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F87CD" w14:textId="77777777" w:rsidR="00C1606C" w:rsidRPr="0086106E" w:rsidRDefault="00C1606C" w:rsidP="00C1606C">
      <w:pPr>
        <w:jc w:val="center"/>
        <w:rPr>
          <w:rFonts w:ascii="Arial Narrow" w:hAnsi="Arial Narrow"/>
          <w:sz w:val="24"/>
          <w:szCs w:val="22"/>
        </w:rPr>
      </w:pPr>
    </w:p>
    <w:p w14:paraId="74798076" w14:textId="77777777" w:rsidR="00C1606C" w:rsidRPr="0086106E" w:rsidRDefault="00C1606C" w:rsidP="00C1606C">
      <w:pPr>
        <w:jc w:val="center"/>
        <w:rPr>
          <w:rFonts w:ascii="Arial Narrow" w:hAnsi="Arial Narrow"/>
          <w:sz w:val="24"/>
          <w:szCs w:val="22"/>
        </w:rPr>
      </w:pPr>
    </w:p>
    <w:p w14:paraId="74422986" w14:textId="77777777" w:rsidR="00C1606C" w:rsidRPr="0086106E" w:rsidRDefault="00C1606C" w:rsidP="00C1606C">
      <w:pPr>
        <w:jc w:val="center"/>
        <w:rPr>
          <w:rFonts w:ascii="Arial Narrow" w:hAnsi="Arial Narrow"/>
          <w:sz w:val="24"/>
          <w:szCs w:val="22"/>
        </w:rPr>
      </w:pPr>
    </w:p>
    <w:p w14:paraId="293FF7C9" w14:textId="77777777" w:rsidR="00C1606C" w:rsidRPr="0086106E" w:rsidRDefault="00C1606C" w:rsidP="00C1606C">
      <w:pPr>
        <w:jc w:val="center"/>
        <w:rPr>
          <w:rFonts w:ascii="Arial Narrow" w:hAnsi="Arial Narrow"/>
          <w:sz w:val="24"/>
          <w:szCs w:val="22"/>
        </w:rPr>
      </w:pPr>
    </w:p>
    <w:p w14:paraId="1611A879" w14:textId="77777777" w:rsidR="00C1606C" w:rsidRPr="0086106E" w:rsidRDefault="00C1606C" w:rsidP="00C1606C">
      <w:pPr>
        <w:jc w:val="center"/>
        <w:rPr>
          <w:rFonts w:ascii="Arial Narrow" w:hAnsi="Arial Narrow"/>
          <w:sz w:val="24"/>
          <w:szCs w:val="22"/>
        </w:rPr>
      </w:pPr>
    </w:p>
    <w:p w14:paraId="3E78E440" w14:textId="77777777" w:rsidR="00C1606C" w:rsidRPr="0086106E" w:rsidRDefault="00C1606C" w:rsidP="00C1606C">
      <w:pPr>
        <w:jc w:val="center"/>
        <w:rPr>
          <w:rFonts w:ascii="Arial Narrow" w:hAnsi="Arial Narrow"/>
          <w:sz w:val="24"/>
          <w:szCs w:val="22"/>
        </w:rPr>
      </w:pPr>
    </w:p>
    <w:p w14:paraId="3ED9513A" w14:textId="77777777" w:rsidR="00C1606C" w:rsidRPr="0086106E" w:rsidRDefault="00C1606C" w:rsidP="00C1606C">
      <w:pPr>
        <w:jc w:val="center"/>
        <w:rPr>
          <w:rFonts w:ascii="Arial Narrow" w:hAnsi="Arial Narrow"/>
          <w:sz w:val="24"/>
          <w:szCs w:val="22"/>
        </w:rPr>
      </w:pPr>
    </w:p>
    <w:p w14:paraId="320E0014" w14:textId="77777777" w:rsidR="00C1606C" w:rsidRPr="0086106E" w:rsidRDefault="00C1606C" w:rsidP="00C1606C">
      <w:pPr>
        <w:jc w:val="center"/>
        <w:rPr>
          <w:rFonts w:ascii="Arial Narrow" w:hAnsi="Arial Narrow"/>
          <w:sz w:val="24"/>
          <w:szCs w:val="22"/>
        </w:rPr>
      </w:pPr>
    </w:p>
    <w:p w14:paraId="5E25C938" w14:textId="77777777" w:rsidR="00C1606C" w:rsidRPr="0086106E" w:rsidRDefault="00C1606C" w:rsidP="00C1606C">
      <w:pPr>
        <w:jc w:val="center"/>
        <w:rPr>
          <w:rFonts w:ascii="Arial Narrow" w:hAnsi="Arial Narrow"/>
          <w:sz w:val="24"/>
          <w:szCs w:val="22"/>
        </w:rPr>
      </w:pPr>
    </w:p>
    <w:p w14:paraId="6AA54DE5" w14:textId="77777777" w:rsidR="00C1606C" w:rsidRPr="0086106E" w:rsidRDefault="00C1606C" w:rsidP="00C1606C">
      <w:pPr>
        <w:jc w:val="center"/>
        <w:rPr>
          <w:rFonts w:ascii="Arial Narrow" w:hAnsi="Arial Narrow"/>
          <w:sz w:val="24"/>
          <w:szCs w:val="22"/>
        </w:rPr>
      </w:pPr>
    </w:p>
    <w:p w14:paraId="62AA4140" w14:textId="77777777" w:rsidR="00C1606C" w:rsidRPr="0086106E" w:rsidRDefault="00C1606C" w:rsidP="00C1606C">
      <w:pPr>
        <w:jc w:val="center"/>
        <w:rPr>
          <w:rFonts w:ascii="Arial Narrow" w:hAnsi="Arial Narrow"/>
          <w:sz w:val="24"/>
          <w:szCs w:val="22"/>
        </w:rPr>
      </w:pPr>
    </w:p>
    <w:p w14:paraId="38962624" w14:textId="77777777" w:rsidR="00C1606C" w:rsidRPr="0086106E" w:rsidRDefault="00C1606C" w:rsidP="00C1606C">
      <w:pPr>
        <w:jc w:val="center"/>
        <w:rPr>
          <w:rFonts w:ascii="Arial Narrow" w:hAnsi="Arial Narrow"/>
          <w:sz w:val="24"/>
          <w:szCs w:val="22"/>
        </w:rPr>
      </w:pPr>
    </w:p>
    <w:p w14:paraId="73421083" w14:textId="77777777" w:rsidR="00C1606C" w:rsidRPr="0086106E" w:rsidRDefault="00C1606C" w:rsidP="00C1606C">
      <w:pPr>
        <w:jc w:val="center"/>
        <w:rPr>
          <w:rFonts w:ascii="Arial Narrow" w:hAnsi="Arial Narrow"/>
          <w:sz w:val="24"/>
          <w:szCs w:val="22"/>
        </w:rPr>
      </w:pPr>
    </w:p>
    <w:p w14:paraId="48805ED6" w14:textId="77777777" w:rsidR="00C1606C" w:rsidRPr="0086106E" w:rsidRDefault="00C1606C" w:rsidP="00C1606C">
      <w:pPr>
        <w:jc w:val="center"/>
        <w:rPr>
          <w:rFonts w:ascii="Arial Narrow" w:hAnsi="Arial Narrow"/>
          <w:sz w:val="24"/>
          <w:szCs w:val="22"/>
        </w:rPr>
      </w:pPr>
    </w:p>
    <w:p w14:paraId="7FC30B49" w14:textId="77777777" w:rsidR="00C1606C" w:rsidRPr="0086106E" w:rsidRDefault="00C1606C" w:rsidP="00C1606C">
      <w:pPr>
        <w:jc w:val="center"/>
        <w:rPr>
          <w:rFonts w:ascii="Arial Narrow" w:hAnsi="Arial Narrow"/>
          <w:b/>
          <w:sz w:val="40"/>
          <w:szCs w:val="22"/>
        </w:rPr>
      </w:pPr>
    </w:p>
    <w:p w14:paraId="7894DDA9" w14:textId="77777777" w:rsidR="00C1606C" w:rsidRPr="0086106E" w:rsidRDefault="00BB032E" w:rsidP="00C1606C">
      <w:pPr>
        <w:jc w:val="center"/>
        <w:rPr>
          <w:rFonts w:ascii="Arial Narrow" w:hAnsi="Arial Narrow"/>
          <w:b/>
          <w:sz w:val="40"/>
          <w:szCs w:val="22"/>
        </w:rPr>
      </w:pPr>
      <w:r>
        <w:rPr>
          <w:rFonts w:ascii="Arial Narrow" w:hAnsi="Arial Narrow"/>
          <w:b/>
          <w:sz w:val="40"/>
          <w:szCs w:val="22"/>
        </w:rPr>
        <w:t>Konsolidovaná údajová základňa rezortu zdravotníctva</w:t>
      </w:r>
    </w:p>
    <w:p w14:paraId="02089D33" w14:textId="77777777" w:rsidR="00076078" w:rsidRPr="0086106E" w:rsidRDefault="00BB032E" w:rsidP="00C1606C">
      <w:pPr>
        <w:jc w:val="center"/>
        <w:rPr>
          <w:rFonts w:ascii="Arial Narrow" w:hAnsi="Arial Narrow"/>
          <w:b/>
          <w:sz w:val="32"/>
          <w:szCs w:val="32"/>
        </w:rPr>
      </w:pPr>
      <w:r w:rsidRPr="00BB032E">
        <w:rPr>
          <w:rFonts w:ascii="Arial Narrow" w:hAnsi="Arial Narrow"/>
          <w:b/>
          <w:sz w:val="32"/>
          <w:szCs w:val="32"/>
        </w:rPr>
        <w:t>Štúdia zameraná na cloudové služby typu IaaS, PaaS, SaaS</w:t>
      </w:r>
    </w:p>
    <w:p w14:paraId="1F836A4C" w14:textId="77777777" w:rsidR="00C1606C" w:rsidRPr="0086106E" w:rsidRDefault="00C1606C" w:rsidP="00C1606C">
      <w:pPr>
        <w:jc w:val="center"/>
        <w:rPr>
          <w:rFonts w:ascii="Arial Narrow" w:hAnsi="Arial Narrow"/>
          <w:b/>
          <w:sz w:val="40"/>
          <w:szCs w:val="22"/>
        </w:rPr>
      </w:pPr>
    </w:p>
    <w:p w14:paraId="0F91A501" w14:textId="77777777" w:rsidR="00C1606C" w:rsidRPr="0086106E" w:rsidRDefault="00C1606C" w:rsidP="00C1606C">
      <w:pPr>
        <w:jc w:val="center"/>
        <w:rPr>
          <w:rFonts w:ascii="Arial Narrow" w:hAnsi="Arial Narrow"/>
          <w:sz w:val="24"/>
          <w:szCs w:val="22"/>
        </w:rPr>
      </w:pPr>
    </w:p>
    <w:p w14:paraId="6173D51A" w14:textId="77777777" w:rsidR="00C1606C" w:rsidRPr="0086106E" w:rsidRDefault="00C1606C" w:rsidP="00C1606C">
      <w:pPr>
        <w:jc w:val="center"/>
        <w:rPr>
          <w:rFonts w:ascii="Arial Narrow" w:hAnsi="Arial Narrow"/>
          <w:sz w:val="24"/>
          <w:szCs w:val="22"/>
        </w:rPr>
      </w:pPr>
    </w:p>
    <w:p w14:paraId="33C33A10" w14:textId="77777777" w:rsidR="00C1606C" w:rsidRPr="0086106E" w:rsidRDefault="00C1606C" w:rsidP="00C1606C">
      <w:pPr>
        <w:jc w:val="center"/>
        <w:rPr>
          <w:rFonts w:ascii="Arial Narrow" w:hAnsi="Arial Narrow"/>
          <w:sz w:val="24"/>
          <w:szCs w:val="22"/>
        </w:rPr>
      </w:pPr>
    </w:p>
    <w:tbl>
      <w:tblPr>
        <w:tblW w:w="0" w:type="auto"/>
        <w:jc w:val="center"/>
        <w:tblLayout w:type="fixed"/>
        <w:tblCellMar>
          <w:left w:w="80" w:type="dxa"/>
          <w:right w:w="80" w:type="dxa"/>
        </w:tblCellMar>
        <w:tblLook w:val="0000" w:firstRow="0" w:lastRow="0" w:firstColumn="0" w:lastColumn="0" w:noHBand="0" w:noVBand="0"/>
      </w:tblPr>
      <w:tblGrid>
        <w:gridCol w:w="5320"/>
      </w:tblGrid>
      <w:tr w:rsidR="00435CF4" w:rsidRPr="0086106E" w14:paraId="3AF41594" w14:textId="77777777" w:rsidTr="00644242">
        <w:trPr>
          <w:cantSplit/>
          <w:jc w:val="center"/>
        </w:trPr>
        <w:tc>
          <w:tcPr>
            <w:tcW w:w="5320" w:type="dxa"/>
          </w:tcPr>
          <w:p w14:paraId="639735B4" w14:textId="77777777" w:rsidR="00435CF4" w:rsidRPr="0086106E" w:rsidRDefault="00435CF4" w:rsidP="003D67AB">
            <w:pPr>
              <w:pStyle w:val="zreportaddinfo"/>
              <w:framePr w:wrap="around"/>
              <w:rPr>
                <w:rFonts w:ascii="Arial Narrow" w:hAnsi="Arial Narrow"/>
              </w:rPr>
            </w:pPr>
            <w:bookmarkStart w:id="0" w:name="CoreService1" w:colFirst="0" w:colLast="0"/>
          </w:p>
        </w:tc>
      </w:tr>
      <w:bookmarkEnd w:id="0"/>
      <w:tr w:rsidR="00435CF4" w:rsidRPr="0086106E" w14:paraId="58BE5C67" w14:textId="77777777" w:rsidTr="00644242">
        <w:trPr>
          <w:cantSplit/>
          <w:jc w:val="center"/>
        </w:trPr>
        <w:tc>
          <w:tcPr>
            <w:tcW w:w="5320" w:type="dxa"/>
          </w:tcPr>
          <w:p w14:paraId="40ECAAC7" w14:textId="24F4B2EB" w:rsidR="00435CF4" w:rsidRPr="0086106E" w:rsidRDefault="0029109E">
            <w:pPr>
              <w:pStyle w:val="zreportaddinfo"/>
              <w:framePr w:wrap="around"/>
              <w:rPr>
                <w:rFonts w:ascii="Arial Narrow" w:hAnsi="Arial Narrow"/>
              </w:rPr>
            </w:pPr>
            <w:r>
              <w:rPr>
                <w:rFonts w:ascii="Arial Narrow" w:hAnsi="Arial Narrow"/>
              </w:rPr>
              <w:t>19.6.2017</w:t>
            </w:r>
          </w:p>
          <w:p w14:paraId="5260703B" w14:textId="1E67E5D3" w:rsidR="00407B74" w:rsidRPr="0086106E" w:rsidRDefault="00407B74" w:rsidP="0085503F">
            <w:pPr>
              <w:pStyle w:val="zreportaddinfo"/>
              <w:framePr w:wrap="around"/>
              <w:rPr>
                <w:rFonts w:ascii="Arial Narrow" w:hAnsi="Arial Narrow"/>
              </w:rPr>
            </w:pPr>
            <w:r w:rsidRPr="0086106E">
              <w:rPr>
                <w:rFonts w:ascii="Arial Narrow" w:hAnsi="Arial Narrow"/>
              </w:rPr>
              <w:t xml:space="preserve">Tento dokument obsahuje </w:t>
            </w:r>
            <w:r w:rsidR="0085503F">
              <w:rPr>
                <w:rFonts w:ascii="Arial Narrow" w:hAnsi="Arial Narrow"/>
              </w:rPr>
              <w:t>32</w:t>
            </w:r>
            <w:r w:rsidRPr="0086106E">
              <w:rPr>
                <w:rFonts w:ascii="Arial Narrow" w:hAnsi="Arial Narrow"/>
              </w:rPr>
              <w:t xml:space="preserve"> strán</w:t>
            </w:r>
          </w:p>
        </w:tc>
      </w:tr>
      <w:tr w:rsidR="00435CF4" w:rsidRPr="0086106E" w14:paraId="0278B7F2" w14:textId="77777777" w:rsidTr="00644242">
        <w:trPr>
          <w:cantSplit/>
          <w:trHeight w:hRule="exact" w:val="20"/>
          <w:jc w:val="center"/>
        </w:trPr>
        <w:tc>
          <w:tcPr>
            <w:tcW w:w="5320" w:type="dxa"/>
          </w:tcPr>
          <w:p w14:paraId="19EBB483" w14:textId="77777777" w:rsidR="00435CF4" w:rsidRPr="0086106E" w:rsidRDefault="00435CF4">
            <w:pPr>
              <w:pStyle w:val="zreportaddinfo"/>
              <w:framePr w:wrap="around"/>
              <w:rPr>
                <w:rFonts w:ascii="Arial Narrow" w:hAnsi="Arial Narrow"/>
              </w:rPr>
            </w:pPr>
            <w:bookmarkStart w:id="1" w:name="AppendPages" w:colFirst="0" w:colLast="0"/>
          </w:p>
        </w:tc>
      </w:tr>
      <w:tr w:rsidR="00435CF4" w:rsidRPr="0086106E" w14:paraId="59CE33DD" w14:textId="77777777" w:rsidTr="00644242">
        <w:trPr>
          <w:cantSplit/>
          <w:jc w:val="center"/>
        </w:trPr>
        <w:tc>
          <w:tcPr>
            <w:tcW w:w="5320" w:type="dxa"/>
          </w:tcPr>
          <w:p w14:paraId="6C3574C9" w14:textId="77777777" w:rsidR="00435CF4" w:rsidRPr="0086106E" w:rsidRDefault="00435CF4" w:rsidP="003D67AB">
            <w:pPr>
              <w:pStyle w:val="zreportaddinfo"/>
              <w:framePr w:wrap="around"/>
              <w:rPr>
                <w:rFonts w:ascii="Arial Narrow" w:hAnsi="Arial Narrow"/>
                <w:lang w:val="es-ES"/>
              </w:rPr>
            </w:pPr>
            <w:bookmarkStart w:id="2" w:name="DocRef1"/>
            <w:bookmarkEnd w:id="1"/>
            <w:bookmarkEnd w:id="2"/>
          </w:p>
        </w:tc>
      </w:tr>
    </w:tbl>
    <w:p w14:paraId="56A884F8" w14:textId="77777777" w:rsidR="00435CF4" w:rsidRPr="0086106E" w:rsidRDefault="00435CF4">
      <w:pPr>
        <w:rPr>
          <w:rFonts w:ascii="Arial Narrow" w:hAnsi="Arial Narrow"/>
          <w:lang w:val="es-ES"/>
        </w:rPr>
      </w:pPr>
    </w:p>
    <w:p w14:paraId="1A01F636" w14:textId="77777777" w:rsidR="00435CF4" w:rsidRPr="0086106E" w:rsidRDefault="00435CF4">
      <w:pPr>
        <w:rPr>
          <w:rFonts w:ascii="Arial Narrow" w:hAnsi="Arial Narrow"/>
          <w:lang w:val="es-ES"/>
        </w:rPr>
        <w:sectPr w:rsidR="00435CF4" w:rsidRPr="0086106E" w:rsidSect="00407B74">
          <w:headerReference w:type="even" r:id="rId12"/>
          <w:headerReference w:type="default" r:id="rId13"/>
          <w:footerReference w:type="even" r:id="rId14"/>
          <w:pgSz w:w="11907" w:h="16840" w:code="9"/>
          <w:pgMar w:top="1417" w:right="1417" w:bottom="1417" w:left="1417" w:header="737" w:footer="737" w:gutter="454"/>
          <w:pgNumType w:start="1"/>
          <w:cols w:space="708"/>
          <w:docGrid w:linePitch="299"/>
        </w:sectPr>
      </w:pPr>
    </w:p>
    <w:p w14:paraId="584F4078" w14:textId="77777777" w:rsidR="00435CF4" w:rsidRPr="0086106E" w:rsidRDefault="00A31A82">
      <w:pPr>
        <w:pStyle w:val="zcontents"/>
        <w:rPr>
          <w:rFonts w:ascii="Arial Narrow" w:hAnsi="Arial Narrow"/>
        </w:rPr>
      </w:pPr>
      <w:r w:rsidRPr="0086106E">
        <w:rPr>
          <w:rFonts w:ascii="Arial Narrow" w:hAnsi="Arial Narrow"/>
        </w:rPr>
        <w:lastRenderedPageBreak/>
        <w:t>Obsah</w:t>
      </w:r>
    </w:p>
    <w:p w14:paraId="53AA0B42" w14:textId="77777777" w:rsidR="00B35237" w:rsidRPr="00B35237" w:rsidRDefault="00954D4E">
      <w:pPr>
        <w:pStyle w:val="TOC1"/>
        <w:rPr>
          <w:rFonts w:ascii="Arial Narrow" w:eastAsiaTheme="minorEastAsia" w:hAnsi="Arial Narrow" w:cstheme="minorBidi"/>
          <w:noProof/>
          <w:sz w:val="22"/>
          <w:szCs w:val="22"/>
          <w:lang w:eastAsia="sk-SK"/>
        </w:rPr>
      </w:pPr>
      <w:r w:rsidRPr="0086106E">
        <w:rPr>
          <w:rFonts w:ascii="Arial Narrow" w:hAnsi="Arial Narrow"/>
        </w:rPr>
        <w:fldChar w:fldCharType="begin"/>
      </w:r>
      <w:r w:rsidRPr="0086106E">
        <w:rPr>
          <w:rFonts w:ascii="Arial Narrow" w:hAnsi="Arial Narrow"/>
        </w:rPr>
        <w:instrText xml:space="preserve"> TOC \o "1-3" \h \z \u </w:instrText>
      </w:r>
      <w:r w:rsidRPr="0086106E">
        <w:rPr>
          <w:rFonts w:ascii="Arial Narrow" w:hAnsi="Arial Narrow"/>
        </w:rPr>
        <w:fldChar w:fldCharType="separate"/>
      </w:r>
      <w:hyperlink w:anchor="_Toc487038429" w:history="1">
        <w:r w:rsidR="00B35237" w:rsidRPr="00B35237">
          <w:rPr>
            <w:rStyle w:val="Hyperlink"/>
            <w:rFonts w:ascii="Arial Narrow" w:hAnsi="Arial Narrow"/>
            <w:noProof/>
          </w:rPr>
          <w:t>1</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Základné inform</w:t>
        </w:r>
        <w:r w:rsidR="00B35237" w:rsidRPr="00B35237">
          <w:rPr>
            <w:rStyle w:val="Hyperlink"/>
            <w:rFonts w:ascii="Arial Narrow" w:hAnsi="Arial Narrow"/>
            <w:noProof/>
          </w:rPr>
          <w:t>á</w:t>
        </w:r>
        <w:r w:rsidR="00B35237" w:rsidRPr="00B35237">
          <w:rPr>
            <w:rStyle w:val="Hyperlink"/>
            <w:rFonts w:ascii="Arial Narrow" w:hAnsi="Arial Narrow"/>
            <w:noProof/>
          </w:rPr>
          <w:t>cie</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_Toc487038429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1</w:t>
        </w:r>
        <w:r w:rsidR="00B35237" w:rsidRPr="00B35237">
          <w:rPr>
            <w:rFonts w:ascii="Arial Narrow" w:hAnsi="Arial Narrow"/>
            <w:noProof/>
            <w:webHidden/>
          </w:rPr>
          <w:fldChar w:fldCharType="end"/>
        </w:r>
      </w:hyperlink>
    </w:p>
    <w:p w14:paraId="3D7EC030" w14:textId="77777777" w:rsidR="00B35237" w:rsidRPr="00B35237" w:rsidRDefault="00BA277A">
      <w:pPr>
        <w:pStyle w:val="TOC2"/>
        <w:rPr>
          <w:rFonts w:ascii="Arial Narrow" w:eastAsiaTheme="minorEastAsia" w:hAnsi="Arial Narrow" w:cstheme="minorBidi"/>
          <w:noProof/>
          <w:sz w:val="22"/>
          <w:szCs w:val="22"/>
          <w:lang w:eastAsia="sk-SK"/>
        </w:rPr>
      </w:pPr>
      <w:hyperlink w:anchor="_Toc487038430" w:history="1">
        <w:r w:rsidR="00B35237" w:rsidRPr="00B35237">
          <w:rPr>
            <w:rStyle w:val="Hyperlink"/>
            <w:rFonts w:ascii="Arial Narrow" w:hAnsi="Arial Narrow"/>
            <w:noProof/>
          </w:rPr>
          <w:t>1.1</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Prehľad</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_Toc487038430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1</w:t>
        </w:r>
        <w:r w:rsidR="00B35237" w:rsidRPr="00B35237">
          <w:rPr>
            <w:rFonts w:ascii="Arial Narrow" w:hAnsi="Arial Narrow"/>
            <w:noProof/>
            <w:webHidden/>
          </w:rPr>
          <w:fldChar w:fldCharType="end"/>
        </w:r>
      </w:hyperlink>
    </w:p>
    <w:p w14:paraId="429FC9C7" w14:textId="77777777" w:rsidR="00B35237" w:rsidRPr="00B35237" w:rsidRDefault="00BA277A">
      <w:pPr>
        <w:pStyle w:val="TOC2"/>
        <w:rPr>
          <w:rFonts w:ascii="Arial Narrow" w:eastAsiaTheme="minorEastAsia" w:hAnsi="Arial Narrow" w:cstheme="minorBidi"/>
          <w:noProof/>
          <w:sz w:val="22"/>
          <w:szCs w:val="22"/>
          <w:lang w:eastAsia="sk-SK"/>
        </w:rPr>
      </w:pPr>
      <w:hyperlink w:anchor="_Toc487038431" w:history="1">
        <w:r w:rsidR="00B35237" w:rsidRPr="00B35237">
          <w:rPr>
            <w:rStyle w:val="Hyperlink"/>
            <w:rFonts w:ascii="Arial Narrow" w:hAnsi="Arial Narrow"/>
            <w:noProof/>
          </w:rPr>
          <w:t>1.2</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Dôvod</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_Toc487038431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w:t>
        </w:r>
        <w:r w:rsidR="00B35237" w:rsidRPr="00B35237">
          <w:rPr>
            <w:rFonts w:ascii="Arial Narrow" w:hAnsi="Arial Narrow"/>
            <w:noProof/>
            <w:webHidden/>
          </w:rPr>
          <w:fldChar w:fldCharType="end"/>
        </w:r>
      </w:hyperlink>
    </w:p>
    <w:p w14:paraId="070CB70E" w14:textId="77777777" w:rsidR="00B35237" w:rsidRPr="00B35237" w:rsidRDefault="00BA277A">
      <w:pPr>
        <w:pStyle w:val="TOC2"/>
        <w:rPr>
          <w:rFonts w:ascii="Arial Narrow" w:eastAsiaTheme="minorEastAsia" w:hAnsi="Arial Narrow" w:cstheme="minorBidi"/>
          <w:noProof/>
          <w:sz w:val="22"/>
          <w:szCs w:val="22"/>
          <w:lang w:eastAsia="sk-SK"/>
        </w:rPr>
      </w:pPr>
      <w:hyperlink w:anchor="_Toc487038432" w:history="1">
        <w:r w:rsidR="00B35237" w:rsidRPr="00B35237">
          <w:rPr>
            <w:rStyle w:val="Hyperlink"/>
            <w:rFonts w:ascii="Arial Narrow" w:hAnsi="Arial Narrow"/>
            <w:noProof/>
          </w:rPr>
          <w:t>1.3</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Rozsah</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_Toc487038432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3</w:t>
        </w:r>
        <w:r w:rsidR="00B35237" w:rsidRPr="00B35237">
          <w:rPr>
            <w:rFonts w:ascii="Arial Narrow" w:hAnsi="Arial Narrow"/>
            <w:noProof/>
            <w:webHidden/>
          </w:rPr>
          <w:fldChar w:fldCharType="end"/>
        </w:r>
      </w:hyperlink>
    </w:p>
    <w:p w14:paraId="0DD74CCF" w14:textId="77777777" w:rsidR="00B35237" w:rsidRPr="00B35237" w:rsidRDefault="00BA277A">
      <w:pPr>
        <w:pStyle w:val="TOC2"/>
        <w:rPr>
          <w:rFonts w:ascii="Arial Narrow" w:eastAsiaTheme="minorEastAsia" w:hAnsi="Arial Narrow" w:cstheme="minorBidi"/>
          <w:noProof/>
          <w:sz w:val="22"/>
          <w:szCs w:val="22"/>
          <w:lang w:eastAsia="sk-SK"/>
        </w:rPr>
      </w:pPr>
      <w:hyperlink w:anchor="_Toc487038433" w:history="1">
        <w:r w:rsidR="00B35237" w:rsidRPr="00B35237">
          <w:rPr>
            <w:rStyle w:val="Hyperlink"/>
            <w:rFonts w:ascii="Arial Narrow" w:hAnsi="Arial Narrow"/>
            <w:noProof/>
          </w:rPr>
          <w:t>1.4</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Použité skratky a značky</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_Toc487038433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4</w:t>
        </w:r>
        <w:r w:rsidR="00B35237" w:rsidRPr="00B35237">
          <w:rPr>
            <w:rFonts w:ascii="Arial Narrow" w:hAnsi="Arial Narrow"/>
            <w:noProof/>
            <w:webHidden/>
          </w:rPr>
          <w:fldChar w:fldCharType="end"/>
        </w:r>
      </w:hyperlink>
    </w:p>
    <w:p w14:paraId="17AA67EF" w14:textId="77777777" w:rsidR="00B35237" w:rsidRPr="00B35237" w:rsidRDefault="00BA277A">
      <w:pPr>
        <w:pStyle w:val="TOC1"/>
        <w:rPr>
          <w:rFonts w:ascii="Arial Narrow" w:eastAsiaTheme="minorEastAsia" w:hAnsi="Arial Narrow" w:cstheme="minorBidi"/>
          <w:noProof/>
          <w:sz w:val="22"/>
          <w:szCs w:val="22"/>
          <w:lang w:eastAsia="sk-SK"/>
        </w:rPr>
      </w:pPr>
      <w:hyperlink w:anchor="_Toc487038434" w:history="1">
        <w:r w:rsidR="00B35237" w:rsidRPr="00B35237">
          <w:rPr>
            <w:rStyle w:val="Hyperlink"/>
            <w:rFonts w:ascii="Arial Narrow" w:hAnsi="Arial Narrow"/>
            <w:noProof/>
          </w:rPr>
          <w:t>2</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Manažérske zhrnutie</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_Toc487038434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5</w:t>
        </w:r>
        <w:r w:rsidR="00B35237" w:rsidRPr="00B35237">
          <w:rPr>
            <w:rFonts w:ascii="Arial Narrow" w:hAnsi="Arial Narrow"/>
            <w:noProof/>
            <w:webHidden/>
          </w:rPr>
          <w:fldChar w:fldCharType="end"/>
        </w:r>
      </w:hyperlink>
    </w:p>
    <w:p w14:paraId="7F620147" w14:textId="77777777" w:rsidR="00B35237" w:rsidRPr="00B35237" w:rsidRDefault="00BA277A">
      <w:pPr>
        <w:pStyle w:val="TOC2"/>
        <w:rPr>
          <w:rFonts w:ascii="Arial Narrow" w:eastAsiaTheme="minorEastAsia" w:hAnsi="Arial Narrow" w:cstheme="minorBidi"/>
          <w:noProof/>
          <w:sz w:val="22"/>
          <w:szCs w:val="22"/>
          <w:lang w:eastAsia="sk-SK"/>
        </w:rPr>
      </w:pPr>
      <w:hyperlink w:anchor="_Toc487038435" w:history="1">
        <w:r w:rsidR="00B35237" w:rsidRPr="00B35237">
          <w:rPr>
            <w:rStyle w:val="Hyperlink"/>
            <w:rFonts w:ascii="Arial Narrow" w:hAnsi="Arial Narrow"/>
            <w:noProof/>
          </w:rPr>
          <w:t>2.1</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Popis aktuálneho stavu</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_Toc487038435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11</w:t>
        </w:r>
        <w:r w:rsidR="00B35237" w:rsidRPr="00B35237">
          <w:rPr>
            <w:rFonts w:ascii="Arial Narrow" w:hAnsi="Arial Narrow"/>
            <w:noProof/>
            <w:webHidden/>
          </w:rPr>
          <w:fldChar w:fldCharType="end"/>
        </w:r>
      </w:hyperlink>
    </w:p>
    <w:p w14:paraId="6DD80F9B"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36" w:history="1">
        <w:r w:rsidR="00B35237" w:rsidRPr="00B35237">
          <w:rPr>
            <w:rStyle w:val="Hyperlink"/>
            <w:rFonts w:ascii="Arial Narrow" w:hAnsi="Arial Narrow"/>
            <w:noProof/>
          </w:rPr>
          <w:t>2.1.1</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Legislatíva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_Toc487038436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11</w:t>
        </w:r>
        <w:r w:rsidR="00B35237" w:rsidRPr="00B35237">
          <w:rPr>
            <w:rFonts w:ascii="Arial Narrow" w:hAnsi="Arial Narrow"/>
            <w:noProof/>
            <w:webHidden/>
          </w:rPr>
          <w:fldChar w:fldCharType="end"/>
        </w:r>
      </w:hyperlink>
    </w:p>
    <w:p w14:paraId="14DB8F3E"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37" w:history="1">
        <w:r w:rsidR="00B35237" w:rsidRPr="00B35237">
          <w:rPr>
            <w:rStyle w:val="Hyperlink"/>
            <w:rFonts w:ascii="Arial Narrow" w:hAnsi="Arial Narrow"/>
            <w:noProof/>
          </w:rPr>
          <w:t>2.1.2</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Architektúra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_Toc487038437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14</w:t>
        </w:r>
        <w:r w:rsidR="00B35237" w:rsidRPr="00B35237">
          <w:rPr>
            <w:rFonts w:ascii="Arial Narrow" w:hAnsi="Arial Narrow"/>
            <w:noProof/>
            <w:webHidden/>
          </w:rPr>
          <w:fldChar w:fldCharType="end"/>
        </w:r>
      </w:hyperlink>
    </w:p>
    <w:p w14:paraId="46130096"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38" w:history="1">
        <w:r w:rsidR="00B35237" w:rsidRPr="00B35237">
          <w:rPr>
            <w:rStyle w:val="Hyperlink"/>
            <w:rFonts w:ascii="Arial Narrow" w:hAnsi="Arial Narrow"/>
            <w:noProof/>
          </w:rPr>
          <w:t>2.1.3</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Prevádzka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_Toc487038438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18</w:t>
        </w:r>
        <w:r w:rsidR="00B35237" w:rsidRPr="00B35237">
          <w:rPr>
            <w:rFonts w:ascii="Arial Narrow" w:hAnsi="Arial Narrow"/>
            <w:noProof/>
            <w:webHidden/>
          </w:rPr>
          <w:fldChar w:fldCharType="end"/>
        </w:r>
      </w:hyperlink>
    </w:p>
    <w:p w14:paraId="620A43C5" w14:textId="77777777" w:rsidR="00B35237" w:rsidRPr="00B35237" w:rsidRDefault="00BA277A">
      <w:pPr>
        <w:pStyle w:val="TOC2"/>
        <w:rPr>
          <w:rFonts w:ascii="Arial Narrow" w:eastAsiaTheme="minorEastAsia" w:hAnsi="Arial Narrow" w:cstheme="minorBidi"/>
          <w:noProof/>
          <w:sz w:val="22"/>
          <w:szCs w:val="22"/>
          <w:lang w:eastAsia="sk-SK"/>
        </w:rPr>
      </w:pPr>
      <w:hyperlink w:anchor="_Toc487038439" w:history="1">
        <w:r w:rsidR="00B35237" w:rsidRPr="00B35237">
          <w:rPr>
            <w:rStyle w:val="Hyperlink"/>
            <w:rFonts w:ascii="Arial Narrow" w:hAnsi="Arial Narrow"/>
            <w:noProof/>
          </w:rPr>
          <w:t>2.2</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Alternatívne riešenia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_Toc487038439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20</w:t>
        </w:r>
        <w:r w:rsidR="00B35237" w:rsidRPr="00B35237">
          <w:rPr>
            <w:rFonts w:ascii="Arial Narrow" w:hAnsi="Arial Narrow"/>
            <w:noProof/>
            <w:webHidden/>
          </w:rPr>
          <w:fldChar w:fldCharType="end"/>
        </w:r>
      </w:hyperlink>
    </w:p>
    <w:p w14:paraId="3ED6CF22"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40" w:history="1">
        <w:r w:rsidR="00B35237" w:rsidRPr="00B35237">
          <w:rPr>
            <w:rStyle w:val="Hyperlink"/>
            <w:rFonts w:ascii="Arial Narrow" w:hAnsi="Arial Narrow"/>
            <w:noProof/>
          </w:rPr>
          <w:t>2.2.1</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Alternatíva A – „Rozšírenie funkcionality existujúceho systému JRÚZ“</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_Toc487038440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20</w:t>
        </w:r>
        <w:r w:rsidR="00B35237" w:rsidRPr="00B35237">
          <w:rPr>
            <w:rFonts w:ascii="Arial Narrow" w:hAnsi="Arial Narrow"/>
            <w:noProof/>
            <w:webHidden/>
          </w:rPr>
          <w:fldChar w:fldCharType="end"/>
        </w:r>
      </w:hyperlink>
    </w:p>
    <w:p w14:paraId="51D51AC6"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41" w:history="1">
        <w:r w:rsidR="00B35237" w:rsidRPr="00B35237">
          <w:rPr>
            <w:rStyle w:val="Hyperlink"/>
            <w:rFonts w:ascii="Arial Narrow" w:hAnsi="Arial Narrow"/>
            <w:noProof/>
          </w:rPr>
          <w:t>2.2.2</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Alternatíva B – „Konsolidácia referenčných dát prostredníctvom Centrálnej správy referenčných údajov (CSRÚ)“</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_Toc487038441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20</w:t>
        </w:r>
        <w:r w:rsidR="00B35237" w:rsidRPr="00B35237">
          <w:rPr>
            <w:rFonts w:ascii="Arial Narrow" w:hAnsi="Arial Narrow"/>
            <w:noProof/>
            <w:webHidden/>
          </w:rPr>
          <w:fldChar w:fldCharType="end"/>
        </w:r>
      </w:hyperlink>
    </w:p>
    <w:p w14:paraId="77710C72"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42" w:history="1">
        <w:r w:rsidR="00B35237" w:rsidRPr="00B35237">
          <w:rPr>
            <w:rStyle w:val="Hyperlink"/>
            <w:rFonts w:ascii="Arial Narrow" w:hAnsi="Arial Narrow"/>
            <w:noProof/>
          </w:rPr>
          <w:t>2.2.3</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Alternatíva C – „IS Konsolidovaná údajová základňa zdravotníctva (KÚZZ)“</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_Toc487038442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21</w:t>
        </w:r>
        <w:r w:rsidR="00B35237" w:rsidRPr="00B35237">
          <w:rPr>
            <w:rFonts w:ascii="Arial Narrow" w:hAnsi="Arial Narrow"/>
            <w:noProof/>
            <w:webHidden/>
          </w:rPr>
          <w:fldChar w:fldCharType="end"/>
        </w:r>
      </w:hyperlink>
    </w:p>
    <w:p w14:paraId="46F76E8B" w14:textId="77777777" w:rsidR="00B35237" w:rsidRPr="00B35237" w:rsidRDefault="00BA277A">
      <w:pPr>
        <w:pStyle w:val="TOC2"/>
        <w:rPr>
          <w:rFonts w:ascii="Arial Narrow" w:eastAsiaTheme="minorEastAsia" w:hAnsi="Arial Narrow" w:cstheme="minorBidi"/>
          <w:noProof/>
          <w:sz w:val="22"/>
          <w:szCs w:val="22"/>
          <w:lang w:eastAsia="sk-SK"/>
        </w:rPr>
      </w:pPr>
      <w:hyperlink w:anchor="_Toc487038443" w:history="1">
        <w:r w:rsidR="00B35237" w:rsidRPr="00B35237">
          <w:rPr>
            <w:rStyle w:val="Hyperlink"/>
            <w:rFonts w:ascii="Arial Narrow" w:hAnsi="Arial Narrow"/>
            <w:noProof/>
          </w:rPr>
          <w:t>2.3</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Popis budúceho stavu</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_Toc487038443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23</w:t>
        </w:r>
        <w:r w:rsidR="00B35237" w:rsidRPr="00B35237">
          <w:rPr>
            <w:rFonts w:ascii="Arial Narrow" w:hAnsi="Arial Narrow"/>
            <w:noProof/>
            <w:webHidden/>
          </w:rPr>
          <w:fldChar w:fldCharType="end"/>
        </w:r>
      </w:hyperlink>
    </w:p>
    <w:p w14:paraId="1D58B186"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44" w:history="1">
        <w:r w:rsidR="00B35237" w:rsidRPr="00B35237">
          <w:rPr>
            <w:rStyle w:val="Hyperlink"/>
            <w:rFonts w:ascii="Arial Narrow" w:hAnsi="Arial Narrow"/>
            <w:noProof/>
          </w:rPr>
          <w:t>2.3.1</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Legislatíva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_Toc487038444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23</w:t>
        </w:r>
        <w:r w:rsidR="00B35237" w:rsidRPr="00B35237">
          <w:rPr>
            <w:rFonts w:ascii="Arial Narrow" w:hAnsi="Arial Narrow"/>
            <w:noProof/>
            <w:webHidden/>
          </w:rPr>
          <w:fldChar w:fldCharType="end"/>
        </w:r>
      </w:hyperlink>
    </w:p>
    <w:p w14:paraId="6E9F3226"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45" w:history="1">
        <w:r w:rsidR="00B35237" w:rsidRPr="00B35237">
          <w:rPr>
            <w:rStyle w:val="Hyperlink"/>
            <w:rFonts w:ascii="Arial Narrow" w:hAnsi="Arial Narrow"/>
            <w:noProof/>
          </w:rPr>
          <w:t>2.3.2</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Architektúra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_Toc487038445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25</w:t>
        </w:r>
        <w:r w:rsidR="00B35237" w:rsidRPr="00B35237">
          <w:rPr>
            <w:rFonts w:ascii="Arial Narrow" w:hAnsi="Arial Narrow"/>
            <w:noProof/>
            <w:webHidden/>
          </w:rPr>
          <w:fldChar w:fldCharType="end"/>
        </w:r>
      </w:hyperlink>
    </w:p>
    <w:p w14:paraId="6C53DF27"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46" w:history="1">
        <w:r w:rsidR="00B35237" w:rsidRPr="00B35237">
          <w:rPr>
            <w:rStyle w:val="Hyperlink"/>
            <w:rFonts w:ascii="Arial Narrow" w:hAnsi="Arial Narrow"/>
            <w:noProof/>
          </w:rPr>
          <w:t>2.3.3</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Prevádzka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_Toc487038446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35</w:t>
        </w:r>
        <w:r w:rsidR="00B35237" w:rsidRPr="00B35237">
          <w:rPr>
            <w:rFonts w:ascii="Arial Narrow" w:hAnsi="Arial Narrow"/>
            <w:noProof/>
            <w:webHidden/>
          </w:rPr>
          <w:fldChar w:fldCharType="end"/>
        </w:r>
      </w:hyperlink>
    </w:p>
    <w:p w14:paraId="68A4C50A" w14:textId="77777777" w:rsidR="00B35237" w:rsidRPr="00B35237" w:rsidRDefault="00BA277A">
      <w:pPr>
        <w:pStyle w:val="TOC3"/>
        <w:rPr>
          <w:rFonts w:ascii="Arial Narrow" w:eastAsiaTheme="minorEastAsia" w:hAnsi="Arial Narrow" w:cstheme="minorBidi"/>
          <w:noProof/>
          <w:sz w:val="22"/>
          <w:szCs w:val="22"/>
          <w:lang w:eastAsia="sk-SK"/>
        </w:rPr>
      </w:pPr>
      <w:hyperlink w:anchor="_Toc487038447" w:history="1">
        <w:r w:rsidR="00B35237" w:rsidRPr="00B35237">
          <w:rPr>
            <w:rStyle w:val="Hyperlink"/>
            <w:rFonts w:ascii="Arial Narrow" w:hAnsi="Arial Narrow"/>
            <w:noProof/>
          </w:rPr>
          <w:t>2.3.4</w:t>
        </w:r>
        <w:r w:rsidR="00B35237" w:rsidRPr="00B35237">
          <w:rPr>
            <w:rFonts w:ascii="Arial Narrow" w:eastAsiaTheme="minorEastAsia" w:hAnsi="Arial Narrow" w:cstheme="minorBidi"/>
            <w:noProof/>
            <w:sz w:val="22"/>
            <w:szCs w:val="22"/>
            <w:lang w:eastAsia="sk-SK"/>
          </w:rPr>
          <w:tab/>
        </w:r>
        <w:r w:rsidR="00B35237" w:rsidRPr="00B35237">
          <w:rPr>
            <w:rStyle w:val="Hyperlink"/>
            <w:rFonts w:ascii="Arial Narrow" w:hAnsi="Arial Narrow"/>
            <w:noProof/>
          </w:rPr>
          <w:t>Ekonomická analýza</w:t>
        </w:r>
        <w:r w:rsidR="00B35237" w:rsidRPr="00B35237">
          <w:rPr>
            <w:rFonts w:ascii="Arial Narrow" w:hAnsi="Arial Narrow"/>
            <w:noProof/>
            <w:webHidden/>
          </w:rPr>
          <w:tab/>
        </w:r>
        <w:r w:rsidR="00B35237" w:rsidRPr="00B35237">
          <w:rPr>
            <w:rFonts w:ascii="Arial Narrow" w:hAnsi="Arial Narrow"/>
            <w:noProof/>
            <w:webHidden/>
          </w:rPr>
          <w:fldChar w:fldCharType="begin"/>
        </w:r>
        <w:r w:rsidR="00B35237" w:rsidRPr="00B35237">
          <w:rPr>
            <w:rFonts w:ascii="Arial Narrow" w:hAnsi="Arial Narrow"/>
            <w:noProof/>
            <w:webHidden/>
          </w:rPr>
          <w:instrText xml:space="preserve"> PAGEREF _Toc487038447 \h </w:instrText>
        </w:r>
        <w:r w:rsidR="00B35237" w:rsidRPr="00B35237">
          <w:rPr>
            <w:rFonts w:ascii="Arial Narrow" w:hAnsi="Arial Narrow"/>
            <w:noProof/>
            <w:webHidden/>
          </w:rPr>
        </w:r>
        <w:r w:rsidR="00B35237" w:rsidRPr="00B35237">
          <w:rPr>
            <w:rFonts w:ascii="Arial Narrow" w:hAnsi="Arial Narrow"/>
            <w:noProof/>
            <w:webHidden/>
          </w:rPr>
          <w:fldChar w:fldCharType="separate"/>
        </w:r>
        <w:r w:rsidR="00B35237" w:rsidRPr="00B35237">
          <w:rPr>
            <w:rFonts w:ascii="Arial Narrow" w:hAnsi="Arial Narrow"/>
            <w:noProof/>
            <w:webHidden/>
          </w:rPr>
          <w:t>37</w:t>
        </w:r>
        <w:r w:rsidR="00B35237" w:rsidRPr="00B35237">
          <w:rPr>
            <w:rFonts w:ascii="Arial Narrow" w:hAnsi="Arial Narrow"/>
            <w:noProof/>
            <w:webHidden/>
          </w:rPr>
          <w:fldChar w:fldCharType="end"/>
        </w:r>
      </w:hyperlink>
    </w:p>
    <w:p w14:paraId="3810E83E" w14:textId="77777777" w:rsidR="00954D4E" w:rsidRPr="0086106E" w:rsidRDefault="00954D4E">
      <w:pPr>
        <w:rPr>
          <w:rFonts w:ascii="Arial Narrow" w:hAnsi="Arial Narrow"/>
        </w:rPr>
      </w:pPr>
      <w:r w:rsidRPr="0086106E">
        <w:rPr>
          <w:rFonts w:ascii="Arial Narrow" w:hAnsi="Arial Narrow"/>
          <w:b/>
          <w:bCs/>
        </w:rPr>
        <w:fldChar w:fldCharType="end"/>
      </w:r>
    </w:p>
    <w:p w14:paraId="7BAA5D26" w14:textId="77777777" w:rsidR="00435CF4" w:rsidRPr="0086106E" w:rsidRDefault="00435CF4">
      <w:pPr>
        <w:rPr>
          <w:rFonts w:ascii="Arial Narrow" w:hAnsi="Arial Narrow"/>
          <w:sz w:val="36"/>
        </w:rPr>
      </w:pPr>
    </w:p>
    <w:p w14:paraId="51C477B6" w14:textId="77777777" w:rsidR="00FD2FE5" w:rsidRPr="0086106E" w:rsidRDefault="00FD2FE5">
      <w:pPr>
        <w:rPr>
          <w:rFonts w:ascii="Arial Narrow" w:hAnsi="Arial Narrow"/>
          <w:sz w:val="36"/>
        </w:rPr>
      </w:pPr>
    </w:p>
    <w:p w14:paraId="46EBD3C2" w14:textId="77777777" w:rsidR="0018268B" w:rsidRPr="0086106E" w:rsidRDefault="0018268B" w:rsidP="00125A2E">
      <w:pPr>
        <w:pStyle w:val="zcontents"/>
        <w:rPr>
          <w:rFonts w:ascii="Arial Narrow" w:hAnsi="Arial Narrow"/>
        </w:rPr>
      </w:pPr>
      <w:r w:rsidRPr="0086106E">
        <w:rPr>
          <w:rFonts w:ascii="Arial Narrow" w:hAnsi="Arial Narrow"/>
        </w:rPr>
        <w:t>Zoznam obrázkov</w:t>
      </w:r>
    </w:p>
    <w:p w14:paraId="1E4A66DD" w14:textId="77777777" w:rsidR="007A7B87" w:rsidRPr="007A7B87" w:rsidRDefault="004D4B23">
      <w:pPr>
        <w:pStyle w:val="TableofFigures"/>
        <w:tabs>
          <w:tab w:val="right" w:leader="dot" w:pos="8495"/>
        </w:tabs>
        <w:rPr>
          <w:rFonts w:ascii="Arial Narrow" w:eastAsiaTheme="minorEastAsia" w:hAnsi="Arial Narrow" w:cstheme="minorBidi"/>
          <w:noProof/>
          <w:szCs w:val="22"/>
          <w:lang w:eastAsia="sk-SK"/>
        </w:rPr>
      </w:pPr>
      <w:r w:rsidRPr="007A7B87">
        <w:rPr>
          <w:rFonts w:ascii="Arial Narrow" w:hAnsi="Arial Narrow"/>
          <w:szCs w:val="22"/>
        </w:rPr>
        <w:fldChar w:fldCharType="begin"/>
      </w:r>
      <w:r w:rsidRPr="007A7B87">
        <w:rPr>
          <w:rFonts w:ascii="Arial Narrow" w:hAnsi="Arial Narrow"/>
          <w:szCs w:val="22"/>
        </w:rPr>
        <w:instrText xml:space="preserve"> TOC \h \z \c "Diagram" </w:instrText>
      </w:r>
      <w:r w:rsidRPr="007A7B87">
        <w:rPr>
          <w:rFonts w:ascii="Arial Narrow" w:hAnsi="Arial Narrow"/>
          <w:szCs w:val="22"/>
        </w:rPr>
        <w:fldChar w:fldCharType="separate"/>
      </w:r>
      <w:hyperlink w:anchor="_Toc485754497" w:history="1">
        <w:r w:rsidR="007A7B87" w:rsidRPr="007A7B87">
          <w:rPr>
            <w:rStyle w:val="Hyperlink"/>
            <w:rFonts w:ascii="Arial Narrow" w:hAnsi="Arial Narrow"/>
            <w:noProof/>
            <w:szCs w:val="22"/>
          </w:rPr>
          <w:t>Diagram 1- Motivačný diagram</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_Toc485754497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6</w:t>
        </w:r>
        <w:r w:rsidR="007A7B87" w:rsidRPr="007A7B87">
          <w:rPr>
            <w:rFonts w:ascii="Arial Narrow" w:hAnsi="Arial Narrow"/>
            <w:noProof/>
            <w:webHidden/>
            <w:szCs w:val="22"/>
          </w:rPr>
          <w:fldChar w:fldCharType="end"/>
        </w:r>
      </w:hyperlink>
    </w:p>
    <w:p w14:paraId="2758F3EB"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498" w:history="1">
        <w:r w:rsidR="007A7B87" w:rsidRPr="007A7B87">
          <w:rPr>
            <w:rStyle w:val="Hyperlink"/>
            <w:rFonts w:ascii="Arial Narrow" w:hAnsi="Arial Narrow"/>
            <w:noProof/>
            <w:szCs w:val="22"/>
          </w:rPr>
          <w:t>Diagram 2 - Prehľad legislatívy</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_Toc485754498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8</w:t>
        </w:r>
        <w:r w:rsidR="007A7B87" w:rsidRPr="007A7B87">
          <w:rPr>
            <w:rFonts w:ascii="Arial Narrow" w:hAnsi="Arial Narrow"/>
            <w:noProof/>
            <w:webHidden/>
            <w:szCs w:val="22"/>
          </w:rPr>
          <w:fldChar w:fldCharType="end"/>
        </w:r>
      </w:hyperlink>
    </w:p>
    <w:p w14:paraId="1A924ABA"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499" w:history="1">
        <w:r w:rsidR="007A7B87" w:rsidRPr="007A7B87">
          <w:rPr>
            <w:rStyle w:val="Hyperlink"/>
            <w:rFonts w:ascii="Arial Narrow" w:hAnsi="Arial Narrow"/>
            <w:noProof/>
            <w:szCs w:val="22"/>
          </w:rPr>
          <w:t>Diagram 3 - Product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_Toc485754499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10</w:t>
        </w:r>
        <w:r w:rsidR="007A7B87" w:rsidRPr="007A7B87">
          <w:rPr>
            <w:rFonts w:ascii="Arial Narrow" w:hAnsi="Arial Narrow"/>
            <w:noProof/>
            <w:webHidden/>
            <w:szCs w:val="22"/>
          </w:rPr>
          <w:fldChar w:fldCharType="end"/>
        </w:r>
      </w:hyperlink>
    </w:p>
    <w:p w14:paraId="79497891"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0" w:history="1">
        <w:r w:rsidR="007A7B87" w:rsidRPr="007A7B87">
          <w:rPr>
            <w:rStyle w:val="Hyperlink"/>
            <w:rFonts w:ascii="Arial Narrow" w:hAnsi="Arial Narrow"/>
            <w:noProof/>
            <w:szCs w:val="22"/>
          </w:rPr>
          <w:t>Diagram 4 - Application usage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_Toc485754500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12</w:t>
        </w:r>
        <w:r w:rsidR="007A7B87" w:rsidRPr="007A7B87">
          <w:rPr>
            <w:rFonts w:ascii="Arial Narrow" w:hAnsi="Arial Narrow"/>
            <w:noProof/>
            <w:webHidden/>
            <w:szCs w:val="22"/>
          </w:rPr>
          <w:fldChar w:fldCharType="end"/>
        </w:r>
      </w:hyperlink>
    </w:p>
    <w:p w14:paraId="12A338F5"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1" w:history="1">
        <w:r w:rsidR="007A7B87" w:rsidRPr="007A7B87">
          <w:rPr>
            <w:rStyle w:val="Hyperlink"/>
            <w:rFonts w:ascii="Arial Narrow" w:hAnsi="Arial Narrow"/>
            <w:noProof/>
            <w:szCs w:val="22"/>
          </w:rPr>
          <w:t>Diagram 5 - Application co-operation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_Toc485754501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12</w:t>
        </w:r>
        <w:r w:rsidR="007A7B87" w:rsidRPr="007A7B87">
          <w:rPr>
            <w:rFonts w:ascii="Arial Narrow" w:hAnsi="Arial Narrow"/>
            <w:noProof/>
            <w:webHidden/>
            <w:szCs w:val="22"/>
          </w:rPr>
          <w:fldChar w:fldCharType="end"/>
        </w:r>
      </w:hyperlink>
    </w:p>
    <w:p w14:paraId="1ACCC03C"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2" w:history="1">
        <w:r w:rsidR="007A7B87" w:rsidRPr="007A7B87">
          <w:rPr>
            <w:rStyle w:val="Hyperlink"/>
            <w:rFonts w:ascii="Arial Narrow" w:hAnsi="Arial Narrow"/>
            <w:noProof/>
            <w:szCs w:val="22"/>
          </w:rPr>
          <w:t>Diagram 6 - Logická architektúra IS CSRÚ, zdroj: ŠU IS CSRÚ</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_Toc485754502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17</w:t>
        </w:r>
        <w:r w:rsidR="007A7B87" w:rsidRPr="007A7B87">
          <w:rPr>
            <w:rFonts w:ascii="Arial Narrow" w:hAnsi="Arial Narrow"/>
            <w:noProof/>
            <w:webHidden/>
            <w:szCs w:val="22"/>
          </w:rPr>
          <w:fldChar w:fldCharType="end"/>
        </w:r>
      </w:hyperlink>
    </w:p>
    <w:p w14:paraId="3BF77E3C"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3" w:history="1">
        <w:r w:rsidR="007A7B87" w:rsidRPr="007A7B87">
          <w:rPr>
            <w:rStyle w:val="Hyperlink"/>
            <w:rFonts w:ascii="Arial Narrow" w:hAnsi="Arial Narrow"/>
            <w:noProof/>
            <w:szCs w:val="22"/>
          </w:rPr>
          <w:t>Diagram 7 - Business process viewpoint IS KÚZZ</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_Toc485754503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18</w:t>
        </w:r>
        <w:r w:rsidR="007A7B87" w:rsidRPr="007A7B87">
          <w:rPr>
            <w:rFonts w:ascii="Arial Narrow" w:hAnsi="Arial Narrow"/>
            <w:noProof/>
            <w:webHidden/>
            <w:szCs w:val="22"/>
          </w:rPr>
          <w:fldChar w:fldCharType="end"/>
        </w:r>
      </w:hyperlink>
    </w:p>
    <w:p w14:paraId="20B2A5BB"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4" w:history="1">
        <w:r w:rsidR="007A7B87" w:rsidRPr="007A7B87">
          <w:rPr>
            <w:rStyle w:val="Hyperlink"/>
            <w:rFonts w:ascii="Arial Narrow" w:hAnsi="Arial Narrow"/>
            <w:noProof/>
            <w:szCs w:val="22"/>
          </w:rPr>
          <w:t>Diagram 8 - Product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_Toc485754504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21</w:t>
        </w:r>
        <w:r w:rsidR="007A7B87" w:rsidRPr="007A7B87">
          <w:rPr>
            <w:rFonts w:ascii="Arial Narrow" w:hAnsi="Arial Narrow"/>
            <w:noProof/>
            <w:webHidden/>
            <w:szCs w:val="22"/>
          </w:rPr>
          <w:fldChar w:fldCharType="end"/>
        </w:r>
      </w:hyperlink>
    </w:p>
    <w:p w14:paraId="008CB9EC"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5" w:history="1">
        <w:r w:rsidR="007A7B87" w:rsidRPr="007A7B87">
          <w:rPr>
            <w:rStyle w:val="Hyperlink"/>
            <w:rFonts w:ascii="Arial Narrow" w:hAnsi="Arial Narrow"/>
            <w:noProof/>
            <w:szCs w:val="22"/>
          </w:rPr>
          <w:t>Diagram 9 - Business Process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_Toc485754505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21</w:t>
        </w:r>
        <w:r w:rsidR="007A7B87" w:rsidRPr="007A7B87">
          <w:rPr>
            <w:rFonts w:ascii="Arial Narrow" w:hAnsi="Arial Narrow"/>
            <w:noProof/>
            <w:webHidden/>
            <w:szCs w:val="22"/>
          </w:rPr>
          <w:fldChar w:fldCharType="end"/>
        </w:r>
      </w:hyperlink>
    </w:p>
    <w:p w14:paraId="31C5550C"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6" w:history="1">
        <w:r w:rsidR="007A7B87" w:rsidRPr="007A7B87">
          <w:rPr>
            <w:rStyle w:val="Hyperlink"/>
            <w:rFonts w:ascii="Arial Narrow" w:hAnsi="Arial Narrow"/>
            <w:noProof/>
            <w:szCs w:val="22"/>
          </w:rPr>
          <w:t>Diagram 10 - Application Usage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_Toc485754506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24</w:t>
        </w:r>
        <w:r w:rsidR="007A7B87" w:rsidRPr="007A7B87">
          <w:rPr>
            <w:rFonts w:ascii="Arial Narrow" w:hAnsi="Arial Narrow"/>
            <w:noProof/>
            <w:webHidden/>
            <w:szCs w:val="22"/>
          </w:rPr>
          <w:fldChar w:fldCharType="end"/>
        </w:r>
      </w:hyperlink>
    </w:p>
    <w:p w14:paraId="7A5C7DAE"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7" w:history="1">
        <w:r w:rsidR="007A7B87" w:rsidRPr="007A7B87">
          <w:rPr>
            <w:rStyle w:val="Hyperlink"/>
            <w:rFonts w:ascii="Arial Narrow" w:hAnsi="Arial Narrow"/>
            <w:noProof/>
            <w:szCs w:val="22"/>
          </w:rPr>
          <w:t>Diagram 11 - Application Co-operation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_Toc485754507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24</w:t>
        </w:r>
        <w:r w:rsidR="007A7B87" w:rsidRPr="007A7B87">
          <w:rPr>
            <w:rFonts w:ascii="Arial Narrow" w:hAnsi="Arial Narrow"/>
            <w:noProof/>
            <w:webHidden/>
            <w:szCs w:val="22"/>
          </w:rPr>
          <w:fldChar w:fldCharType="end"/>
        </w:r>
      </w:hyperlink>
    </w:p>
    <w:p w14:paraId="494E7D20"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8" w:history="1">
        <w:r w:rsidR="007A7B87" w:rsidRPr="007A7B87">
          <w:rPr>
            <w:rStyle w:val="Hyperlink"/>
            <w:rFonts w:ascii="Arial Narrow" w:hAnsi="Arial Narrow"/>
            <w:noProof/>
            <w:szCs w:val="22"/>
          </w:rPr>
          <w:t>Diagram 12 - Infrastructure Usage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_Toc485754508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26</w:t>
        </w:r>
        <w:r w:rsidR="007A7B87" w:rsidRPr="007A7B87">
          <w:rPr>
            <w:rFonts w:ascii="Arial Narrow" w:hAnsi="Arial Narrow"/>
            <w:noProof/>
            <w:webHidden/>
            <w:szCs w:val="22"/>
          </w:rPr>
          <w:fldChar w:fldCharType="end"/>
        </w:r>
      </w:hyperlink>
    </w:p>
    <w:p w14:paraId="63230F10"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09" w:history="1">
        <w:r w:rsidR="007A7B87" w:rsidRPr="007A7B87">
          <w:rPr>
            <w:rStyle w:val="Hyperlink"/>
            <w:rFonts w:ascii="Arial Narrow" w:hAnsi="Arial Narrow"/>
            <w:noProof/>
            <w:szCs w:val="22"/>
          </w:rPr>
          <w:t>Diagram 13 - Infrastructure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_Toc485754509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26</w:t>
        </w:r>
        <w:r w:rsidR="007A7B87" w:rsidRPr="007A7B87">
          <w:rPr>
            <w:rFonts w:ascii="Arial Narrow" w:hAnsi="Arial Narrow"/>
            <w:noProof/>
            <w:webHidden/>
            <w:szCs w:val="22"/>
          </w:rPr>
          <w:fldChar w:fldCharType="end"/>
        </w:r>
      </w:hyperlink>
    </w:p>
    <w:p w14:paraId="5305BBDE" w14:textId="77777777" w:rsidR="007A7B87" w:rsidRPr="007A7B87" w:rsidRDefault="00BA277A">
      <w:pPr>
        <w:pStyle w:val="TableofFigures"/>
        <w:tabs>
          <w:tab w:val="right" w:leader="dot" w:pos="8495"/>
        </w:tabs>
        <w:rPr>
          <w:rFonts w:ascii="Arial Narrow" w:eastAsiaTheme="minorEastAsia" w:hAnsi="Arial Narrow" w:cstheme="minorBidi"/>
          <w:noProof/>
          <w:szCs w:val="22"/>
          <w:lang w:eastAsia="sk-SK"/>
        </w:rPr>
      </w:pPr>
      <w:hyperlink w:anchor="_Toc485754510" w:history="1">
        <w:r w:rsidR="007A7B87" w:rsidRPr="007A7B87">
          <w:rPr>
            <w:rStyle w:val="Hyperlink"/>
            <w:rFonts w:ascii="Arial Narrow" w:hAnsi="Arial Narrow"/>
            <w:noProof/>
            <w:szCs w:val="22"/>
          </w:rPr>
          <w:t>Diagram 14 - Implementation and Migration Viewpoint</w:t>
        </w:r>
        <w:r w:rsidR="007A7B87" w:rsidRPr="007A7B87">
          <w:rPr>
            <w:rFonts w:ascii="Arial Narrow" w:hAnsi="Arial Narrow"/>
            <w:noProof/>
            <w:webHidden/>
            <w:szCs w:val="22"/>
          </w:rPr>
          <w:tab/>
        </w:r>
        <w:r w:rsidR="007A7B87" w:rsidRPr="007A7B87">
          <w:rPr>
            <w:rFonts w:ascii="Arial Narrow" w:hAnsi="Arial Narrow"/>
            <w:noProof/>
            <w:webHidden/>
            <w:szCs w:val="22"/>
          </w:rPr>
          <w:fldChar w:fldCharType="begin"/>
        </w:r>
        <w:r w:rsidR="007A7B87" w:rsidRPr="007A7B87">
          <w:rPr>
            <w:rFonts w:ascii="Arial Narrow" w:hAnsi="Arial Narrow"/>
            <w:noProof/>
            <w:webHidden/>
            <w:szCs w:val="22"/>
          </w:rPr>
          <w:instrText xml:space="preserve"> PAGEREF _Toc485754510 \h </w:instrText>
        </w:r>
        <w:r w:rsidR="007A7B87" w:rsidRPr="007A7B87">
          <w:rPr>
            <w:rFonts w:ascii="Arial Narrow" w:hAnsi="Arial Narrow"/>
            <w:noProof/>
            <w:webHidden/>
            <w:szCs w:val="22"/>
          </w:rPr>
        </w:r>
        <w:r w:rsidR="007A7B87" w:rsidRPr="007A7B87">
          <w:rPr>
            <w:rFonts w:ascii="Arial Narrow" w:hAnsi="Arial Narrow"/>
            <w:noProof/>
            <w:webHidden/>
            <w:szCs w:val="22"/>
          </w:rPr>
          <w:fldChar w:fldCharType="separate"/>
        </w:r>
        <w:r w:rsidR="007A7B87" w:rsidRPr="007A7B87">
          <w:rPr>
            <w:rFonts w:ascii="Arial Narrow" w:hAnsi="Arial Narrow"/>
            <w:noProof/>
            <w:webHidden/>
            <w:szCs w:val="22"/>
          </w:rPr>
          <w:t>28</w:t>
        </w:r>
        <w:r w:rsidR="007A7B87" w:rsidRPr="007A7B87">
          <w:rPr>
            <w:rFonts w:ascii="Arial Narrow" w:hAnsi="Arial Narrow"/>
            <w:noProof/>
            <w:webHidden/>
            <w:szCs w:val="22"/>
          </w:rPr>
          <w:fldChar w:fldCharType="end"/>
        </w:r>
      </w:hyperlink>
    </w:p>
    <w:p w14:paraId="699058FE" w14:textId="77777777" w:rsidR="00FD2FE5" w:rsidRDefault="004D4B23">
      <w:pPr>
        <w:rPr>
          <w:rFonts w:ascii="Arial Narrow" w:hAnsi="Arial Narrow"/>
          <w:sz w:val="36"/>
        </w:rPr>
      </w:pPr>
      <w:r w:rsidRPr="007A7B87">
        <w:rPr>
          <w:rFonts w:ascii="Arial Narrow" w:hAnsi="Arial Narrow"/>
          <w:szCs w:val="22"/>
        </w:rPr>
        <w:fldChar w:fldCharType="end"/>
      </w:r>
    </w:p>
    <w:p w14:paraId="2B3CE55D" w14:textId="77777777" w:rsidR="004D4B23" w:rsidRPr="0086106E" w:rsidRDefault="004D4B23">
      <w:pPr>
        <w:rPr>
          <w:rFonts w:ascii="Arial Narrow" w:hAnsi="Arial Narrow"/>
          <w:sz w:val="36"/>
        </w:rPr>
      </w:pPr>
    </w:p>
    <w:p w14:paraId="61B2F1D8" w14:textId="77777777" w:rsidR="0018268B" w:rsidRPr="003E5640" w:rsidRDefault="0018268B" w:rsidP="0018268B">
      <w:pPr>
        <w:pStyle w:val="zcontents"/>
        <w:rPr>
          <w:rFonts w:ascii="Arial Narrow" w:hAnsi="Arial Narrow"/>
        </w:rPr>
      </w:pPr>
      <w:r w:rsidRPr="003E5640">
        <w:rPr>
          <w:rFonts w:ascii="Arial Narrow" w:hAnsi="Arial Narrow"/>
        </w:rPr>
        <w:t>Zoznam tabuliek</w:t>
      </w:r>
    </w:p>
    <w:p w14:paraId="60202A40" w14:textId="77777777" w:rsidR="007A7B87" w:rsidRPr="007A7B87" w:rsidRDefault="0018268B">
      <w:pPr>
        <w:pStyle w:val="TableofFigures"/>
        <w:tabs>
          <w:tab w:val="right" w:pos="8495"/>
        </w:tabs>
        <w:rPr>
          <w:rFonts w:ascii="Arial Narrow" w:eastAsiaTheme="minorEastAsia" w:hAnsi="Arial Narrow" w:cstheme="minorBidi"/>
          <w:noProof/>
          <w:szCs w:val="22"/>
          <w:lang w:eastAsia="sk-SK"/>
        </w:rPr>
      </w:pPr>
      <w:r w:rsidRPr="007A7B87">
        <w:rPr>
          <w:rFonts w:ascii="Arial Narrow" w:hAnsi="Arial Narrow"/>
        </w:rPr>
        <w:fldChar w:fldCharType="begin"/>
      </w:r>
      <w:r w:rsidRPr="007A7B87">
        <w:rPr>
          <w:rFonts w:ascii="Arial Narrow" w:hAnsi="Arial Narrow"/>
        </w:rPr>
        <w:instrText xml:space="preserve"> TOC \h \z \c "Tabuľka" </w:instrText>
      </w:r>
      <w:r w:rsidRPr="007A7B87">
        <w:rPr>
          <w:rFonts w:ascii="Arial Narrow" w:hAnsi="Arial Narrow"/>
        </w:rPr>
        <w:fldChar w:fldCharType="separate"/>
      </w:r>
      <w:hyperlink w:anchor="_Toc485754511" w:history="1">
        <w:r w:rsidR="007A7B87" w:rsidRPr="007A7B87">
          <w:rPr>
            <w:rStyle w:val="Hyperlink"/>
            <w:rFonts w:ascii="Arial Narrow" w:hAnsi="Arial Narrow"/>
            <w:noProof/>
          </w:rPr>
          <w:t>Tabuľka 1 Základné informácie - zhrnutie</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_Toc485754511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1</w:t>
        </w:r>
        <w:r w:rsidR="007A7B87" w:rsidRPr="007A7B87">
          <w:rPr>
            <w:rFonts w:ascii="Arial Narrow" w:hAnsi="Arial Narrow"/>
            <w:noProof/>
            <w:webHidden/>
          </w:rPr>
          <w:fldChar w:fldCharType="end"/>
        </w:r>
      </w:hyperlink>
    </w:p>
    <w:p w14:paraId="4D01D628"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2" w:history="1">
        <w:r w:rsidR="007A7B87" w:rsidRPr="007A7B87">
          <w:rPr>
            <w:rStyle w:val="Hyperlink"/>
            <w:rFonts w:ascii="Arial Narrow" w:hAnsi="Arial Narrow"/>
            <w:noProof/>
          </w:rPr>
          <w:t>Tabuľka 2 Skratky a značky</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_Toc485754512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3</w:t>
        </w:r>
        <w:r w:rsidR="007A7B87" w:rsidRPr="007A7B87">
          <w:rPr>
            <w:rFonts w:ascii="Arial Narrow" w:hAnsi="Arial Narrow"/>
            <w:noProof/>
            <w:webHidden/>
          </w:rPr>
          <w:fldChar w:fldCharType="end"/>
        </w:r>
      </w:hyperlink>
    </w:p>
    <w:p w14:paraId="5A818E80"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3" w:history="1">
        <w:r w:rsidR="007A7B87" w:rsidRPr="007A7B87">
          <w:rPr>
            <w:rStyle w:val="Hyperlink"/>
            <w:rFonts w:ascii="Arial Narrow" w:hAnsi="Arial Narrow"/>
            <w:noProof/>
          </w:rPr>
          <w:t>Tabuľka 3 Motivácia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_Toc485754513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6</w:t>
        </w:r>
        <w:r w:rsidR="007A7B87" w:rsidRPr="007A7B87">
          <w:rPr>
            <w:rFonts w:ascii="Arial Narrow" w:hAnsi="Arial Narrow"/>
            <w:noProof/>
            <w:webHidden/>
          </w:rPr>
          <w:fldChar w:fldCharType="end"/>
        </w:r>
      </w:hyperlink>
    </w:p>
    <w:p w14:paraId="3744B9C3"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4" w:history="1">
        <w:r w:rsidR="007A7B87" w:rsidRPr="007A7B87">
          <w:rPr>
            <w:rStyle w:val="Hyperlink"/>
            <w:rFonts w:ascii="Arial Narrow" w:hAnsi="Arial Narrow"/>
            <w:noProof/>
          </w:rPr>
          <w:t>Tabuľka 4 Legislatíva – aktuálny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_Toc485754514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7</w:t>
        </w:r>
        <w:r w:rsidR="007A7B87" w:rsidRPr="007A7B87">
          <w:rPr>
            <w:rFonts w:ascii="Arial Narrow" w:hAnsi="Arial Narrow"/>
            <w:noProof/>
            <w:webHidden/>
          </w:rPr>
          <w:fldChar w:fldCharType="end"/>
        </w:r>
      </w:hyperlink>
    </w:p>
    <w:p w14:paraId="629751F1"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5" w:history="1">
        <w:r w:rsidR="007A7B87" w:rsidRPr="007A7B87">
          <w:rPr>
            <w:rStyle w:val="Hyperlink"/>
            <w:rFonts w:ascii="Arial Narrow" w:hAnsi="Arial Narrow"/>
            <w:noProof/>
          </w:rPr>
          <w:t>Tabuľka 5 Biznis architektúra - aktuálny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_Toc485754515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10</w:t>
        </w:r>
        <w:r w:rsidR="007A7B87" w:rsidRPr="007A7B87">
          <w:rPr>
            <w:rFonts w:ascii="Arial Narrow" w:hAnsi="Arial Narrow"/>
            <w:noProof/>
            <w:webHidden/>
          </w:rPr>
          <w:fldChar w:fldCharType="end"/>
        </w:r>
      </w:hyperlink>
    </w:p>
    <w:p w14:paraId="622F7E2A"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6" w:history="1">
        <w:r w:rsidR="007A7B87" w:rsidRPr="007A7B87">
          <w:rPr>
            <w:rStyle w:val="Hyperlink"/>
            <w:rFonts w:ascii="Arial Narrow" w:hAnsi="Arial Narrow"/>
            <w:noProof/>
          </w:rPr>
          <w:t>Tabuľka 6 Architektúra informačných systémov - aktuálny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_Toc485754516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11</w:t>
        </w:r>
        <w:r w:rsidR="007A7B87" w:rsidRPr="007A7B87">
          <w:rPr>
            <w:rFonts w:ascii="Arial Narrow" w:hAnsi="Arial Narrow"/>
            <w:noProof/>
            <w:webHidden/>
          </w:rPr>
          <w:fldChar w:fldCharType="end"/>
        </w:r>
      </w:hyperlink>
    </w:p>
    <w:p w14:paraId="5307F583"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7" w:history="1">
        <w:r w:rsidR="007A7B87" w:rsidRPr="007A7B87">
          <w:rPr>
            <w:rStyle w:val="Hyperlink"/>
            <w:rFonts w:ascii="Arial Narrow" w:hAnsi="Arial Narrow"/>
            <w:noProof/>
          </w:rPr>
          <w:t>Tabuľka 7 Technologická architektúra - aktuálny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_Toc485754517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13</w:t>
        </w:r>
        <w:r w:rsidR="007A7B87" w:rsidRPr="007A7B87">
          <w:rPr>
            <w:rFonts w:ascii="Arial Narrow" w:hAnsi="Arial Narrow"/>
            <w:noProof/>
            <w:webHidden/>
          </w:rPr>
          <w:fldChar w:fldCharType="end"/>
        </w:r>
      </w:hyperlink>
    </w:p>
    <w:p w14:paraId="73627DC6"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8" w:history="1">
        <w:r w:rsidR="007A7B87" w:rsidRPr="007A7B87">
          <w:rPr>
            <w:rStyle w:val="Hyperlink"/>
            <w:rFonts w:ascii="Arial Narrow" w:hAnsi="Arial Narrow"/>
            <w:noProof/>
          </w:rPr>
          <w:t>Tabuľka 8 Bezpečnostná architektúra - aktuálny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_Toc485754518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14</w:t>
        </w:r>
        <w:r w:rsidR="007A7B87" w:rsidRPr="007A7B87">
          <w:rPr>
            <w:rFonts w:ascii="Arial Narrow" w:hAnsi="Arial Narrow"/>
            <w:noProof/>
            <w:webHidden/>
          </w:rPr>
          <w:fldChar w:fldCharType="end"/>
        </w:r>
      </w:hyperlink>
    </w:p>
    <w:p w14:paraId="2480174F"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19" w:history="1">
        <w:r w:rsidR="007A7B87" w:rsidRPr="007A7B87">
          <w:rPr>
            <w:rStyle w:val="Hyperlink"/>
            <w:rFonts w:ascii="Arial Narrow" w:hAnsi="Arial Narrow"/>
            <w:noProof/>
          </w:rPr>
          <w:t>Tabuľka 9 Prevádzka - aktuálny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_Toc485754519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14</w:t>
        </w:r>
        <w:r w:rsidR="007A7B87" w:rsidRPr="007A7B87">
          <w:rPr>
            <w:rFonts w:ascii="Arial Narrow" w:hAnsi="Arial Narrow"/>
            <w:noProof/>
            <w:webHidden/>
          </w:rPr>
          <w:fldChar w:fldCharType="end"/>
        </w:r>
      </w:hyperlink>
    </w:p>
    <w:p w14:paraId="610AE745"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0" w:history="1">
        <w:r w:rsidR="007A7B87" w:rsidRPr="007A7B87">
          <w:rPr>
            <w:rStyle w:val="Hyperlink"/>
            <w:rFonts w:ascii="Arial Narrow" w:hAnsi="Arial Narrow"/>
            <w:noProof/>
          </w:rPr>
          <w:t>Tabuľka 10 Legislatíva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_Toc485754520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19</w:t>
        </w:r>
        <w:r w:rsidR="007A7B87" w:rsidRPr="007A7B87">
          <w:rPr>
            <w:rFonts w:ascii="Arial Narrow" w:hAnsi="Arial Narrow"/>
            <w:noProof/>
            <w:webHidden/>
          </w:rPr>
          <w:fldChar w:fldCharType="end"/>
        </w:r>
      </w:hyperlink>
    </w:p>
    <w:p w14:paraId="7A573D65"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1" w:history="1">
        <w:r w:rsidR="007A7B87" w:rsidRPr="007A7B87">
          <w:rPr>
            <w:rStyle w:val="Hyperlink"/>
            <w:rFonts w:ascii="Arial Narrow" w:hAnsi="Arial Narrow"/>
            <w:noProof/>
          </w:rPr>
          <w:t>Tabuľka 11 Biznis architektúra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_Toc485754521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20</w:t>
        </w:r>
        <w:r w:rsidR="007A7B87" w:rsidRPr="007A7B87">
          <w:rPr>
            <w:rFonts w:ascii="Arial Narrow" w:hAnsi="Arial Narrow"/>
            <w:noProof/>
            <w:webHidden/>
          </w:rPr>
          <w:fldChar w:fldCharType="end"/>
        </w:r>
      </w:hyperlink>
    </w:p>
    <w:p w14:paraId="7FDB4B24"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2" w:history="1">
        <w:r w:rsidR="007A7B87" w:rsidRPr="007A7B87">
          <w:rPr>
            <w:rStyle w:val="Hyperlink"/>
            <w:rFonts w:ascii="Arial Narrow" w:hAnsi="Arial Narrow"/>
            <w:noProof/>
          </w:rPr>
          <w:t>Tabuľka 12 Architektúra informačných systémov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_Toc485754522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22</w:t>
        </w:r>
        <w:r w:rsidR="007A7B87" w:rsidRPr="007A7B87">
          <w:rPr>
            <w:rFonts w:ascii="Arial Narrow" w:hAnsi="Arial Narrow"/>
            <w:noProof/>
            <w:webHidden/>
          </w:rPr>
          <w:fldChar w:fldCharType="end"/>
        </w:r>
      </w:hyperlink>
    </w:p>
    <w:p w14:paraId="1ADEA33C"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3" w:history="1">
        <w:r w:rsidR="007A7B87" w:rsidRPr="007A7B87">
          <w:rPr>
            <w:rStyle w:val="Hyperlink"/>
            <w:rFonts w:ascii="Arial Narrow" w:hAnsi="Arial Narrow"/>
            <w:noProof/>
          </w:rPr>
          <w:t>Tabuľka 13 Technologická architektúra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_Toc485754523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25</w:t>
        </w:r>
        <w:r w:rsidR="007A7B87" w:rsidRPr="007A7B87">
          <w:rPr>
            <w:rFonts w:ascii="Arial Narrow" w:hAnsi="Arial Narrow"/>
            <w:noProof/>
            <w:webHidden/>
          </w:rPr>
          <w:fldChar w:fldCharType="end"/>
        </w:r>
      </w:hyperlink>
    </w:p>
    <w:p w14:paraId="6A28F1B6"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4" w:history="1">
        <w:r w:rsidR="007A7B87" w:rsidRPr="007A7B87">
          <w:rPr>
            <w:rStyle w:val="Hyperlink"/>
            <w:rFonts w:ascii="Arial Narrow" w:hAnsi="Arial Narrow"/>
            <w:noProof/>
          </w:rPr>
          <w:t>Tabuľka 14 Implementácia a migrácia</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_Toc485754524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27</w:t>
        </w:r>
        <w:r w:rsidR="007A7B87" w:rsidRPr="007A7B87">
          <w:rPr>
            <w:rFonts w:ascii="Arial Narrow" w:hAnsi="Arial Narrow"/>
            <w:noProof/>
            <w:webHidden/>
          </w:rPr>
          <w:fldChar w:fldCharType="end"/>
        </w:r>
      </w:hyperlink>
    </w:p>
    <w:p w14:paraId="3FCDC6CF"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5" w:history="1">
        <w:r w:rsidR="007A7B87" w:rsidRPr="007A7B87">
          <w:rPr>
            <w:rStyle w:val="Hyperlink"/>
            <w:rFonts w:ascii="Arial Narrow" w:hAnsi="Arial Narrow"/>
            <w:noProof/>
          </w:rPr>
          <w:t>Tabuľka 15 Bezpečnostná architektúra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_Toc485754525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29</w:t>
        </w:r>
        <w:r w:rsidR="007A7B87" w:rsidRPr="007A7B87">
          <w:rPr>
            <w:rFonts w:ascii="Arial Narrow" w:hAnsi="Arial Narrow"/>
            <w:noProof/>
            <w:webHidden/>
          </w:rPr>
          <w:fldChar w:fldCharType="end"/>
        </w:r>
      </w:hyperlink>
    </w:p>
    <w:p w14:paraId="5450B80F"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6" w:history="1">
        <w:r w:rsidR="007A7B87" w:rsidRPr="007A7B87">
          <w:rPr>
            <w:rStyle w:val="Hyperlink"/>
            <w:rFonts w:ascii="Arial Narrow" w:hAnsi="Arial Narrow"/>
            <w:noProof/>
          </w:rPr>
          <w:t>Tabuľka 16 Prevádzka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_Toc485754526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29</w:t>
        </w:r>
        <w:r w:rsidR="007A7B87" w:rsidRPr="007A7B87">
          <w:rPr>
            <w:rFonts w:ascii="Arial Narrow" w:hAnsi="Arial Narrow"/>
            <w:noProof/>
            <w:webHidden/>
          </w:rPr>
          <w:fldChar w:fldCharType="end"/>
        </w:r>
      </w:hyperlink>
    </w:p>
    <w:p w14:paraId="37B1EE84"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7" w:history="1">
        <w:r w:rsidR="007A7B87" w:rsidRPr="007A7B87">
          <w:rPr>
            <w:rStyle w:val="Hyperlink"/>
            <w:rFonts w:ascii="Arial Narrow" w:hAnsi="Arial Narrow"/>
            <w:noProof/>
          </w:rPr>
          <w:t>Tabuľka 17 Ekonomická analýza - budúci stav</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_Toc485754527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31</w:t>
        </w:r>
        <w:r w:rsidR="007A7B87" w:rsidRPr="007A7B87">
          <w:rPr>
            <w:rFonts w:ascii="Arial Narrow" w:hAnsi="Arial Narrow"/>
            <w:noProof/>
            <w:webHidden/>
          </w:rPr>
          <w:fldChar w:fldCharType="end"/>
        </w:r>
      </w:hyperlink>
    </w:p>
    <w:p w14:paraId="40181A57"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8" w:history="1">
        <w:r w:rsidR="007A7B87" w:rsidRPr="007A7B87">
          <w:rPr>
            <w:rStyle w:val="Hyperlink"/>
            <w:rFonts w:ascii="Arial Narrow" w:hAnsi="Arial Narrow"/>
            <w:noProof/>
          </w:rPr>
          <w:t>Tabuľka 18 - Prehľad nákladov projektu (v EUR)</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_Toc485754528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31</w:t>
        </w:r>
        <w:r w:rsidR="007A7B87" w:rsidRPr="007A7B87">
          <w:rPr>
            <w:rFonts w:ascii="Arial Narrow" w:hAnsi="Arial Narrow"/>
            <w:noProof/>
            <w:webHidden/>
          </w:rPr>
          <w:fldChar w:fldCharType="end"/>
        </w:r>
      </w:hyperlink>
    </w:p>
    <w:p w14:paraId="77B75405" w14:textId="77777777" w:rsidR="007A7B87" w:rsidRPr="007A7B87" w:rsidRDefault="00BA277A">
      <w:pPr>
        <w:pStyle w:val="TableofFigures"/>
        <w:tabs>
          <w:tab w:val="right" w:pos="8495"/>
        </w:tabs>
        <w:rPr>
          <w:rFonts w:ascii="Arial Narrow" w:eastAsiaTheme="minorEastAsia" w:hAnsi="Arial Narrow" w:cstheme="minorBidi"/>
          <w:noProof/>
          <w:szCs w:val="22"/>
          <w:lang w:eastAsia="sk-SK"/>
        </w:rPr>
      </w:pPr>
      <w:hyperlink w:anchor="_Toc485754529" w:history="1">
        <w:r w:rsidR="007A7B87" w:rsidRPr="007A7B87">
          <w:rPr>
            <w:rStyle w:val="Hyperlink"/>
            <w:rFonts w:ascii="Arial Narrow" w:hAnsi="Arial Narrow"/>
            <w:noProof/>
          </w:rPr>
          <w:t>Tabuľka 19 - Sumarizácia CBA (v tis. EUR)</w:t>
        </w:r>
        <w:r w:rsidR="007A7B87" w:rsidRPr="007A7B87">
          <w:rPr>
            <w:rFonts w:ascii="Arial Narrow" w:hAnsi="Arial Narrow"/>
            <w:noProof/>
            <w:webHidden/>
          </w:rPr>
          <w:tab/>
        </w:r>
        <w:r w:rsidR="007A7B87" w:rsidRPr="007A7B87">
          <w:rPr>
            <w:rFonts w:ascii="Arial Narrow" w:hAnsi="Arial Narrow"/>
            <w:noProof/>
            <w:webHidden/>
          </w:rPr>
          <w:fldChar w:fldCharType="begin"/>
        </w:r>
        <w:r w:rsidR="007A7B87" w:rsidRPr="007A7B87">
          <w:rPr>
            <w:rFonts w:ascii="Arial Narrow" w:hAnsi="Arial Narrow"/>
            <w:noProof/>
            <w:webHidden/>
          </w:rPr>
          <w:instrText xml:space="preserve"> PAGEREF _Toc485754529 \h </w:instrText>
        </w:r>
        <w:r w:rsidR="007A7B87" w:rsidRPr="007A7B87">
          <w:rPr>
            <w:rFonts w:ascii="Arial Narrow" w:hAnsi="Arial Narrow"/>
            <w:noProof/>
            <w:webHidden/>
          </w:rPr>
        </w:r>
        <w:r w:rsidR="007A7B87" w:rsidRPr="007A7B87">
          <w:rPr>
            <w:rFonts w:ascii="Arial Narrow" w:hAnsi="Arial Narrow"/>
            <w:noProof/>
            <w:webHidden/>
          </w:rPr>
          <w:fldChar w:fldCharType="separate"/>
        </w:r>
        <w:r w:rsidR="007A7B87" w:rsidRPr="007A7B87">
          <w:rPr>
            <w:rFonts w:ascii="Arial Narrow" w:hAnsi="Arial Narrow"/>
            <w:noProof/>
            <w:webHidden/>
          </w:rPr>
          <w:t>32</w:t>
        </w:r>
        <w:r w:rsidR="007A7B87" w:rsidRPr="007A7B87">
          <w:rPr>
            <w:rFonts w:ascii="Arial Narrow" w:hAnsi="Arial Narrow"/>
            <w:noProof/>
            <w:webHidden/>
          </w:rPr>
          <w:fldChar w:fldCharType="end"/>
        </w:r>
      </w:hyperlink>
    </w:p>
    <w:p w14:paraId="73A17E20" w14:textId="77777777" w:rsidR="0018268B" w:rsidRPr="0086106E" w:rsidRDefault="0018268B">
      <w:pPr>
        <w:rPr>
          <w:rFonts w:ascii="Arial Narrow" w:hAnsi="Arial Narrow"/>
        </w:rPr>
        <w:sectPr w:rsidR="0018268B" w:rsidRPr="0086106E" w:rsidSect="00480B65">
          <w:headerReference w:type="default" r:id="rId15"/>
          <w:footerReference w:type="default" r:id="rId16"/>
          <w:pgSz w:w="11907" w:h="16840" w:code="9"/>
          <w:pgMar w:top="2835" w:right="1474" w:bottom="1588" w:left="1474" w:header="1020" w:footer="709" w:gutter="454"/>
          <w:pgNumType w:fmt="lowerRoman" w:start="1"/>
          <w:cols w:space="737"/>
          <w:docGrid w:linePitch="299"/>
        </w:sectPr>
      </w:pPr>
      <w:r w:rsidRPr="007A7B87">
        <w:rPr>
          <w:rFonts w:ascii="Arial Narrow" w:hAnsi="Arial Narrow"/>
        </w:rPr>
        <w:fldChar w:fldCharType="end"/>
      </w:r>
    </w:p>
    <w:p w14:paraId="15707F19" w14:textId="77777777" w:rsidR="00435CF4" w:rsidRPr="0086106E" w:rsidRDefault="003756FF">
      <w:pPr>
        <w:pStyle w:val="Heading1"/>
        <w:rPr>
          <w:rFonts w:ascii="Arial Narrow" w:hAnsi="Arial Narrow"/>
        </w:rPr>
      </w:pPr>
      <w:bookmarkStart w:id="3" w:name="Text"/>
      <w:bookmarkStart w:id="4" w:name="_Toc208816548"/>
      <w:bookmarkStart w:id="5" w:name="_Toc355854452"/>
      <w:bookmarkStart w:id="6" w:name="_Toc487038429"/>
      <w:bookmarkEnd w:id="3"/>
      <w:bookmarkEnd w:id="4"/>
      <w:r w:rsidRPr="0086106E">
        <w:rPr>
          <w:rFonts w:ascii="Arial Narrow" w:hAnsi="Arial Narrow"/>
        </w:rPr>
        <w:lastRenderedPageBreak/>
        <w:t>Základné informácie</w:t>
      </w:r>
      <w:bookmarkEnd w:id="5"/>
      <w:bookmarkEnd w:id="6"/>
    </w:p>
    <w:p w14:paraId="17C8A419" w14:textId="77777777" w:rsidR="003756FF" w:rsidRPr="0086106E" w:rsidRDefault="003756FF" w:rsidP="003756FF">
      <w:pPr>
        <w:pStyle w:val="Heading2"/>
        <w:rPr>
          <w:rFonts w:ascii="Arial Narrow" w:hAnsi="Arial Narrow"/>
        </w:rPr>
      </w:pPr>
      <w:bookmarkStart w:id="7" w:name="_Toc210216994"/>
      <w:bookmarkStart w:id="8" w:name="_Toc355854453"/>
      <w:bookmarkStart w:id="9" w:name="_Toc487038430"/>
      <w:r w:rsidRPr="0086106E">
        <w:rPr>
          <w:rFonts w:ascii="Arial Narrow" w:hAnsi="Arial Narrow"/>
        </w:rPr>
        <w:t>Prehľad</w:t>
      </w:r>
      <w:bookmarkEnd w:id="7"/>
      <w:bookmarkEnd w:id="8"/>
      <w:bookmarkEnd w:id="9"/>
      <w:r w:rsidRPr="0086106E">
        <w:rPr>
          <w:rFonts w:ascii="Arial Narrow" w:hAnsi="Arial Narrow"/>
        </w:rPr>
        <w:t xml:space="preserve"> </w:t>
      </w:r>
    </w:p>
    <w:p w14:paraId="7B3D80F3" w14:textId="77777777" w:rsidR="005279A7" w:rsidRDefault="005279A7" w:rsidP="003E5640">
      <w:pPr>
        <w:pStyle w:val="Caption"/>
        <w:keepNext/>
        <w:rPr>
          <w:rFonts w:ascii="Arial Narrow" w:hAnsi="Arial Narrow"/>
          <w:i w:val="0"/>
          <w:sz w:val="18"/>
        </w:rPr>
      </w:pPr>
      <w:bookmarkStart w:id="10" w:name="_Toc485754511"/>
    </w:p>
    <w:p w14:paraId="4D6AD169" w14:textId="1237763C" w:rsidR="005279A7" w:rsidRDefault="005279A7" w:rsidP="005279A7">
      <w:pPr>
        <w:spacing w:before="130" w:after="130"/>
        <w:rPr>
          <w:rFonts w:ascii="Arial Narrow" w:hAnsi="Arial Narrow"/>
          <w:sz w:val="18"/>
        </w:rPr>
      </w:pPr>
      <w:r w:rsidRPr="005279A7">
        <w:rPr>
          <w:rFonts w:ascii="Arial Narrow" w:hAnsi="Arial Narrow"/>
          <w:sz w:val="18"/>
        </w:rPr>
        <w:t>Štúdiu</w:t>
      </w:r>
      <w:r>
        <w:rPr>
          <w:rFonts w:ascii="Arial Narrow" w:hAnsi="Arial Narrow"/>
          <w:sz w:val="18"/>
        </w:rPr>
        <w:t xml:space="preserve"> uskutočniteľnosti Informačného systému Konsolidovanej údajovej základne rezortu zdravotníctva (KÚZZ) vypracovalo Národné centrum zdravotníckych informácií (NCZI). Implementovať projekt a prijímateľom nenávratného finančného príspevku bude Ministerstvo zdravotníctva Slovenskej republiky (MZ SR).</w:t>
      </w:r>
    </w:p>
    <w:p w14:paraId="702A79FA" w14:textId="4D632DB3" w:rsidR="005279A7" w:rsidRDefault="005279A7" w:rsidP="005279A7">
      <w:pPr>
        <w:spacing w:before="130" w:after="130"/>
        <w:rPr>
          <w:rFonts w:ascii="Arial Narrow" w:hAnsi="Arial Narrow"/>
          <w:sz w:val="18"/>
        </w:rPr>
      </w:pPr>
      <w:r>
        <w:rPr>
          <w:rFonts w:ascii="Arial Narrow" w:hAnsi="Arial Narrow"/>
          <w:sz w:val="18"/>
        </w:rPr>
        <w:t>Projekt sa zameriava na konsolidáciu údajov naprieč rezortom zdravotníctva s cieľom vytvoriť a centrálne spravovať referenčné údaje rezortu</w:t>
      </w:r>
      <w:r w:rsidR="00057677">
        <w:rPr>
          <w:rFonts w:ascii="Arial Narrow" w:hAnsi="Arial Narrow"/>
          <w:sz w:val="18"/>
        </w:rPr>
        <w:t xml:space="preserve">. Zámer vychádza z toho, že dnes rôzne inštitúcie v rezorte vytvárajú veľké množstvo cenných údajov, avšak tieto sú roztrúsené a neexistujú jednoznačné referenčné dáta rezortu. Do pôsobnosti rezortu zdravotníctva patrí okolo 130 inštitúcií, vrátane NCZI, </w:t>
      </w:r>
      <w:r w:rsidR="00057677" w:rsidRPr="00836704">
        <w:rPr>
          <w:rFonts w:ascii="Arial Narrow" w:hAnsi="Arial Narrow"/>
          <w:sz w:val="18"/>
        </w:rPr>
        <w:t>Úrad</w:t>
      </w:r>
      <w:r w:rsidR="00057677">
        <w:rPr>
          <w:rFonts w:ascii="Arial Narrow" w:hAnsi="Arial Narrow"/>
          <w:sz w:val="18"/>
        </w:rPr>
        <w:t>u</w:t>
      </w:r>
      <w:r w:rsidR="00057677" w:rsidRPr="00836704">
        <w:rPr>
          <w:rFonts w:ascii="Arial Narrow" w:hAnsi="Arial Narrow"/>
          <w:sz w:val="18"/>
        </w:rPr>
        <w:t xml:space="preserve"> pre dohľad nad zdravotnou starostlivosťou (ÚDZS)</w:t>
      </w:r>
      <w:r w:rsidR="00057677">
        <w:rPr>
          <w:rFonts w:ascii="Arial Narrow" w:hAnsi="Arial Narrow"/>
          <w:sz w:val="18"/>
        </w:rPr>
        <w:t xml:space="preserve">, </w:t>
      </w:r>
      <w:r w:rsidR="00057677" w:rsidRPr="00836704">
        <w:rPr>
          <w:rFonts w:ascii="Arial Narrow" w:hAnsi="Arial Narrow"/>
          <w:sz w:val="18"/>
        </w:rPr>
        <w:t>Úrad</w:t>
      </w:r>
      <w:r w:rsidR="00057677">
        <w:rPr>
          <w:rFonts w:ascii="Arial Narrow" w:hAnsi="Arial Narrow"/>
          <w:sz w:val="18"/>
        </w:rPr>
        <w:t>u</w:t>
      </w:r>
      <w:r w:rsidR="00057677" w:rsidRPr="00836704">
        <w:rPr>
          <w:rFonts w:ascii="Arial Narrow" w:hAnsi="Arial Narrow"/>
          <w:sz w:val="18"/>
        </w:rPr>
        <w:t xml:space="preserve"> verejného zdravotníctva Slovenskej republiky (ÚVZ SR)</w:t>
      </w:r>
      <w:r w:rsidR="00057677">
        <w:rPr>
          <w:rFonts w:ascii="Arial Narrow" w:hAnsi="Arial Narrow"/>
          <w:sz w:val="18"/>
        </w:rPr>
        <w:t>, Regionálnych úradov</w:t>
      </w:r>
      <w:r w:rsidR="00057677" w:rsidRPr="00836704">
        <w:rPr>
          <w:rFonts w:ascii="Arial Narrow" w:hAnsi="Arial Narrow"/>
          <w:sz w:val="18"/>
        </w:rPr>
        <w:t xml:space="preserve"> verejného zdravotníctva (RÚVZ, 36 úradov)</w:t>
      </w:r>
      <w:r w:rsidR="00057677">
        <w:rPr>
          <w:rFonts w:ascii="Arial Narrow" w:hAnsi="Arial Narrow"/>
          <w:sz w:val="18"/>
        </w:rPr>
        <w:t>, Štátneho</w:t>
      </w:r>
      <w:r w:rsidR="00057677" w:rsidRPr="00836704">
        <w:rPr>
          <w:rFonts w:ascii="Arial Narrow" w:hAnsi="Arial Narrow"/>
          <w:sz w:val="18"/>
        </w:rPr>
        <w:t xml:space="preserve"> ústav</w:t>
      </w:r>
      <w:r w:rsidR="00057677">
        <w:rPr>
          <w:rFonts w:ascii="Arial Narrow" w:hAnsi="Arial Narrow"/>
          <w:sz w:val="18"/>
        </w:rPr>
        <w:t>u</w:t>
      </w:r>
      <w:r w:rsidR="00057677" w:rsidRPr="00836704">
        <w:rPr>
          <w:rFonts w:ascii="Arial Narrow" w:hAnsi="Arial Narrow"/>
          <w:sz w:val="18"/>
        </w:rPr>
        <w:t xml:space="preserve"> pre kontrolu liečiv (ŠÚKL)</w:t>
      </w:r>
      <w:r w:rsidR="00057677">
        <w:rPr>
          <w:rFonts w:ascii="Arial Narrow" w:hAnsi="Arial Narrow"/>
          <w:sz w:val="18"/>
        </w:rPr>
        <w:t>, zdravotných poisťovní</w:t>
      </w:r>
      <w:r w:rsidR="00057677" w:rsidRPr="00836704">
        <w:rPr>
          <w:rFonts w:ascii="Arial Narrow" w:hAnsi="Arial Narrow"/>
          <w:sz w:val="18"/>
        </w:rPr>
        <w:t xml:space="preserve"> (ZP)</w:t>
      </w:r>
      <w:r w:rsidR="00057677">
        <w:rPr>
          <w:rFonts w:ascii="Arial Narrow" w:hAnsi="Arial Narrow"/>
          <w:sz w:val="18"/>
        </w:rPr>
        <w:t>, s</w:t>
      </w:r>
      <w:r w:rsidR="00057677" w:rsidRPr="00836704">
        <w:rPr>
          <w:rFonts w:ascii="Arial Narrow" w:hAnsi="Arial Narrow"/>
          <w:sz w:val="18"/>
        </w:rPr>
        <w:t>tavovsk</w:t>
      </w:r>
      <w:r w:rsidR="00057677">
        <w:rPr>
          <w:rFonts w:ascii="Arial Narrow" w:hAnsi="Arial Narrow"/>
          <w:sz w:val="18"/>
        </w:rPr>
        <w:t>ých</w:t>
      </w:r>
      <w:r w:rsidR="00057677" w:rsidRPr="00836704">
        <w:rPr>
          <w:rFonts w:ascii="Arial Narrow" w:hAnsi="Arial Narrow"/>
          <w:sz w:val="18"/>
        </w:rPr>
        <w:t xml:space="preserve"> organizác</w:t>
      </w:r>
      <w:r w:rsidR="00057677">
        <w:rPr>
          <w:rFonts w:ascii="Arial Narrow" w:hAnsi="Arial Narrow"/>
          <w:sz w:val="18"/>
        </w:rPr>
        <w:t>ií</w:t>
      </w:r>
      <w:r w:rsidR="00057677" w:rsidRPr="00836704">
        <w:rPr>
          <w:rFonts w:ascii="Arial Narrow" w:hAnsi="Arial Narrow"/>
          <w:sz w:val="18"/>
        </w:rPr>
        <w:t xml:space="preserve"> v zdravotníctve (komory)</w:t>
      </w:r>
      <w:r w:rsidR="00057677">
        <w:rPr>
          <w:rFonts w:ascii="Arial Narrow" w:hAnsi="Arial Narrow"/>
          <w:sz w:val="18"/>
        </w:rPr>
        <w:t xml:space="preserve"> a samotného MZ SR. Tieto inštitúcie vytvárajú a zdieľajú rôzne dáta, na rôznej úrovni, v rôznych systémoch a rôznych formátoch. Predkladaná štúdia posudzuje možnosť vytvorenie riešenia, ktoré by konsolidovalo dáta naprieč rezortom zdravotníctva a do budúcnosti by vytvorilo nielen platformu pre konsolidáciu referenčných údajov rezortu, ale prípadne aj poskytlo aplikačnú a infraštruktúrnu podporu pre vytváranie a vedenie nových údajových registrov pre rôzne inštitúcie rezortu zdravotníctva s využitím vládneho cloudu.</w:t>
      </w:r>
    </w:p>
    <w:p w14:paraId="0468F686" w14:textId="77777777" w:rsidR="008C4F93" w:rsidRDefault="00057677" w:rsidP="005279A7">
      <w:pPr>
        <w:spacing w:before="130" w:after="130"/>
        <w:rPr>
          <w:rFonts w:ascii="Arial Narrow" w:hAnsi="Arial Narrow"/>
          <w:sz w:val="18"/>
        </w:rPr>
      </w:pPr>
      <w:r>
        <w:rPr>
          <w:rFonts w:ascii="Arial Narrow" w:hAnsi="Arial Narrow"/>
          <w:sz w:val="18"/>
        </w:rPr>
        <w:t xml:space="preserve">Projekt bude financovaný z prostriedkov Operačného programu Integrovaná infraštruktúra – Prioritná os 7 Informačná spoločnosť. Projekt bude primárne prispievať k realizácii špecifického cieľa 7.8 </w:t>
      </w:r>
      <w:r w:rsidRPr="00057677">
        <w:rPr>
          <w:rFonts w:ascii="Arial Narrow" w:hAnsi="Arial Narrow"/>
          <w:sz w:val="18"/>
        </w:rPr>
        <w:t>Racionalizácia prevádzky informačných systémov pomocou eGovernment cloudu</w:t>
      </w:r>
      <w:r>
        <w:rPr>
          <w:rFonts w:ascii="Arial Narrow" w:hAnsi="Arial Narrow"/>
          <w:sz w:val="18"/>
        </w:rPr>
        <w:t xml:space="preserve">, avšak čiastočne aj k realizácii špecifického cieľa 7.5 </w:t>
      </w:r>
      <w:r w:rsidRPr="00057677">
        <w:rPr>
          <w:rFonts w:ascii="Arial Narrow" w:hAnsi="Arial Narrow"/>
          <w:sz w:val="18"/>
        </w:rPr>
        <w:t>Zlepšenie celkovej dostupnosti dát verejnej správy vo forme otvorených dát</w:t>
      </w:r>
      <w:r>
        <w:rPr>
          <w:rFonts w:ascii="Arial Narrow" w:hAnsi="Arial Narrow"/>
          <w:sz w:val="18"/>
        </w:rPr>
        <w:t>.</w:t>
      </w:r>
    </w:p>
    <w:p w14:paraId="6A57288F" w14:textId="4FBE8CF8" w:rsidR="00057677" w:rsidRDefault="008C4F93" w:rsidP="005279A7">
      <w:pPr>
        <w:spacing w:before="130" w:after="130"/>
        <w:rPr>
          <w:rFonts w:ascii="Arial Narrow" w:hAnsi="Arial Narrow"/>
          <w:sz w:val="18"/>
        </w:rPr>
      </w:pPr>
      <w:r>
        <w:rPr>
          <w:rFonts w:ascii="Arial Narrow" w:hAnsi="Arial Narrow"/>
          <w:sz w:val="18"/>
        </w:rPr>
        <w:t>P</w:t>
      </w:r>
      <w:r w:rsidRPr="008C4F93">
        <w:rPr>
          <w:rFonts w:ascii="Arial Narrow" w:hAnsi="Arial Narrow"/>
          <w:sz w:val="18"/>
        </w:rPr>
        <w:t xml:space="preserve">rojekt prispieva k ukazovateľom výstupu OPII </w:t>
      </w:r>
      <w:r>
        <w:rPr>
          <w:rFonts w:ascii="Arial Narrow" w:hAnsi="Arial Narrow"/>
          <w:sz w:val="18"/>
        </w:rPr>
        <w:t>PO7</w:t>
      </w:r>
      <w:r w:rsidR="00FC7E7C" w:rsidRPr="00FC7E7C">
        <w:rPr>
          <w:rFonts w:ascii="Arial Narrow" w:hAnsi="Arial Narrow"/>
          <w:i/>
          <w:sz w:val="18"/>
        </w:rPr>
        <w:t>, Investičnej priority 2c</w:t>
      </w:r>
      <w:r w:rsidR="00FC7E7C">
        <w:rPr>
          <w:rFonts w:ascii="Arial Narrow" w:hAnsi="Arial Narrow"/>
          <w:i/>
          <w:sz w:val="18"/>
        </w:rPr>
        <w:t>)</w:t>
      </w:r>
      <w:r w:rsidRPr="00FC7E7C">
        <w:rPr>
          <w:rFonts w:ascii="Arial Narrow" w:hAnsi="Arial Narrow"/>
          <w:i/>
          <w:sz w:val="18"/>
        </w:rPr>
        <w:t xml:space="preserve"> </w:t>
      </w:r>
      <w:r w:rsidR="00FC7E7C" w:rsidRPr="00FC7E7C">
        <w:rPr>
          <w:rFonts w:ascii="Arial Narrow" w:hAnsi="Arial Narrow"/>
          <w:i/>
          <w:sz w:val="18"/>
        </w:rPr>
        <w:t>Posilnenie aplikácií IKT v rámci elektronickej štátnej správy, elektronického vzdelávania, elektronickej inklúzie, elektronickej kultúry a elektronického zdravotníctva</w:t>
      </w:r>
      <w:r w:rsidR="00FC7E7C">
        <w:rPr>
          <w:rFonts w:ascii="Arial Narrow" w:hAnsi="Arial Narrow"/>
          <w:sz w:val="18"/>
        </w:rPr>
        <w:t>,</w:t>
      </w:r>
      <w:r>
        <w:rPr>
          <w:rFonts w:ascii="Arial Narrow" w:hAnsi="Arial Narrow"/>
          <w:sz w:val="18"/>
        </w:rPr>
        <w:t xml:space="preserve"> </w:t>
      </w:r>
      <w:r w:rsidRPr="008C4F93">
        <w:rPr>
          <w:rFonts w:ascii="Arial Narrow" w:hAnsi="Arial Narrow"/>
          <w:sz w:val="18"/>
        </w:rPr>
        <w:t>podľa špecifických cieľov nasledovne:</w:t>
      </w:r>
    </w:p>
    <w:p w14:paraId="53756C1C" w14:textId="3BBDCCB3" w:rsidR="008C4F93" w:rsidRDefault="008C4F93" w:rsidP="008C4F93">
      <w:pPr>
        <w:pStyle w:val="ListParagraph"/>
        <w:numPr>
          <w:ilvl w:val="0"/>
          <w:numId w:val="37"/>
        </w:numPr>
        <w:spacing w:before="130" w:after="130"/>
        <w:rPr>
          <w:rFonts w:ascii="Arial Narrow" w:hAnsi="Arial Narrow"/>
          <w:sz w:val="18"/>
        </w:rPr>
      </w:pPr>
      <w:r w:rsidRPr="008C4F93">
        <w:rPr>
          <w:rFonts w:ascii="Arial Narrow" w:hAnsi="Arial Narrow"/>
          <w:sz w:val="18"/>
        </w:rPr>
        <w:t>7.8 Racionalizácia prevádzky informačných systémov pomocou eGovernment cloudu</w:t>
      </w:r>
      <w:r>
        <w:rPr>
          <w:rFonts w:ascii="Arial Narrow" w:hAnsi="Arial Narrow"/>
          <w:sz w:val="18"/>
        </w:rPr>
        <w:t xml:space="preserve"> – </w:t>
      </w:r>
      <w:r w:rsidRPr="008C4F93">
        <w:rPr>
          <w:rFonts w:ascii="Arial Narrow" w:hAnsi="Arial Narrow"/>
          <w:sz w:val="18"/>
        </w:rPr>
        <w:t>Dodatočný pomer inštitúcií štátnej správy zapojených do eGovernment cloudu</w:t>
      </w:r>
      <w:r>
        <w:rPr>
          <w:rFonts w:ascii="Arial Narrow" w:hAnsi="Arial Narrow"/>
          <w:sz w:val="18"/>
        </w:rPr>
        <w:t xml:space="preserve"> – 1 (MZ SR)</w:t>
      </w:r>
    </w:p>
    <w:p w14:paraId="6D476AD7" w14:textId="699B3857" w:rsidR="008C4F93" w:rsidRDefault="008C4F93" w:rsidP="008C4F93">
      <w:pPr>
        <w:pStyle w:val="ListParagraph"/>
        <w:numPr>
          <w:ilvl w:val="0"/>
          <w:numId w:val="37"/>
        </w:numPr>
        <w:spacing w:before="130" w:after="130"/>
        <w:rPr>
          <w:rFonts w:ascii="Arial Narrow" w:hAnsi="Arial Narrow"/>
          <w:sz w:val="18"/>
        </w:rPr>
      </w:pPr>
      <w:r w:rsidRPr="008C4F93">
        <w:rPr>
          <w:rFonts w:ascii="Arial Narrow" w:hAnsi="Arial Narrow"/>
          <w:sz w:val="18"/>
        </w:rPr>
        <w:t xml:space="preserve">7.5 Zlepšenie celkovej dostupnosti dát verejnej správy vo forme otvorených dát </w:t>
      </w:r>
      <w:r>
        <w:rPr>
          <w:rFonts w:ascii="Arial Narrow" w:hAnsi="Arial Narrow"/>
          <w:sz w:val="18"/>
        </w:rPr>
        <w:t xml:space="preserve">– </w:t>
      </w:r>
      <w:r w:rsidRPr="008C4F93">
        <w:rPr>
          <w:rFonts w:ascii="Arial Narrow" w:hAnsi="Arial Narrow"/>
          <w:sz w:val="18"/>
        </w:rPr>
        <w:t>Dodatočný podiel inštitúcií verejnej správy prepojených s centrálnou platformou pre otvorené dáta</w:t>
      </w:r>
      <w:r>
        <w:rPr>
          <w:rFonts w:ascii="Arial Narrow" w:hAnsi="Arial Narrow"/>
          <w:sz w:val="18"/>
        </w:rPr>
        <w:t xml:space="preserve"> – 1 (MZ SR)</w:t>
      </w:r>
    </w:p>
    <w:p w14:paraId="5C32EDB8" w14:textId="277491C9" w:rsidR="00FC7E7C" w:rsidRDefault="00FC7E7C" w:rsidP="00FC7E7C">
      <w:pPr>
        <w:spacing w:before="130" w:after="130"/>
        <w:rPr>
          <w:rFonts w:ascii="Arial Narrow" w:hAnsi="Arial Narrow"/>
          <w:sz w:val="18"/>
        </w:rPr>
      </w:pPr>
      <w:r>
        <w:rPr>
          <w:rFonts w:ascii="Arial Narrow" w:hAnsi="Arial Narrow"/>
          <w:sz w:val="18"/>
        </w:rPr>
        <w:t>Tento príspevok k cieľom je minimalistický odhad, nakoľko počíta iba so samostatným MZ SR ako prijímateľom projektu. IS KÚZZ však vytvorí platformu, prostredníctvom ktorej sa zdieľaním údajov môže zapojiť do eGovernment cloudu a do platformy pre otvorené dáta až do 130 inštitúcií rezortu.</w:t>
      </w:r>
    </w:p>
    <w:p w14:paraId="3E09A4CF" w14:textId="4275509E" w:rsidR="00FC7E7C" w:rsidRPr="00FC7E7C" w:rsidRDefault="00FC7E7C" w:rsidP="00FC7E7C">
      <w:pPr>
        <w:spacing w:before="130" w:after="130"/>
        <w:rPr>
          <w:rFonts w:ascii="Arial Narrow" w:hAnsi="Arial Narrow"/>
          <w:sz w:val="18"/>
        </w:rPr>
      </w:pPr>
      <w:r>
        <w:rPr>
          <w:rFonts w:ascii="Arial Narrow" w:hAnsi="Arial Narrow"/>
          <w:sz w:val="18"/>
        </w:rPr>
        <w:t xml:space="preserve">Výsledkom projektu bude </w:t>
      </w:r>
      <w:r w:rsidRPr="00FC7E7C">
        <w:rPr>
          <w:rFonts w:ascii="Arial Narrow" w:hAnsi="Arial Narrow"/>
          <w:sz w:val="18"/>
        </w:rPr>
        <w:t>komplexné riešenie pre konsolidáciu, správu, kontrolu a sprístupňovanie referenčných údajov v rezorte zdravotníctva</w:t>
      </w:r>
      <w:r>
        <w:rPr>
          <w:rFonts w:ascii="Arial Narrow" w:hAnsi="Arial Narrow"/>
          <w:sz w:val="18"/>
        </w:rPr>
        <w:t xml:space="preserve"> vybudované</w:t>
      </w:r>
      <w:r w:rsidRPr="00FC7E7C">
        <w:rPr>
          <w:rFonts w:ascii="Arial Narrow" w:hAnsi="Arial Narrow"/>
          <w:sz w:val="18"/>
        </w:rPr>
        <w:t xml:space="preserve"> na princípe Master Data Managementu (MDM).</w:t>
      </w:r>
      <w:r>
        <w:rPr>
          <w:rFonts w:ascii="Arial Narrow" w:hAnsi="Arial Narrow"/>
          <w:sz w:val="18"/>
        </w:rPr>
        <w:t xml:space="preserve"> IS KÚZZ zabezpečí uplatňovanie princípu „jeden krát a dosť“</w:t>
      </w:r>
      <w:r w:rsidR="009A208D">
        <w:rPr>
          <w:rFonts w:ascii="Arial Narrow" w:hAnsi="Arial Narrow"/>
          <w:sz w:val="18"/>
        </w:rPr>
        <w:t>, zabezpečí prístup k otvoreným dátam a využije služby vládneho cloudu, čo prispeje k efektívnejšej prevádzke IS.</w:t>
      </w:r>
    </w:p>
    <w:p w14:paraId="60D94451" w14:textId="77777777" w:rsidR="005279A7" w:rsidRPr="005279A7" w:rsidRDefault="005279A7" w:rsidP="005279A7">
      <w:pPr>
        <w:rPr>
          <w:rFonts w:ascii="Arial Narrow" w:hAnsi="Arial Narrow"/>
          <w:sz w:val="18"/>
        </w:rPr>
      </w:pPr>
    </w:p>
    <w:p w14:paraId="0188DCFF" w14:textId="77777777" w:rsidR="005279A7" w:rsidRPr="005279A7" w:rsidRDefault="005279A7" w:rsidP="003E5640">
      <w:pPr>
        <w:pStyle w:val="Caption"/>
        <w:keepNext/>
        <w:rPr>
          <w:rFonts w:ascii="Arial Narrow" w:hAnsi="Arial Narrow"/>
          <w:i w:val="0"/>
        </w:rPr>
      </w:pPr>
    </w:p>
    <w:p w14:paraId="7AA1A6BA" w14:textId="0B619979" w:rsidR="003E5640" w:rsidRDefault="003E5640" w:rsidP="003E5640">
      <w:pPr>
        <w:pStyle w:val="Caption"/>
        <w:keepNext/>
      </w:pPr>
      <w:r>
        <w:t xml:space="preserve">Tabuľka </w:t>
      </w:r>
      <w:fldSimple w:instr=" SEQ Tabuľka \* ARABIC ">
        <w:r w:rsidR="005A6808">
          <w:rPr>
            <w:noProof/>
          </w:rPr>
          <w:t>1</w:t>
        </w:r>
      </w:fldSimple>
      <w:r>
        <w:t xml:space="preserve"> Základné informácie - zhrnutie</w:t>
      </w:r>
      <w:bookmarkEnd w:id="10"/>
    </w:p>
    <w:tbl>
      <w:tblPr>
        <w:tblStyle w:val="TableGrid"/>
        <w:tblW w:w="0" w:type="auto"/>
        <w:tblLook w:val="04A0" w:firstRow="1" w:lastRow="0" w:firstColumn="1" w:lastColumn="0" w:noHBand="0" w:noVBand="1"/>
      </w:tblPr>
      <w:tblGrid>
        <w:gridCol w:w="3397"/>
        <w:gridCol w:w="5098"/>
      </w:tblGrid>
      <w:tr w:rsidR="003E5640" w14:paraId="03942252" w14:textId="77777777" w:rsidTr="003E5640">
        <w:tc>
          <w:tcPr>
            <w:tcW w:w="8495" w:type="dxa"/>
            <w:gridSpan w:val="2"/>
            <w:shd w:val="clear" w:color="auto" w:fill="D9D9D9" w:themeFill="background1" w:themeFillShade="D9"/>
          </w:tcPr>
          <w:p w14:paraId="26862708" w14:textId="77777777" w:rsidR="003E5640" w:rsidRPr="003E5640" w:rsidRDefault="003E5640" w:rsidP="003E5640">
            <w:pPr>
              <w:pStyle w:val="BodyText"/>
              <w:spacing w:before="0"/>
              <w:rPr>
                <w:rFonts w:ascii="Arial Narrow" w:hAnsi="Arial Narrow"/>
                <w:b/>
                <w:sz w:val="18"/>
              </w:rPr>
            </w:pPr>
            <w:r w:rsidRPr="003E5640">
              <w:rPr>
                <w:rFonts w:ascii="Arial Narrow" w:hAnsi="Arial Narrow"/>
                <w:b/>
                <w:sz w:val="18"/>
              </w:rPr>
              <w:t>Zdôvodnenie využitia národného projektu a vylúčenia výberu projektu prostredníctvom výzvy</w:t>
            </w:r>
          </w:p>
        </w:tc>
      </w:tr>
      <w:tr w:rsidR="003E5640" w14:paraId="6ACAF056" w14:textId="77777777" w:rsidTr="00483AA9">
        <w:trPr>
          <w:trHeight w:val="797"/>
        </w:trPr>
        <w:tc>
          <w:tcPr>
            <w:tcW w:w="8495" w:type="dxa"/>
            <w:gridSpan w:val="2"/>
          </w:tcPr>
          <w:p w14:paraId="6E35CADB" w14:textId="39C0D63B" w:rsidR="00380E6E" w:rsidRDefault="009A208D" w:rsidP="00836704">
            <w:pPr>
              <w:pStyle w:val="BodyText"/>
              <w:rPr>
                <w:rFonts w:ascii="Arial Narrow" w:hAnsi="Arial Narrow"/>
                <w:sz w:val="18"/>
              </w:rPr>
            </w:pPr>
            <w:r>
              <w:rPr>
                <w:rFonts w:ascii="Arial Narrow" w:hAnsi="Arial Narrow"/>
                <w:sz w:val="18"/>
              </w:rPr>
              <w:t>Projekt je navrhnutý ako národný projekt. C</w:t>
            </w:r>
            <w:r w:rsidRPr="009A208D">
              <w:rPr>
                <w:rFonts w:ascii="Arial Narrow" w:hAnsi="Arial Narrow"/>
                <w:sz w:val="18"/>
              </w:rPr>
              <w:t xml:space="preserve">ieľovou skupinou sú </w:t>
            </w:r>
            <w:r>
              <w:rPr>
                <w:rFonts w:ascii="Arial Narrow" w:hAnsi="Arial Narrow"/>
                <w:sz w:val="18"/>
              </w:rPr>
              <w:t xml:space="preserve">zainteresované strany v rezorte zdravotníctva, ako napríklad lekári, zdravotnícki pracovníci, poskytovatelia zdravotnej starostlivosti, podnikatelia v zdravotníctve, poistenci, pacienti, inštitúcie v rezorte zdravotníctva, ako aj všetci občania (široká verejnosť) </w:t>
            </w:r>
            <w:r w:rsidRPr="009A208D">
              <w:rPr>
                <w:rFonts w:ascii="Arial Narrow" w:hAnsi="Arial Narrow"/>
                <w:sz w:val="18"/>
              </w:rPr>
              <w:t>bez ohľadu na ich trvalé bydlisko/sídlo</w:t>
            </w:r>
            <w:r>
              <w:rPr>
                <w:rFonts w:ascii="Arial Narrow" w:hAnsi="Arial Narrow"/>
                <w:sz w:val="18"/>
              </w:rPr>
              <w:t>.</w:t>
            </w:r>
          </w:p>
          <w:p w14:paraId="3233081C" w14:textId="19EC9056" w:rsidR="00FD3BC1" w:rsidRPr="003E5640" w:rsidRDefault="009A208D" w:rsidP="009A208D">
            <w:pPr>
              <w:pStyle w:val="BodyText"/>
              <w:rPr>
                <w:rFonts w:ascii="Arial Narrow" w:hAnsi="Arial Narrow"/>
                <w:sz w:val="18"/>
              </w:rPr>
            </w:pPr>
            <w:r>
              <w:rPr>
                <w:rFonts w:ascii="Arial Narrow" w:hAnsi="Arial Narrow"/>
                <w:sz w:val="18"/>
              </w:rPr>
              <w:t>Rezort zdravotníctva a jeho inštitúcie majú celonárodné pokrytie a konsolidácia údajovej základne rezortu je oblasť, ktorú je potrebné riešiť centrálne a národnej úrovni.</w:t>
            </w:r>
          </w:p>
        </w:tc>
      </w:tr>
      <w:tr w:rsidR="003E5640" w14:paraId="071715AA" w14:textId="77777777" w:rsidTr="003E5640">
        <w:tc>
          <w:tcPr>
            <w:tcW w:w="8495" w:type="dxa"/>
            <w:gridSpan w:val="2"/>
            <w:shd w:val="clear" w:color="auto" w:fill="D9D9D9" w:themeFill="background1" w:themeFillShade="D9"/>
          </w:tcPr>
          <w:p w14:paraId="06730F1A" w14:textId="77777777" w:rsidR="003E5640" w:rsidRPr="003E5640" w:rsidRDefault="00430F0D" w:rsidP="003E5640">
            <w:pPr>
              <w:pStyle w:val="BodyText"/>
              <w:spacing w:before="0"/>
              <w:rPr>
                <w:rFonts w:ascii="Arial Narrow" w:hAnsi="Arial Narrow"/>
                <w:b/>
                <w:sz w:val="18"/>
              </w:rPr>
            </w:pPr>
            <w:r>
              <w:rPr>
                <w:rFonts w:ascii="Arial Narrow" w:hAnsi="Arial Narrow"/>
                <w:b/>
                <w:sz w:val="18"/>
              </w:rPr>
              <w:t>Prijímateľ/partner</w:t>
            </w:r>
            <w:r w:rsidR="003E5640" w:rsidRPr="003E5640">
              <w:rPr>
                <w:rFonts w:ascii="Arial Narrow" w:hAnsi="Arial Narrow"/>
                <w:b/>
                <w:sz w:val="18"/>
              </w:rPr>
              <w:t xml:space="preserve"> národného projektu a dôvod jeho určenia</w:t>
            </w:r>
          </w:p>
        </w:tc>
      </w:tr>
      <w:tr w:rsidR="003E5640" w14:paraId="211E5C7E" w14:textId="77777777" w:rsidTr="00483AA9">
        <w:trPr>
          <w:trHeight w:val="837"/>
        </w:trPr>
        <w:tc>
          <w:tcPr>
            <w:tcW w:w="8495" w:type="dxa"/>
            <w:gridSpan w:val="2"/>
          </w:tcPr>
          <w:p w14:paraId="1BA6DD99" w14:textId="4C786515" w:rsidR="003E5640" w:rsidRDefault="00430F0D" w:rsidP="00B134C3">
            <w:pPr>
              <w:pStyle w:val="BodyText"/>
              <w:rPr>
                <w:rFonts w:ascii="Arial Narrow" w:hAnsi="Arial Narrow"/>
                <w:sz w:val="18"/>
              </w:rPr>
            </w:pPr>
            <w:r>
              <w:rPr>
                <w:rFonts w:ascii="Arial Narrow" w:hAnsi="Arial Narrow"/>
                <w:sz w:val="18"/>
              </w:rPr>
              <w:t xml:space="preserve">Prijímateľom projektu je </w:t>
            </w:r>
            <w:r w:rsidR="0029109E" w:rsidRPr="0029109E">
              <w:rPr>
                <w:rFonts w:ascii="Arial Narrow" w:hAnsi="Arial Narrow"/>
                <w:sz w:val="18"/>
              </w:rPr>
              <w:t>Ministerstvo zdravotníctva Slovenskej republiky</w:t>
            </w:r>
            <w:r w:rsidRPr="0029109E">
              <w:rPr>
                <w:rFonts w:ascii="Arial Narrow" w:hAnsi="Arial Narrow"/>
                <w:sz w:val="18"/>
              </w:rPr>
              <w:t>.</w:t>
            </w:r>
            <w:r w:rsidR="00B134C3">
              <w:rPr>
                <w:rFonts w:ascii="Arial Narrow" w:hAnsi="Arial Narrow"/>
                <w:sz w:val="18"/>
              </w:rPr>
              <w:t xml:space="preserve"> MZ SR </w:t>
            </w:r>
            <w:r w:rsidR="00B134C3" w:rsidRPr="00B134C3">
              <w:rPr>
                <w:rFonts w:ascii="Arial Narrow" w:hAnsi="Arial Narrow"/>
                <w:sz w:val="18"/>
              </w:rPr>
              <w:t xml:space="preserve">je ústredným orgánom štátnej správy </w:t>
            </w:r>
            <w:r w:rsidR="00B134C3">
              <w:rPr>
                <w:rFonts w:ascii="Arial Narrow" w:hAnsi="Arial Narrow"/>
                <w:sz w:val="18"/>
              </w:rPr>
              <w:t xml:space="preserve">okrem iného </w:t>
            </w:r>
            <w:r w:rsidR="00B134C3" w:rsidRPr="00B134C3">
              <w:rPr>
                <w:rFonts w:ascii="Arial Narrow" w:hAnsi="Arial Narrow"/>
                <w:sz w:val="18"/>
              </w:rPr>
              <w:t>pre</w:t>
            </w:r>
            <w:r w:rsidR="00B134C3">
              <w:rPr>
                <w:rFonts w:ascii="Arial Narrow" w:hAnsi="Arial Narrow"/>
                <w:sz w:val="18"/>
              </w:rPr>
              <w:t xml:space="preserve"> zdravotnú starostlivosť, </w:t>
            </w:r>
            <w:r w:rsidR="00B134C3" w:rsidRPr="00B134C3">
              <w:rPr>
                <w:rFonts w:ascii="Arial Narrow" w:hAnsi="Arial Narrow"/>
                <w:sz w:val="18"/>
              </w:rPr>
              <w:t>ochranu zdravia, verejné zdravotné poistenie, ďalšie vzdelávanie zdravotníckych pracovníkov, prírodné liečebné kúpele, prírodné liečivé zdroje, prírodné minerálne vody, cenovú politiku v oblasti cien výrobkov, sl</w:t>
            </w:r>
            <w:r w:rsidR="00B134C3">
              <w:rPr>
                <w:rFonts w:ascii="Arial Narrow" w:hAnsi="Arial Narrow"/>
                <w:sz w:val="18"/>
              </w:rPr>
              <w:t xml:space="preserve">užieb a </w:t>
            </w:r>
            <w:r w:rsidR="00B134C3">
              <w:rPr>
                <w:rFonts w:ascii="Arial Narrow" w:hAnsi="Arial Narrow"/>
                <w:sz w:val="18"/>
              </w:rPr>
              <w:lastRenderedPageBreak/>
              <w:t>výkonov v zdravotníctve. Nakoľko cieľom projektu je konsolidovať údaje rezortu zdravotníctva a vytvoriť centrálnu referenčnú bázu údajov, je vhodné, aby prijímateľom projektu bol ústredný orgán štátnej správy zodpovedný za oblasť zdravotníctva.</w:t>
            </w:r>
          </w:p>
          <w:p w14:paraId="5D3DCB8F" w14:textId="639F1F76" w:rsidR="0029109E" w:rsidRPr="0029109E" w:rsidRDefault="0029109E" w:rsidP="00430F0D">
            <w:pPr>
              <w:pStyle w:val="BodyText"/>
              <w:rPr>
                <w:rFonts w:ascii="Arial Narrow" w:hAnsi="Arial Narrow"/>
                <w:sz w:val="18"/>
              </w:rPr>
            </w:pPr>
            <w:r>
              <w:rPr>
                <w:rFonts w:ascii="Arial Narrow" w:hAnsi="Arial Narrow"/>
                <w:sz w:val="18"/>
              </w:rPr>
              <w:t>Zodpovednosti za správu a prevádzku navrhovaného riešenia bude upresnené v realizačnej fáze projektu.</w:t>
            </w:r>
          </w:p>
          <w:p w14:paraId="0B359193" w14:textId="77777777" w:rsidR="00430F0D" w:rsidRPr="003E5640" w:rsidRDefault="00430F0D" w:rsidP="00430F0D">
            <w:pPr>
              <w:pStyle w:val="BodyText"/>
              <w:rPr>
                <w:rFonts w:ascii="Arial Narrow" w:hAnsi="Arial Narrow"/>
                <w:sz w:val="18"/>
              </w:rPr>
            </w:pPr>
            <w:r>
              <w:rPr>
                <w:rFonts w:ascii="Arial Narrow" w:hAnsi="Arial Narrow"/>
                <w:sz w:val="18"/>
              </w:rPr>
              <w:t>Projekt nemá žiadneho partnera.</w:t>
            </w:r>
          </w:p>
        </w:tc>
      </w:tr>
      <w:tr w:rsidR="003E5640" w14:paraId="72106C2C" w14:textId="77777777" w:rsidTr="00483AA9">
        <w:trPr>
          <w:trHeight w:val="1080"/>
        </w:trPr>
        <w:tc>
          <w:tcPr>
            <w:tcW w:w="3397" w:type="dxa"/>
            <w:shd w:val="clear" w:color="auto" w:fill="D9D9D9" w:themeFill="background1" w:themeFillShade="D9"/>
          </w:tcPr>
          <w:p w14:paraId="24CF0812" w14:textId="77777777" w:rsidR="003E5640" w:rsidRPr="003E5640" w:rsidRDefault="003E5640" w:rsidP="003E5640">
            <w:pPr>
              <w:pStyle w:val="BodyText"/>
              <w:spacing w:before="0"/>
              <w:rPr>
                <w:rFonts w:ascii="Arial Narrow" w:hAnsi="Arial Narrow"/>
                <w:b/>
                <w:sz w:val="18"/>
              </w:rPr>
            </w:pPr>
            <w:r w:rsidRPr="003E5640">
              <w:rPr>
                <w:rFonts w:ascii="Arial Narrow" w:hAnsi="Arial Narrow"/>
                <w:b/>
                <w:sz w:val="18"/>
              </w:rPr>
              <w:lastRenderedPageBreak/>
              <w:t>Príslušnosť národného projektu k relevantnej časti PO7 OPII</w:t>
            </w:r>
          </w:p>
        </w:tc>
        <w:tc>
          <w:tcPr>
            <w:tcW w:w="5098" w:type="dxa"/>
          </w:tcPr>
          <w:p w14:paraId="22BA792C" w14:textId="0E9F3208" w:rsidR="0029109E" w:rsidRDefault="0029109E" w:rsidP="003756FF">
            <w:pPr>
              <w:pStyle w:val="BodyText"/>
              <w:rPr>
                <w:rFonts w:ascii="Arial Narrow" w:hAnsi="Arial Narrow"/>
                <w:sz w:val="18"/>
              </w:rPr>
            </w:pPr>
            <w:r>
              <w:rPr>
                <w:rFonts w:ascii="Arial Narrow" w:hAnsi="Arial Narrow"/>
                <w:sz w:val="18"/>
              </w:rPr>
              <w:t>PRIORITNÁ OS Operačného programu integrovaná infraštruktúra PO7: Informačná spoločnosť</w:t>
            </w:r>
          </w:p>
          <w:p w14:paraId="7C802134" w14:textId="13FBAE9B" w:rsidR="0029109E" w:rsidRDefault="0029109E" w:rsidP="003756FF">
            <w:pPr>
              <w:pStyle w:val="BodyText"/>
              <w:rPr>
                <w:rFonts w:ascii="Arial Narrow" w:hAnsi="Arial Narrow"/>
                <w:sz w:val="18"/>
              </w:rPr>
            </w:pPr>
            <w:r>
              <w:rPr>
                <w:rFonts w:ascii="Arial Narrow" w:hAnsi="Arial Narrow"/>
                <w:sz w:val="18"/>
              </w:rPr>
              <w:t>TEMATICKÝ CIEĽ</w:t>
            </w:r>
            <w:r w:rsidRPr="0029109E">
              <w:rPr>
                <w:rFonts w:ascii="Arial Narrow" w:hAnsi="Arial Narrow"/>
                <w:sz w:val="18"/>
              </w:rPr>
              <w:t xml:space="preserve"> TC 2: Zlepšenie prístupu k IKT a zlepšenie ich využívania a</w:t>
            </w:r>
            <w:r>
              <w:rPr>
                <w:rFonts w:ascii="Arial Narrow" w:hAnsi="Arial Narrow"/>
                <w:sz w:val="18"/>
              </w:rPr>
              <w:t> </w:t>
            </w:r>
            <w:r w:rsidRPr="0029109E">
              <w:rPr>
                <w:rFonts w:ascii="Arial Narrow" w:hAnsi="Arial Narrow"/>
                <w:sz w:val="18"/>
              </w:rPr>
              <w:t>kvality</w:t>
            </w:r>
          </w:p>
          <w:p w14:paraId="53CF07C2" w14:textId="7161CB3B" w:rsidR="0029109E" w:rsidRDefault="0029109E" w:rsidP="003756FF">
            <w:pPr>
              <w:pStyle w:val="BodyText"/>
              <w:rPr>
                <w:rFonts w:ascii="Arial Narrow" w:hAnsi="Arial Narrow"/>
                <w:sz w:val="18"/>
              </w:rPr>
            </w:pPr>
            <w:r w:rsidRPr="0029109E">
              <w:rPr>
                <w:rFonts w:ascii="Arial Narrow" w:hAnsi="Arial Narrow"/>
                <w:caps/>
                <w:sz w:val="18"/>
              </w:rPr>
              <w:t>Investičná priorita</w:t>
            </w:r>
            <w:r w:rsidR="00FC7E7C">
              <w:rPr>
                <w:rFonts w:ascii="Arial Narrow" w:hAnsi="Arial Narrow"/>
                <w:caps/>
                <w:sz w:val="18"/>
              </w:rPr>
              <w:t xml:space="preserve"> 2c</w:t>
            </w:r>
            <w:r w:rsidRPr="0029109E">
              <w:rPr>
                <w:rFonts w:ascii="Arial Narrow" w:hAnsi="Arial Narrow"/>
                <w:sz w:val="18"/>
              </w:rPr>
              <w:t>: Posilnenie aplikácií IKT v rámci elektronickej štátnej správy, elektronického vzdelávania, elektronickej inklúzie, elektronickej kultúry a elektronického zdravotníctva</w:t>
            </w:r>
          </w:p>
          <w:p w14:paraId="35755A27" w14:textId="77777777" w:rsidR="003E5640" w:rsidRPr="003E5640" w:rsidRDefault="00430F0D" w:rsidP="003756FF">
            <w:pPr>
              <w:pStyle w:val="BodyText"/>
              <w:rPr>
                <w:rFonts w:ascii="Arial Narrow" w:hAnsi="Arial Narrow"/>
                <w:sz w:val="18"/>
              </w:rPr>
            </w:pPr>
            <w:r w:rsidRPr="00430F0D">
              <w:rPr>
                <w:rFonts w:ascii="Arial Narrow" w:hAnsi="Arial Narrow"/>
                <w:sz w:val="18"/>
              </w:rPr>
              <w:t>ŠPECIFICKÝ CIEĽ 7.8: Racionalizácia prevádzky informačných systémov pomocou eGovernment cloudu</w:t>
            </w:r>
          </w:p>
        </w:tc>
      </w:tr>
      <w:tr w:rsidR="003E5640" w14:paraId="4BC7C5B0" w14:textId="77777777" w:rsidTr="003E5640">
        <w:tc>
          <w:tcPr>
            <w:tcW w:w="3397" w:type="dxa"/>
            <w:shd w:val="clear" w:color="auto" w:fill="D9D9D9" w:themeFill="background1" w:themeFillShade="D9"/>
          </w:tcPr>
          <w:p w14:paraId="7B12C44C" w14:textId="5A86C5FE" w:rsidR="003E5640" w:rsidRPr="003E5640" w:rsidRDefault="003E5640" w:rsidP="003E5640">
            <w:pPr>
              <w:pStyle w:val="BodyText"/>
              <w:spacing w:before="0"/>
              <w:rPr>
                <w:rFonts w:ascii="Arial Narrow" w:hAnsi="Arial Narrow"/>
                <w:b/>
                <w:sz w:val="18"/>
              </w:rPr>
            </w:pPr>
            <w:r w:rsidRPr="003E5640">
              <w:rPr>
                <w:rFonts w:ascii="Arial Narrow" w:hAnsi="Arial Narrow"/>
                <w:b/>
                <w:sz w:val="18"/>
              </w:rPr>
              <w:t>Indikatívna výška finančných prostriedkov určených na realizáciu národného projektu</w:t>
            </w:r>
          </w:p>
        </w:tc>
        <w:tc>
          <w:tcPr>
            <w:tcW w:w="5098" w:type="dxa"/>
          </w:tcPr>
          <w:p w14:paraId="1A01A29B" w14:textId="68EB81C6" w:rsidR="003E5640" w:rsidRPr="0068145E" w:rsidRDefault="00CB7086" w:rsidP="00CB7086">
            <w:pPr>
              <w:pStyle w:val="BodyText"/>
              <w:rPr>
                <w:rFonts w:ascii="Arial Narrow" w:hAnsi="Arial Narrow"/>
                <w:i/>
                <w:sz w:val="18"/>
              </w:rPr>
            </w:pPr>
            <w:r w:rsidRPr="00CB7086">
              <w:rPr>
                <w:rFonts w:ascii="Arial Narrow" w:hAnsi="Arial Narrow"/>
                <w:i/>
                <w:sz w:val="18"/>
              </w:rPr>
              <w:t>9</w:t>
            </w:r>
            <w:r w:rsidR="0085503F" w:rsidRPr="00CB7086">
              <w:rPr>
                <w:rFonts w:ascii="Arial Narrow" w:hAnsi="Arial Narrow"/>
                <w:i/>
                <w:sz w:val="18"/>
              </w:rPr>
              <w:t> </w:t>
            </w:r>
            <w:r>
              <w:rPr>
                <w:rFonts w:ascii="Arial Narrow" w:hAnsi="Arial Narrow"/>
                <w:i/>
                <w:sz w:val="18"/>
              </w:rPr>
              <w:t>286</w:t>
            </w:r>
            <w:r w:rsidR="0085503F" w:rsidRPr="00CB7086">
              <w:rPr>
                <w:rFonts w:ascii="Arial Narrow" w:hAnsi="Arial Narrow"/>
                <w:i/>
                <w:sz w:val="18"/>
              </w:rPr>
              <w:t xml:space="preserve"> </w:t>
            </w:r>
            <w:r>
              <w:rPr>
                <w:rFonts w:ascii="Arial Narrow" w:hAnsi="Arial Narrow"/>
                <w:i/>
                <w:sz w:val="18"/>
              </w:rPr>
              <w:t>931</w:t>
            </w:r>
            <w:r w:rsidR="00386EEC" w:rsidRPr="00CB7086">
              <w:rPr>
                <w:rFonts w:ascii="Arial Narrow" w:hAnsi="Arial Narrow"/>
                <w:i/>
                <w:sz w:val="18"/>
              </w:rPr>
              <w:t xml:space="preserve"> </w:t>
            </w:r>
            <w:r w:rsidR="0085503F">
              <w:rPr>
                <w:rFonts w:ascii="Arial Narrow" w:hAnsi="Arial Narrow"/>
                <w:i/>
                <w:sz w:val="18"/>
              </w:rPr>
              <w:t>EUR bez</w:t>
            </w:r>
            <w:r w:rsidR="00462420">
              <w:rPr>
                <w:rFonts w:ascii="Arial Narrow" w:hAnsi="Arial Narrow"/>
                <w:i/>
                <w:sz w:val="18"/>
              </w:rPr>
              <w:t> </w:t>
            </w:r>
            <w:r w:rsidR="0068145E">
              <w:rPr>
                <w:rFonts w:ascii="Arial Narrow" w:hAnsi="Arial Narrow"/>
                <w:i/>
                <w:sz w:val="18"/>
              </w:rPr>
              <w:t>DPH</w:t>
            </w:r>
          </w:p>
        </w:tc>
      </w:tr>
    </w:tbl>
    <w:p w14:paraId="49F7BF50" w14:textId="77777777" w:rsidR="003E5640" w:rsidRDefault="003E5640" w:rsidP="003756FF">
      <w:pPr>
        <w:pStyle w:val="BodyText"/>
        <w:rPr>
          <w:rFonts w:ascii="Arial Narrow" w:hAnsi="Arial Narrow"/>
        </w:rPr>
      </w:pPr>
    </w:p>
    <w:p w14:paraId="5BD8BA76" w14:textId="77777777" w:rsidR="00480B65" w:rsidRPr="0086106E" w:rsidRDefault="00480B65" w:rsidP="00480B65">
      <w:pPr>
        <w:pStyle w:val="Heading2"/>
        <w:rPr>
          <w:rFonts w:ascii="Arial Narrow" w:hAnsi="Arial Narrow"/>
        </w:rPr>
      </w:pPr>
      <w:bookmarkStart w:id="11" w:name="_Toc210216995"/>
      <w:bookmarkStart w:id="12" w:name="_Toc355854454"/>
      <w:bookmarkStart w:id="13" w:name="_Toc391026175"/>
      <w:bookmarkStart w:id="14" w:name="_Toc487038431"/>
      <w:r w:rsidRPr="0086106E">
        <w:rPr>
          <w:rFonts w:ascii="Arial Narrow" w:hAnsi="Arial Narrow"/>
        </w:rPr>
        <w:t>Dôvod</w:t>
      </w:r>
      <w:bookmarkEnd w:id="11"/>
      <w:bookmarkEnd w:id="12"/>
      <w:bookmarkEnd w:id="13"/>
      <w:bookmarkEnd w:id="14"/>
    </w:p>
    <w:p w14:paraId="41CAB484" w14:textId="2110D5A7" w:rsidR="00B134C3" w:rsidRDefault="00B134C3" w:rsidP="00480B65">
      <w:pPr>
        <w:pStyle w:val="BodyText"/>
        <w:rPr>
          <w:rFonts w:ascii="Arial Narrow" w:hAnsi="Arial Narrow"/>
          <w:sz w:val="18"/>
        </w:rPr>
      </w:pPr>
      <w:r>
        <w:rPr>
          <w:rFonts w:ascii="Arial Narrow" w:hAnsi="Arial Narrow"/>
          <w:sz w:val="18"/>
        </w:rPr>
        <w:t>Dôvodom vzniku tejto štúdie uskutočniteľnosti je posúdenie stavu a návrh riešenia konsolidácie údajovej základne rezortu zdravotníctva. Dnešný stav je nevyhovujúci, v rámci rezortu sú vytvárané veľké množstvá údajov množstvom inštitúcií, ktoré ich nedostatočne zdieľajú, resp. dáta sú nedostatočne referencované a nedodržiava sa princíp „jeden krát a dosť“, čo následne zaťažuje občanov a podnikateľov.</w:t>
      </w:r>
    </w:p>
    <w:p w14:paraId="4FD7956D" w14:textId="7C151AB8" w:rsidR="0009746A" w:rsidRDefault="00B134C3" w:rsidP="00480B65">
      <w:pPr>
        <w:pStyle w:val="BodyText"/>
        <w:rPr>
          <w:rFonts w:ascii="Arial Narrow" w:hAnsi="Arial Narrow"/>
          <w:sz w:val="18"/>
        </w:rPr>
      </w:pPr>
      <w:r>
        <w:rPr>
          <w:rFonts w:ascii="Arial Narrow" w:hAnsi="Arial Narrow"/>
          <w:sz w:val="18"/>
        </w:rPr>
        <w:t>Táto štúdia uskutočniteľnosti posudzuje</w:t>
      </w:r>
      <w:r w:rsidR="0009746A" w:rsidRPr="0009746A">
        <w:rPr>
          <w:rFonts w:ascii="Arial Narrow" w:hAnsi="Arial Narrow"/>
          <w:sz w:val="18"/>
        </w:rPr>
        <w:t xml:space="preserve"> vytvorenie cloudového riešenia - konsolidovanej údajovej základne r</w:t>
      </w:r>
      <w:r>
        <w:rPr>
          <w:rFonts w:ascii="Arial Narrow" w:hAnsi="Arial Narrow"/>
          <w:sz w:val="18"/>
        </w:rPr>
        <w:t>ezortu zdravotníctva (KÚZZ), ktorá</w:t>
      </w:r>
      <w:r w:rsidR="0009746A" w:rsidRPr="0009746A">
        <w:rPr>
          <w:rFonts w:ascii="Arial Narrow" w:hAnsi="Arial Narrow"/>
          <w:sz w:val="18"/>
        </w:rPr>
        <w:t xml:space="preserve"> zabezpečí jednotný zber, spracovanie a prístup k</w:t>
      </w:r>
      <w:r w:rsidR="0009746A">
        <w:rPr>
          <w:rFonts w:ascii="Arial Narrow" w:hAnsi="Arial Narrow"/>
          <w:sz w:val="18"/>
        </w:rPr>
        <w:t xml:space="preserve"> referenčným </w:t>
      </w:r>
      <w:r w:rsidR="0009746A" w:rsidRPr="0009746A">
        <w:rPr>
          <w:rFonts w:ascii="Arial Narrow" w:hAnsi="Arial Narrow"/>
          <w:sz w:val="18"/>
        </w:rPr>
        <w:t>dátam</w:t>
      </w:r>
      <w:r w:rsidR="0009746A">
        <w:rPr>
          <w:rFonts w:ascii="Arial Narrow" w:hAnsi="Arial Narrow"/>
          <w:sz w:val="18"/>
        </w:rPr>
        <w:t xml:space="preserve"> rezortu</w:t>
      </w:r>
      <w:r>
        <w:rPr>
          <w:rFonts w:ascii="Arial Narrow" w:hAnsi="Arial Narrow"/>
          <w:sz w:val="18"/>
        </w:rPr>
        <w:t xml:space="preserve"> tak, aby tieto boli</w:t>
      </w:r>
      <w:r w:rsidR="0009746A" w:rsidRPr="0009746A">
        <w:rPr>
          <w:rFonts w:ascii="Arial Narrow" w:hAnsi="Arial Narrow"/>
          <w:sz w:val="18"/>
        </w:rPr>
        <w:t xml:space="preserve"> konsolidované, integrované, referencované a centrálne riadené, presné, kompletné, aktuálne, unikátne, spracovateľné, konzistentné, bezpečné a správne. Dáta budú mať jednoznačného vlastníka a správcu, </w:t>
      </w:r>
      <w:r w:rsidR="0009746A">
        <w:rPr>
          <w:rFonts w:ascii="Arial Narrow" w:hAnsi="Arial Narrow"/>
          <w:sz w:val="18"/>
        </w:rPr>
        <w:t>budú</w:t>
      </w:r>
      <w:r w:rsidR="0009746A" w:rsidRPr="0009746A">
        <w:rPr>
          <w:rFonts w:ascii="Arial Narrow" w:hAnsi="Arial Narrow"/>
          <w:sz w:val="18"/>
        </w:rPr>
        <w:t xml:space="preserve"> dostupné a zdieľané, </w:t>
      </w:r>
      <w:r w:rsidR="0009746A">
        <w:rPr>
          <w:rFonts w:ascii="Arial Narrow" w:hAnsi="Arial Narrow"/>
          <w:sz w:val="18"/>
        </w:rPr>
        <w:t>nebudú existovať</w:t>
      </w:r>
      <w:r w:rsidR="0009746A" w:rsidRPr="0009746A">
        <w:rPr>
          <w:rFonts w:ascii="Arial Narrow" w:hAnsi="Arial Narrow"/>
          <w:sz w:val="18"/>
        </w:rPr>
        <w:t xml:space="preserve"> duplicity a</w:t>
      </w:r>
      <w:r w:rsidR="0009746A">
        <w:rPr>
          <w:rFonts w:ascii="Arial Narrow" w:hAnsi="Arial Narrow"/>
          <w:sz w:val="18"/>
        </w:rPr>
        <w:t> </w:t>
      </w:r>
      <w:r w:rsidR="0009746A" w:rsidRPr="0009746A">
        <w:rPr>
          <w:rFonts w:ascii="Arial Narrow" w:hAnsi="Arial Narrow"/>
          <w:sz w:val="18"/>
        </w:rPr>
        <w:t>nejednoznačnosť</w:t>
      </w:r>
      <w:r w:rsidR="0009746A">
        <w:rPr>
          <w:rFonts w:ascii="Arial Narrow" w:hAnsi="Arial Narrow"/>
          <w:sz w:val="18"/>
        </w:rPr>
        <w:t>,</w:t>
      </w:r>
      <w:r w:rsidR="0009746A" w:rsidRPr="0009746A">
        <w:rPr>
          <w:rFonts w:ascii="Arial Narrow" w:hAnsi="Arial Narrow"/>
          <w:sz w:val="18"/>
        </w:rPr>
        <w:t xml:space="preserve"> a vytváranie, spracovanie a zdieľanie dát </w:t>
      </w:r>
      <w:r w:rsidR="0009746A">
        <w:rPr>
          <w:rFonts w:ascii="Arial Narrow" w:hAnsi="Arial Narrow"/>
          <w:sz w:val="18"/>
        </w:rPr>
        <w:t>bude</w:t>
      </w:r>
      <w:r w:rsidR="0009746A" w:rsidRPr="0009746A">
        <w:rPr>
          <w:rFonts w:ascii="Arial Narrow" w:hAnsi="Arial Narrow"/>
          <w:sz w:val="18"/>
        </w:rPr>
        <w:t xml:space="preserve"> časovo a nákladovo efektívne.</w:t>
      </w:r>
    </w:p>
    <w:p w14:paraId="247634B5" w14:textId="761E1CE3" w:rsidR="00480B65" w:rsidRPr="0009746A" w:rsidRDefault="0009746A" w:rsidP="00480B65">
      <w:pPr>
        <w:pStyle w:val="BodyText"/>
        <w:rPr>
          <w:rFonts w:ascii="Arial Narrow" w:hAnsi="Arial Narrow"/>
          <w:sz w:val="18"/>
        </w:rPr>
      </w:pPr>
      <w:r>
        <w:rPr>
          <w:rFonts w:ascii="Arial Narrow" w:hAnsi="Arial Narrow"/>
          <w:sz w:val="18"/>
        </w:rPr>
        <w:t xml:space="preserve">V súčasnosti vykonáva </w:t>
      </w:r>
      <w:r w:rsidR="00BB032E" w:rsidRPr="0009746A">
        <w:rPr>
          <w:rFonts w:ascii="Arial Narrow" w:hAnsi="Arial Narrow"/>
          <w:sz w:val="18"/>
        </w:rPr>
        <w:t xml:space="preserve">Národné centrum zdravotníckych informácií </w:t>
      </w:r>
      <w:r w:rsidR="00386EEC" w:rsidRPr="0009746A">
        <w:rPr>
          <w:rFonts w:ascii="Arial Narrow" w:hAnsi="Arial Narrow"/>
          <w:sz w:val="18"/>
        </w:rPr>
        <w:t>úloh</w:t>
      </w:r>
      <w:r w:rsidR="00BB032E" w:rsidRPr="0009746A">
        <w:rPr>
          <w:rFonts w:ascii="Arial Narrow" w:hAnsi="Arial Narrow"/>
          <w:sz w:val="18"/>
        </w:rPr>
        <w:t>y</w:t>
      </w:r>
      <w:r w:rsidR="00386EEC" w:rsidRPr="0009746A">
        <w:rPr>
          <w:rFonts w:ascii="Arial Narrow" w:hAnsi="Arial Narrow"/>
          <w:sz w:val="18"/>
        </w:rPr>
        <w:t xml:space="preserve"> v oblasti informatizácie zdravotníctva, správy národného zdravotníckeho informačného systému, národného operátora eHealth, IT providera pre rezort zdravotníctva, štandardizácie, zdravotníckej informatiky a zdravotníckej štatistiky v zmysle §12 ods. 2 a ods. 3 zákona č. 153/2013 Z. z. o národnom zdravotníckom informačnom systéme a o zmene a doplnení niektorých zákonov v znení neskorších predpisov a v zmysle zákona č. 540/2001 Z. z. o štátnej štatistike v znení neskorších predpisov a príslušných vykonávacích predpisov.</w:t>
      </w:r>
      <w:r w:rsidR="00BB032E" w:rsidRPr="0009746A">
        <w:rPr>
          <w:rFonts w:ascii="Arial Narrow" w:hAnsi="Arial Narrow"/>
          <w:sz w:val="18"/>
        </w:rPr>
        <w:t xml:space="preserve"> Je tiež správcom a prevádzkovateľom národného zdravotníckeho informačného systému. Okrem údajov, registrov, číselníkov a štatistík v správe NCZI však vzniká v rezorte zdravotníctva množstvo ďalších údajov, ktoré sú vytvárané a zdieľané rôznymi spôsobmi, pričom môžu vznikať duplicity, inštitúcie naprieč rezortom nemusia mať o týchto údajoch vedomosť, avšak tieto údaje môžu byť užitočné pre rôzne inštitúcie v rámci rezortu, pokiaľ by boli centrálne prístupné a v štandardnej forme.</w:t>
      </w:r>
    </w:p>
    <w:p w14:paraId="14D35457" w14:textId="6E3434CC" w:rsidR="0095614F" w:rsidRPr="0009746A" w:rsidRDefault="0095614F" w:rsidP="00480B65">
      <w:pPr>
        <w:pStyle w:val="BodyText"/>
        <w:rPr>
          <w:rFonts w:ascii="Arial Narrow" w:hAnsi="Arial Narrow"/>
          <w:sz w:val="18"/>
        </w:rPr>
      </w:pPr>
      <w:r w:rsidRPr="0009746A">
        <w:rPr>
          <w:rFonts w:ascii="Arial Narrow" w:hAnsi="Arial Narrow"/>
          <w:sz w:val="18"/>
        </w:rPr>
        <w:t>Niektoré dáta sú vytvárané v rámci výkonu agendy jednotlivých inštitúcií, iné sú dáta, ktoré súvisia s procesmi, ktoré prechádzajú naprieč viacerými inštitúciami a ich presné a včasné zdieľanie je nevyhnutné pre tieto rozhodovacie procesy. Ďalšie dáta, ich kvalita a aktuálnosť, sú nevyhnutným predpokladom fungovania projektu eHealth alebo sú potrebné pre výkon analyti</w:t>
      </w:r>
      <w:r w:rsidR="00F259AF">
        <w:rPr>
          <w:rFonts w:ascii="Arial Narrow" w:hAnsi="Arial Narrow"/>
          <w:sz w:val="18"/>
        </w:rPr>
        <w:t xml:space="preserve">ckých a štatistických činností. </w:t>
      </w:r>
      <w:r w:rsidR="0009746A">
        <w:rPr>
          <w:rFonts w:ascii="Arial Narrow" w:hAnsi="Arial Narrow"/>
          <w:sz w:val="18"/>
        </w:rPr>
        <w:t>Konsolidovaná údajová základňa rezortu zdravotníctva má adresovať a riešiť tieto problémy, nakoľko má vytvoriť centrálnu referenčnú údajovú základňu pre rezort zdravotníctva a má byť jednoznačným zdrojom správnych referenčných údajov</w:t>
      </w:r>
      <w:r w:rsidR="00FB5A7A">
        <w:rPr>
          <w:rFonts w:ascii="Arial Narrow" w:hAnsi="Arial Narrow"/>
          <w:sz w:val="18"/>
        </w:rPr>
        <w:t>.</w:t>
      </w:r>
    </w:p>
    <w:p w14:paraId="65D0D68C" w14:textId="6F8C086A" w:rsidR="00BB032E" w:rsidRPr="0009746A" w:rsidRDefault="00536D9C" w:rsidP="00480B65">
      <w:pPr>
        <w:pStyle w:val="BodyText"/>
        <w:rPr>
          <w:rFonts w:ascii="Arial Narrow" w:hAnsi="Arial Narrow"/>
          <w:sz w:val="18"/>
        </w:rPr>
      </w:pPr>
      <w:r w:rsidRPr="0009746A">
        <w:rPr>
          <w:rFonts w:ascii="Arial Narrow" w:hAnsi="Arial Narrow"/>
          <w:sz w:val="18"/>
        </w:rPr>
        <w:t xml:space="preserve">Dôvodom vypracovania tejto </w:t>
      </w:r>
      <w:r w:rsidR="00FB5A7A">
        <w:rPr>
          <w:rFonts w:ascii="Arial Narrow" w:hAnsi="Arial Narrow"/>
          <w:sz w:val="18"/>
        </w:rPr>
        <w:t>š</w:t>
      </w:r>
      <w:r w:rsidR="00BB032E" w:rsidRPr="0009746A">
        <w:rPr>
          <w:rFonts w:ascii="Arial Narrow" w:hAnsi="Arial Narrow"/>
          <w:sz w:val="18"/>
        </w:rPr>
        <w:t xml:space="preserve">túdie uskutočniteľnosti je posúdiť súčasný stav </w:t>
      </w:r>
      <w:r w:rsidR="002105CC" w:rsidRPr="0009746A">
        <w:rPr>
          <w:rFonts w:ascii="Arial Narrow" w:hAnsi="Arial Narrow"/>
          <w:sz w:val="18"/>
        </w:rPr>
        <w:t>a navrhnúť a posúdiť cieľový stav – vybudovanie riešenia konsolidovanej údajovej základne rezortu zdravotníctva:</w:t>
      </w:r>
    </w:p>
    <w:p w14:paraId="17C3AE0D" w14:textId="77777777" w:rsidR="002105CC" w:rsidRPr="0009746A" w:rsidRDefault="002105CC" w:rsidP="00EF3230">
      <w:pPr>
        <w:pStyle w:val="ListParagraph"/>
        <w:numPr>
          <w:ilvl w:val="0"/>
          <w:numId w:val="8"/>
        </w:numPr>
        <w:rPr>
          <w:rFonts w:ascii="Arial Narrow" w:hAnsi="Arial Narrow"/>
          <w:sz w:val="18"/>
        </w:rPr>
      </w:pPr>
      <w:r w:rsidRPr="0009746A">
        <w:rPr>
          <w:rFonts w:ascii="Arial Narrow" w:hAnsi="Arial Narrow"/>
          <w:sz w:val="18"/>
        </w:rPr>
        <w:t>v súlade so Stratégiou informatizácie verejnej správy SR - Štátna správa bude používať dostatočne robustnú integrovanú komunikačnú a dátovú infraštruktúru pre</w:t>
      </w:r>
      <w:r w:rsidR="00D2095A" w:rsidRPr="0009746A">
        <w:rPr>
          <w:rFonts w:ascii="Arial Narrow" w:hAnsi="Arial Narrow"/>
          <w:sz w:val="18"/>
        </w:rPr>
        <w:t xml:space="preserve"> </w:t>
      </w:r>
      <w:r w:rsidRPr="0009746A">
        <w:rPr>
          <w:rFonts w:ascii="Arial Narrow" w:hAnsi="Arial Narrow"/>
          <w:sz w:val="18"/>
        </w:rPr>
        <w:t>poskytovanie elektronických služieb a svoju vnútornú komunikáciu.</w:t>
      </w:r>
    </w:p>
    <w:p w14:paraId="48F8DF7F" w14:textId="77777777" w:rsidR="00D2095A" w:rsidRPr="0009746A" w:rsidRDefault="00D2095A" w:rsidP="00EF3230">
      <w:pPr>
        <w:pStyle w:val="ListParagraph"/>
        <w:numPr>
          <w:ilvl w:val="0"/>
          <w:numId w:val="8"/>
        </w:numPr>
        <w:rPr>
          <w:rFonts w:ascii="Arial Narrow" w:hAnsi="Arial Narrow"/>
          <w:sz w:val="18"/>
        </w:rPr>
      </w:pPr>
      <w:r w:rsidRPr="0009746A">
        <w:rPr>
          <w:rFonts w:ascii="Arial Narrow" w:hAnsi="Arial Narrow"/>
          <w:sz w:val="18"/>
        </w:rPr>
        <w:t>v súlade s Národnou koncepciou informatizácie verejnej správy SR – zásada „Jedenkrát a dosť“, referenčné registre a číselníky</w:t>
      </w:r>
    </w:p>
    <w:p w14:paraId="0EA2DC83" w14:textId="3BD03024" w:rsidR="002105CC" w:rsidRPr="0009746A" w:rsidRDefault="002105CC" w:rsidP="00EF3230">
      <w:pPr>
        <w:pStyle w:val="ListParagraph"/>
        <w:numPr>
          <w:ilvl w:val="0"/>
          <w:numId w:val="8"/>
        </w:numPr>
        <w:rPr>
          <w:rFonts w:ascii="Arial Narrow" w:hAnsi="Arial Narrow"/>
          <w:sz w:val="18"/>
        </w:rPr>
      </w:pPr>
      <w:r w:rsidRPr="0009746A">
        <w:rPr>
          <w:rFonts w:ascii="Arial Narrow" w:hAnsi="Arial Narrow"/>
          <w:sz w:val="18"/>
        </w:rPr>
        <w:lastRenderedPageBreak/>
        <w:t>v súlade so Strategickým dokumentom pre oblasť rastu digitálnych služieb a oblasť infraštruktúry prístupovej siet</w:t>
      </w:r>
      <w:r w:rsidR="00596988" w:rsidRPr="0009746A">
        <w:rPr>
          <w:rFonts w:ascii="Arial Narrow" w:hAnsi="Arial Narrow"/>
          <w:sz w:val="18"/>
        </w:rPr>
        <w:t>e novej generácie (2014 – 2020)</w:t>
      </w:r>
      <w:r w:rsidRPr="0009746A">
        <w:rPr>
          <w:rFonts w:ascii="Arial Narrow" w:hAnsi="Arial Narrow"/>
          <w:sz w:val="18"/>
        </w:rPr>
        <w:t xml:space="preserve"> </w:t>
      </w:r>
      <w:r w:rsidR="00596988" w:rsidRPr="0009746A">
        <w:rPr>
          <w:rFonts w:ascii="Arial Narrow" w:hAnsi="Arial Narrow"/>
          <w:sz w:val="18"/>
        </w:rPr>
        <w:t>–</w:t>
      </w:r>
      <w:r w:rsidR="00803DD8" w:rsidRPr="0009746A">
        <w:rPr>
          <w:rFonts w:ascii="Arial Narrow" w:hAnsi="Arial Narrow"/>
          <w:sz w:val="18"/>
        </w:rPr>
        <w:t xml:space="preserve"> </w:t>
      </w:r>
      <w:r w:rsidR="00352DF2">
        <w:rPr>
          <w:rFonts w:ascii="Arial Narrow" w:hAnsi="Arial Narrow"/>
          <w:sz w:val="18"/>
        </w:rPr>
        <w:t xml:space="preserve">rozvoj elektronických služieb, </w:t>
      </w:r>
      <w:r w:rsidR="00803DD8" w:rsidRPr="0009746A">
        <w:rPr>
          <w:rFonts w:ascii="Arial Narrow" w:hAnsi="Arial Narrow"/>
          <w:sz w:val="18"/>
        </w:rPr>
        <w:t>využívanie otvorených dát</w:t>
      </w:r>
      <w:r w:rsidRPr="0009746A">
        <w:rPr>
          <w:rFonts w:ascii="Arial Narrow" w:hAnsi="Arial Narrow"/>
          <w:sz w:val="18"/>
        </w:rPr>
        <w:t xml:space="preserve"> </w:t>
      </w:r>
      <w:r w:rsidR="00352DF2">
        <w:rPr>
          <w:rFonts w:ascii="Arial Narrow" w:hAnsi="Arial Narrow"/>
          <w:sz w:val="18"/>
        </w:rPr>
        <w:t>a podpora procesov efektívnej verejnej správy</w:t>
      </w:r>
    </w:p>
    <w:p w14:paraId="18F24B1C" w14:textId="7B94F28E" w:rsidR="00596988" w:rsidRPr="0009746A" w:rsidRDefault="00596988" w:rsidP="00EF3230">
      <w:pPr>
        <w:pStyle w:val="ListParagraph"/>
        <w:numPr>
          <w:ilvl w:val="0"/>
          <w:numId w:val="8"/>
        </w:numPr>
        <w:rPr>
          <w:rFonts w:ascii="Arial Narrow" w:hAnsi="Arial Narrow"/>
          <w:sz w:val="18"/>
        </w:rPr>
      </w:pPr>
      <w:r w:rsidRPr="0009746A">
        <w:rPr>
          <w:rFonts w:ascii="Arial Narrow" w:hAnsi="Arial Narrow"/>
          <w:sz w:val="18"/>
        </w:rPr>
        <w:t>v súlade s Operačným programom Integrovaná infraštruktúra</w:t>
      </w:r>
      <w:r w:rsidR="00352DF2">
        <w:rPr>
          <w:rFonts w:ascii="Arial Narrow" w:hAnsi="Arial Narrow"/>
          <w:sz w:val="18"/>
        </w:rPr>
        <w:t>, Prioritná os 7</w:t>
      </w:r>
      <w:r w:rsidRPr="0009746A">
        <w:rPr>
          <w:rFonts w:ascii="Arial Narrow" w:hAnsi="Arial Narrow"/>
          <w:sz w:val="18"/>
        </w:rPr>
        <w:t xml:space="preserve"> – špecifický cieľ 7.8: Racionalizácia prevádzky informačných systémov pomocou eGovernment cloudu</w:t>
      </w:r>
      <w:r w:rsidR="00352DF2">
        <w:rPr>
          <w:rFonts w:ascii="Arial Narrow" w:hAnsi="Arial Narrow"/>
          <w:sz w:val="18"/>
        </w:rPr>
        <w:t xml:space="preserve"> s očakávaným výsledkom dosiahnuť úsporu celkových</w:t>
      </w:r>
      <w:r w:rsidR="001B2F8D">
        <w:rPr>
          <w:rFonts w:ascii="Arial Narrow" w:hAnsi="Arial Narrow"/>
          <w:sz w:val="18"/>
        </w:rPr>
        <w:t xml:space="preserve"> nákladov na vlastníctvo IS VS</w:t>
      </w:r>
    </w:p>
    <w:p w14:paraId="22382985" w14:textId="1C2A22A8" w:rsidR="00596988" w:rsidRPr="0009746A" w:rsidRDefault="00596988" w:rsidP="00EF3230">
      <w:pPr>
        <w:pStyle w:val="ListParagraph"/>
        <w:numPr>
          <w:ilvl w:val="0"/>
          <w:numId w:val="8"/>
        </w:numPr>
        <w:rPr>
          <w:rFonts w:ascii="Arial Narrow" w:hAnsi="Arial Narrow"/>
          <w:sz w:val="18"/>
        </w:rPr>
      </w:pPr>
      <w:r w:rsidRPr="0009746A">
        <w:rPr>
          <w:rFonts w:ascii="Arial Narrow" w:hAnsi="Arial Narrow"/>
          <w:sz w:val="18"/>
        </w:rPr>
        <w:t>v súlade s požiadavkami projektu eHeal</w:t>
      </w:r>
      <w:r w:rsidR="001B2F8D">
        <w:rPr>
          <w:rFonts w:ascii="Arial Narrow" w:hAnsi="Arial Narrow"/>
          <w:sz w:val="18"/>
        </w:rPr>
        <w:t>t</w:t>
      </w:r>
      <w:r w:rsidRPr="0009746A">
        <w:rPr>
          <w:rFonts w:ascii="Arial Narrow" w:hAnsi="Arial Narrow"/>
          <w:sz w:val="18"/>
        </w:rPr>
        <w:t>h</w:t>
      </w:r>
    </w:p>
    <w:p w14:paraId="5F9D9D92" w14:textId="77777777" w:rsidR="00596988" w:rsidRDefault="00596988" w:rsidP="00EF3230">
      <w:pPr>
        <w:pStyle w:val="ListParagraph"/>
        <w:numPr>
          <w:ilvl w:val="0"/>
          <w:numId w:val="8"/>
        </w:numPr>
        <w:rPr>
          <w:rFonts w:ascii="Arial Narrow" w:hAnsi="Arial Narrow"/>
          <w:sz w:val="18"/>
        </w:rPr>
      </w:pPr>
      <w:r w:rsidRPr="0009746A">
        <w:rPr>
          <w:rFonts w:ascii="Arial Narrow" w:hAnsi="Arial Narrow"/>
          <w:sz w:val="18"/>
        </w:rPr>
        <w:t>v súlade s platnou legislatívou popísanou v</w:t>
      </w:r>
      <w:r w:rsidR="00536D9C" w:rsidRPr="0009746A">
        <w:rPr>
          <w:rFonts w:ascii="Arial Narrow" w:hAnsi="Arial Narrow"/>
          <w:sz w:val="18"/>
        </w:rPr>
        <w:t> </w:t>
      </w:r>
      <w:r w:rsidRPr="0009746A">
        <w:rPr>
          <w:rFonts w:ascii="Arial Narrow" w:hAnsi="Arial Narrow"/>
          <w:sz w:val="18"/>
        </w:rPr>
        <w:t>štúdii</w:t>
      </w:r>
      <w:r w:rsidR="00536D9C" w:rsidRPr="0009746A">
        <w:rPr>
          <w:rFonts w:ascii="Arial Narrow" w:hAnsi="Arial Narrow"/>
          <w:sz w:val="18"/>
        </w:rPr>
        <w:t>.</w:t>
      </w:r>
    </w:p>
    <w:p w14:paraId="79366556" w14:textId="77777777" w:rsidR="00057677" w:rsidRDefault="00057677" w:rsidP="00057677">
      <w:pPr>
        <w:rPr>
          <w:rFonts w:ascii="Arial Narrow" w:hAnsi="Arial Narrow"/>
          <w:sz w:val="18"/>
        </w:rPr>
      </w:pPr>
    </w:p>
    <w:p w14:paraId="09275AF4" w14:textId="77777777" w:rsidR="00057677" w:rsidRDefault="00057677" w:rsidP="00057677">
      <w:pPr>
        <w:pStyle w:val="BodyText"/>
        <w:rPr>
          <w:rFonts w:ascii="Arial Narrow" w:hAnsi="Arial Narrow"/>
          <w:sz w:val="18"/>
        </w:rPr>
      </w:pPr>
      <w:r w:rsidRPr="00FD3BC1">
        <w:rPr>
          <w:rFonts w:ascii="Arial Narrow" w:hAnsi="Arial Narrow"/>
          <w:sz w:val="18"/>
        </w:rPr>
        <w:t>Európska únia v roku 2010 prijala stratégiu Európa 2020 - Stratégiu na zabezpečenie inteligentného, udržateľného a inkluzívneho rastu</w:t>
      </w:r>
      <w:r>
        <w:rPr>
          <w:rFonts w:ascii="Arial Narrow" w:hAnsi="Arial Narrow"/>
          <w:sz w:val="18"/>
        </w:rPr>
        <w:t xml:space="preserve">. </w:t>
      </w:r>
      <w:r w:rsidRPr="00FD3BC1">
        <w:rPr>
          <w:rFonts w:ascii="Arial Narrow" w:hAnsi="Arial Narrow"/>
          <w:sz w:val="18"/>
        </w:rPr>
        <w:t>Pre prioritu inteligentného rastu stratégie Európa 2020 bola navrhnutá iniciatíva Digitálna agenda pre Európu</w:t>
      </w:r>
      <w:r>
        <w:rPr>
          <w:rFonts w:ascii="Arial Narrow" w:hAnsi="Arial Narrow"/>
          <w:sz w:val="18"/>
        </w:rPr>
        <w:t xml:space="preserve">, pričom OPII má prispievať k jej implementácii. Riešenie, ktoré predkladaná štúdia posudzuje, priamo prispieva k napĺňaniu cieľov Digitálnej agendy pre Európu, nakoľko v rámci piliera </w:t>
      </w:r>
      <w:r w:rsidRPr="00FD3BC1">
        <w:rPr>
          <w:rFonts w:ascii="Arial Narrow" w:hAnsi="Arial Narrow"/>
          <w:sz w:val="18"/>
        </w:rPr>
        <w:t>VII. Výhody pre spoločnosť EÚ vyplývajúce z</w:t>
      </w:r>
      <w:r>
        <w:rPr>
          <w:rFonts w:ascii="Arial Narrow" w:hAnsi="Arial Narrow"/>
          <w:sz w:val="18"/>
        </w:rPr>
        <w:t> </w:t>
      </w:r>
      <w:r w:rsidRPr="00FD3BC1">
        <w:rPr>
          <w:rFonts w:ascii="Arial Narrow" w:hAnsi="Arial Narrow"/>
          <w:sz w:val="18"/>
        </w:rPr>
        <w:t>IKT</w:t>
      </w:r>
      <w:r>
        <w:rPr>
          <w:rFonts w:ascii="Arial Narrow" w:hAnsi="Arial Narrow"/>
          <w:sz w:val="18"/>
        </w:rPr>
        <w:t>, definuje agenda ako hlavné aktivity napríklad:</w:t>
      </w:r>
    </w:p>
    <w:p w14:paraId="45D90327" w14:textId="77777777" w:rsidR="00057677" w:rsidRPr="00FD3BC1" w:rsidRDefault="00057677" w:rsidP="00057677">
      <w:pPr>
        <w:pStyle w:val="BodyText"/>
        <w:numPr>
          <w:ilvl w:val="0"/>
          <w:numId w:val="22"/>
        </w:numPr>
        <w:rPr>
          <w:rFonts w:ascii="Arial Narrow" w:hAnsi="Arial Narrow"/>
          <w:sz w:val="18"/>
        </w:rPr>
      </w:pPr>
      <w:r w:rsidRPr="00FD3BC1">
        <w:rPr>
          <w:rFonts w:ascii="Arial Narrow" w:hAnsi="Arial Narrow"/>
          <w:sz w:val="18"/>
        </w:rPr>
        <w:t>Zavedenie služieb telemedicíny vo väčšom rozsahu</w:t>
      </w:r>
    </w:p>
    <w:p w14:paraId="315AD812" w14:textId="77777777" w:rsidR="00057677" w:rsidRPr="00FD3BC1" w:rsidRDefault="00057677" w:rsidP="00057677">
      <w:pPr>
        <w:pStyle w:val="BodyText"/>
        <w:numPr>
          <w:ilvl w:val="0"/>
          <w:numId w:val="22"/>
        </w:numPr>
        <w:rPr>
          <w:rFonts w:ascii="Arial Narrow" w:hAnsi="Arial Narrow"/>
          <w:sz w:val="18"/>
        </w:rPr>
      </w:pPr>
      <w:r w:rsidRPr="00FD3BC1">
        <w:rPr>
          <w:rFonts w:ascii="Arial Narrow" w:hAnsi="Arial Narrow"/>
          <w:sz w:val="18"/>
        </w:rPr>
        <w:t>Zefektívnenie zdravotníctva</w:t>
      </w:r>
    </w:p>
    <w:p w14:paraId="051FE968" w14:textId="77777777" w:rsidR="00057677" w:rsidRDefault="00057677" w:rsidP="00057677">
      <w:pPr>
        <w:pStyle w:val="BodyText"/>
        <w:numPr>
          <w:ilvl w:val="0"/>
          <w:numId w:val="22"/>
        </w:numPr>
        <w:rPr>
          <w:rFonts w:ascii="Arial Narrow" w:hAnsi="Arial Narrow"/>
          <w:sz w:val="18"/>
        </w:rPr>
      </w:pPr>
      <w:r w:rsidRPr="00FD3BC1">
        <w:rPr>
          <w:rFonts w:ascii="Arial Narrow" w:hAnsi="Arial Narrow"/>
          <w:sz w:val="18"/>
        </w:rPr>
        <w:t>Podpora európskych štandardov, testovanie interoperability a osvedčovanie systémov zdravotnej starostlivosti</w:t>
      </w:r>
    </w:p>
    <w:p w14:paraId="569EBE69" w14:textId="3449FD78" w:rsidR="00057677" w:rsidRPr="00057677" w:rsidRDefault="00057677" w:rsidP="00057677">
      <w:pPr>
        <w:rPr>
          <w:rFonts w:ascii="Arial Narrow" w:hAnsi="Arial Narrow"/>
          <w:sz w:val="18"/>
        </w:rPr>
      </w:pPr>
      <w:r>
        <w:rPr>
          <w:rFonts w:ascii="Arial Narrow" w:hAnsi="Arial Narrow"/>
          <w:sz w:val="18"/>
        </w:rPr>
        <w:t>Konsolidácia údajovej základne rezortu zdravotníctva, ktorú táto štúdia posudzuje, prispieva k vyššie uvedeným cieľom. Kvalitné referenčné dáta rezortu prispejú k rozvoju služieb telemedicíny, konsolidované dáta a s nimi súvisiaca infraštruktúra prispejú k efektívnejšiemu vynakladaniu prostriedkov na IKT v rezorte zdravotníctva a samotná dostupnosť spoľahlivých, kvalitných a aktuálnych analytických dát z rezortu umožní prijímať informované rozhodnutia nevyhnutné pre efektívne vynakladanie peňažných prostriedkov na zdravotnú starostlivosť.</w:t>
      </w:r>
    </w:p>
    <w:p w14:paraId="3CB2C41A" w14:textId="77777777" w:rsidR="00480B65" w:rsidRPr="0086106E" w:rsidRDefault="00480B65" w:rsidP="00480B65">
      <w:pPr>
        <w:pStyle w:val="Heading2"/>
        <w:rPr>
          <w:rFonts w:ascii="Arial Narrow" w:hAnsi="Arial Narrow"/>
        </w:rPr>
      </w:pPr>
      <w:bookmarkStart w:id="15" w:name="_Toc210216996"/>
      <w:bookmarkStart w:id="16" w:name="_Toc355854455"/>
      <w:bookmarkStart w:id="17" w:name="_Toc391026176"/>
      <w:bookmarkStart w:id="18" w:name="_Toc487038432"/>
      <w:r w:rsidRPr="0086106E">
        <w:rPr>
          <w:rFonts w:ascii="Arial Narrow" w:hAnsi="Arial Narrow"/>
        </w:rPr>
        <w:t>Rozsah</w:t>
      </w:r>
      <w:bookmarkEnd w:id="15"/>
      <w:bookmarkEnd w:id="16"/>
      <w:bookmarkEnd w:id="17"/>
      <w:bookmarkEnd w:id="18"/>
    </w:p>
    <w:p w14:paraId="49B2207B" w14:textId="04D4ADE1" w:rsidR="00F259AF" w:rsidRDefault="00F259AF" w:rsidP="00480B65">
      <w:pPr>
        <w:pStyle w:val="BodyText"/>
        <w:rPr>
          <w:rFonts w:ascii="Arial Narrow" w:hAnsi="Arial Narrow"/>
          <w:sz w:val="18"/>
        </w:rPr>
      </w:pPr>
      <w:r w:rsidRPr="00F259AF">
        <w:rPr>
          <w:rFonts w:ascii="Arial Narrow" w:hAnsi="Arial Narrow"/>
          <w:sz w:val="18"/>
        </w:rPr>
        <w:t>Štúdia uskutočniteľnosti vychádza z metodického usmernenia pre spracovanie štúdií uskutočniteľností v rámci Operačného programu Integrovaná infraštruktúra</w:t>
      </w:r>
      <w:r>
        <w:rPr>
          <w:rFonts w:ascii="Arial Narrow" w:hAnsi="Arial Narrow"/>
          <w:sz w:val="18"/>
        </w:rPr>
        <w:t>, Prioritná os 7, špecificky pre štúdie zamerané na cloudové služby.</w:t>
      </w:r>
      <w:r w:rsidRPr="00F259AF">
        <w:rPr>
          <w:rFonts w:ascii="Arial Narrow" w:hAnsi="Arial Narrow"/>
          <w:sz w:val="18"/>
        </w:rPr>
        <w:t xml:space="preserve"> </w:t>
      </w:r>
      <w:r>
        <w:rPr>
          <w:rFonts w:ascii="Arial Narrow" w:hAnsi="Arial Narrow"/>
          <w:sz w:val="18"/>
        </w:rPr>
        <w:t>V</w:t>
      </w:r>
      <w:r w:rsidR="00536D9C" w:rsidRPr="00FB5A7A">
        <w:rPr>
          <w:rFonts w:ascii="Arial Narrow" w:hAnsi="Arial Narrow"/>
          <w:sz w:val="18"/>
        </w:rPr>
        <w:t>enuje</w:t>
      </w:r>
      <w:r>
        <w:rPr>
          <w:rFonts w:ascii="Arial Narrow" w:hAnsi="Arial Narrow"/>
          <w:sz w:val="18"/>
        </w:rPr>
        <w:t xml:space="preserve"> sa</w:t>
      </w:r>
      <w:r w:rsidR="00536D9C" w:rsidRPr="00FB5A7A">
        <w:rPr>
          <w:rFonts w:ascii="Arial Narrow" w:hAnsi="Arial Narrow"/>
          <w:sz w:val="18"/>
        </w:rPr>
        <w:t xml:space="preserve"> posúdeniu súčasného stavu </w:t>
      </w:r>
      <w:r>
        <w:rPr>
          <w:rFonts w:ascii="Arial Narrow" w:hAnsi="Arial Narrow"/>
          <w:sz w:val="18"/>
        </w:rPr>
        <w:t xml:space="preserve">tvorby, zdieľania a konsolidácie údajov v rezorte, identifikuje problémové oblasti, posudzuje alternatívne riešenia, ktorými je možné zlepšiť súčasný stav a navrhuje </w:t>
      </w:r>
      <w:r w:rsidR="00536D9C" w:rsidRPr="00FB5A7A">
        <w:rPr>
          <w:rFonts w:ascii="Arial Narrow" w:hAnsi="Arial Narrow"/>
          <w:sz w:val="18"/>
        </w:rPr>
        <w:t xml:space="preserve">cieľový stav – vybudovanie riešenia konsolidovanej údajovej </w:t>
      </w:r>
      <w:r>
        <w:rPr>
          <w:rFonts w:ascii="Arial Narrow" w:hAnsi="Arial Narrow"/>
          <w:sz w:val="18"/>
        </w:rPr>
        <w:t>základne rezortu zdravotníctva.</w:t>
      </w:r>
    </w:p>
    <w:p w14:paraId="6E1F457C" w14:textId="6CDF419B" w:rsidR="00F259AF" w:rsidRDefault="00F259AF" w:rsidP="00480B65">
      <w:pPr>
        <w:pStyle w:val="BodyText"/>
        <w:rPr>
          <w:rFonts w:ascii="Arial Narrow" w:hAnsi="Arial Narrow"/>
          <w:sz w:val="18"/>
        </w:rPr>
      </w:pPr>
      <w:r>
        <w:rPr>
          <w:rFonts w:ascii="Arial Narrow" w:hAnsi="Arial Narrow"/>
          <w:sz w:val="18"/>
        </w:rPr>
        <w:t>Štúdia pozostáva z nasledovných častí:</w:t>
      </w:r>
    </w:p>
    <w:p w14:paraId="45A1D7C4" w14:textId="44A84E14" w:rsidR="00F259AF" w:rsidRDefault="00F259AF" w:rsidP="00F259AF">
      <w:pPr>
        <w:pStyle w:val="BodyText"/>
        <w:numPr>
          <w:ilvl w:val="0"/>
          <w:numId w:val="38"/>
        </w:numPr>
        <w:rPr>
          <w:rFonts w:ascii="Arial Narrow" w:hAnsi="Arial Narrow"/>
          <w:sz w:val="18"/>
        </w:rPr>
      </w:pPr>
      <w:r>
        <w:rPr>
          <w:rFonts w:ascii="Arial Narrow" w:hAnsi="Arial Narrow"/>
          <w:sz w:val="18"/>
        </w:rPr>
        <w:t xml:space="preserve">Motivácia – zhrnutie dôvodov, pre ktoré </w:t>
      </w:r>
      <w:r w:rsidR="00F41BF8">
        <w:rPr>
          <w:rFonts w:ascii="Arial Narrow" w:hAnsi="Arial Narrow"/>
          <w:sz w:val="18"/>
        </w:rPr>
        <w:t>je potrebné riešiť konsolidáciu údajovej základne rezortu zdravotníctva, identifikácia cieľov, ktoré má projekt naplniť a identifikácia princípov a požiadaviek projektu</w:t>
      </w:r>
    </w:p>
    <w:p w14:paraId="3BF86E32" w14:textId="76B9447A" w:rsidR="00F41BF8" w:rsidRDefault="00F41BF8" w:rsidP="00F259AF">
      <w:pPr>
        <w:pStyle w:val="BodyText"/>
        <w:numPr>
          <w:ilvl w:val="0"/>
          <w:numId w:val="38"/>
        </w:numPr>
        <w:rPr>
          <w:rFonts w:ascii="Arial Narrow" w:hAnsi="Arial Narrow"/>
          <w:sz w:val="18"/>
        </w:rPr>
      </w:pPr>
      <w:r>
        <w:rPr>
          <w:rFonts w:ascii="Arial Narrow" w:hAnsi="Arial Narrow"/>
          <w:sz w:val="18"/>
        </w:rPr>
        <w:t>Analýza súčasného stavu – táto časť popisuje aktuálny stav a identifikuje problémové oblasti. Jej cieľom je popísať východiskovú situáciu z hľadiska legislatívneho, z hľadiska biznis procesov, z hľadiska aplikačného, technologického, bezpečnostného a prevádzkového</w:t>
      </w:r>
    </w:p>
    <w:p w14:paraId="6C289241" w14:textId="2DCE2252" w:rsidR="00F41BF8" w:rsidRDefault="00F41BF8" w:rsidP="00F259AF">
      <w:pPr>
        <w:pStyle w:val="BodyText"/>
        <w:numPr>
          <w:ilvl w:val="0"/>
          <w:numId w:val="38"/>
        </w:numPr>
        <w:rPr>
          <w:rFonts w:ascii="Arial Narrow" w:hAnsi="Arial Narrow"/>
          <w:sz w:val="18"/>
        </w:rPr>
      </w:pPr>
      <w:r>
        <w:rPr>
          <w:rFonts w:ascii="Arial Narrow" w:hAnsi="Arial Narrow"/>
          <w:sz w:val="18"/>
        </w:rPr>
        <w:t>Návrh alternatívnych riešení – táto časť popisuje alternatívne riešenia, ktorými by bolo možné zabezpečiť požadované ciele konsolidácie údajovej základne rezortu zdravotníctva a zdôvodňuje výber najvhodnejšej alternatívy</w:t>
      </w:r>
    </w:p>
    <w:p w14:paraId="4FDB5EBC" w14:textId="2E3AA410" w:rsidR="00F41BF8" w:rsidRDefault="00B35237" w:rsidP="00F259AF">
      <w:pPr>
        <w:pStyle w:val="BodyText"/>
        <w:numPr>
          <w:ilvl w:val="0"/>
          <w:numId w:val="38"/>
        </w:numPr>
        <w:rPr>
          <w:rFonts w:ascii="Arial Narrow" w:hAnsi="Arial Narrow"/>
          <w:sz w:val="18"/>
        </w:rPr>
      </w:pPr>
      <w:r>
        <w:rPr>
          <w:rFonts w:ascii="Arial Narrow" w:hAnsi="Arial Narrow"/>
          <w:sz w:val="18"/>
        </w:rPr>
        <w:t>Popis budúceho stavu – táto časť popisuje detaily vybranej alternatívy z pohľadu potrebných zmien v legislatíve, biznis, aplikačnej a technologickej architektúry, bezpečnosti a prevádzky</w:t>
      </w:r>
    </w:p>
    <w:p w14:paraId="53455E36" w14:textId="13B6DFDF" w:rsidR="00B35237" w:rsidRDefault="00B35237" w:rsidP="00F259AF">
      <w:pPr>
        <w:pStyle w:val="BodyText"/>
        <w:numPr>
          <w:ilvl w:val="0"/>
          <w:numId w:val="38"/>
        </w:numPr>
        <w:rPr>
          <w:rFonts w:ascii="Arial Narrow" w:hAnsi="Arial Narrow"/>
          <w:sz w:val="18"/>
        </w:rPr>
      </w:pPr>
      <w:r>
        <w:rPr>
          <w:rFonts w:ascii="Arial Narrow" w:hAnsi="Arial Narrow"/>
          <w:sz w:val="18"/>
        </w:rPr>
        <w:t>Implementácia a migrácia – táto časť popisuje spôsob implementácie riešenia, jednotlivé fázy implementácie a ich obsah</w:t>
      </w:r>
    </w:p>
    <w:p w14:paraId="680B4730" w14:textId="0B1D547F" w:rsidR="00B35237" w:rsidRDefault="00B35237" w:rsidP="00F259AF">
      <w:pPr>
        <w:pStyle w:val="BodyText"/>
        <w:numPr>
          <w:ilvl w:val="0"/>
          <w:numId w:val="38"/>
        </w:numPr>
        <w:rPr>
          <w:rFonts w:ascii="Arial Narrow" w:hAnsi="Arial Narrow"/>
          <w:sz w:val="18"/>
        </w:rPr>
      </w:pPr>
      <w:r>
        <w:rPr>
          <w:rFonts w:ascii="Arial Narrow" w:hAnsi="Arial Narrow"/>
          <w:sz w:val="18"/>
        </w:rPr>
        <w:t>Ekonomická analýza – táto časť vyhodnocuje prínosy a náklady projektu (investičné aj prevádzkové) a vyhodnocuje celkovú ekonomickú efektivitu riešenia a jeho ekonomickú návratnosť.</w:t>
      </w:r>
    </w:p>
    <w:p w14:paraId="5AB736AF" w14:textId="77777777" w:rsidR="00F259AF" w:rsidRDefault="00F259AF" w:rsidP="00480B65">
      <w:pPr>
        <w:pStyle w:val="BodyText"/>
        <w:rPr>
          <w:rFonts w:ascii="Arial Narrow" w:hAnsi="Arial Narrow"/>
          <w:sz w:val="18"/>
        </w:rPr>
      </w:pPr>
    </w:p>
    <w:p w14:paraId="311A0006" w14:textId="5194F63C" w:rsidR="00480B65" w:rsidRPr="00BA277A" w:rsidRDefault="00536D9C" w:rsidP="00480B65">
      <w:pPr>
        <w:pStyle w:val="BodyText"/>
        <w:rPr>
          <w:rFonts w:ascii="Arial Narrow" w:hAnsi="Arial Narrow"/>
          <w:sz w:val="18"/>
        </w:rPr>
      </w:pPr>
      <w:r w:rsidRPr="00BA277A">
        <w:rPr>
          <w:rFonts w:ascii="Arial Narrow" w:hAnsi="Arial Narrow"/>
          <w:sz w:val="18"/>
        </w:rPr>
        <w:t xml:space="preserve">Obsahuje </w:t>
      </w:r>
      <w:r w:rsidR="0085503F" w:rsidRPr="00BA277A">
        <w:rPr>
          <w:rFonts w:ascii="Arial Narrow" w:hAnsi="Arial Narrow"/>
          <w:sz w:val="18"/>
        </w:rPr>
        <w:t>32</w:t>
      </w:r>
      <w:r w:rsidRPr="00BA277A">
        <w:rPr>
          <w:rFonts w:ascii="Arial Narrow" w:hAnsi="Arial Narrow"/>
          <w:sz w:val="18"/>
        </w:rPr>
        <w:t xml:space="preserve"> strán a má </w:t>
      </w:r>
      <w:r w:rsidR="0085503F" w:rsidRPr="00BA277A">
        <w:rPr>
          <w:rFonts w:ascii="Arial Narrow" w:hAnsi="Arial Narrow"/>
          <w:sz w:val="18"/>
        </w:rPr>
        <w:t>3</w:t>
      </w:r>
      <w:r w:rsidRPr="00BA277A">
        <w:rPr>
          <w:rFonts w:ascii="Arial Narrow" w:hAnsi="Arial Narrow"/>
          <w:sz w:val="18"/>
        </w:rPr>
        <w:t xml:space="preserve"> príloh</w:t>
      </w:r>
      <w:r w:rsidR="0085503F" w:rsidRPr="00BA277A">
        <w:rPr>
          <w:rFonts w:ascii="Arial Narrow" w:hAnsi="Arial Narrow"/>
          <w:sz w:val="18"/>
        </w:rPr>
        <w:t>y</w:t>
      </w:r>
      <w:r w:rsidRPr="00BA277A">
        <w:rPr>
          <w:rFonts w:ascii="Arial Narrow" w:hAnsi="Arial Narrow"/>
          <w:sz w:val="18"/>
        </w:rPr>
        <w:t>.</w:t>
      </w:r>
    </w:p>
    <w:p w14:paraId="54263F56" w14:textId="6410DB0C" w:rsidR="00FB5A7A" w:rsidRPr="00FB5A7A" w:rsidRDefault="003756FF" w:rsidP="00FB5A7A">
      <w:pPr>
        <w:pStyle w:val="Heading2"/>
        <w:spacing w:after="240"/>
        <w:rPr>
          <w:rFonts w:ascii="Arial Narrow" w:hAnsi="Arial Narrow"/>
        </w:rPr>
      </w:pPr>
      <w:bookmarkStart w:id="19" w:name="_Toc389602858"/>
      <w:bookmarkStart w:id="20" w:name="_Toc390186451"/>
      <w:bookmarkStart w:id="21" w:name="_Toc390186737"/>
      <w:bookmarkStart w:id="22" w:name="_Toc390427157"/>
      <w:bookmarkStart w:id="23" w:name="_Toc390875542"/>
      <w:bookmarkStart w:id="24" w:name="_Toc390875825"/>
      <w:bookmarkStart w:id="25" w:name="_Toc390876557"/>
      <w:bookmarkStart w:id="26" w:name="_Toc390989460"/>
      <w:bookmarkStart w:id="27" w:name="_Toc391022267"/>
      <w:bookmarkStart w:id="28" w:name="_Toc391026174"/>
      <w:bookmarkStart w:id="29" w:name="_Toc390186455"/>
      <w:bookmarkStart w:id="30" w:name="_Toc390186741"/>
      <w:bookmarkStart w:id="31" w:name="_Toc390427161"/>
      <w:bookmarkStart w:id="32" w:name="_Toc390875546"/>
      <w:bookmarkStart w:id="33" w:name="_Toc390875829"/>
      <w:bookmarkStart w:id="34" w:name="_Toc390876561"/>
      <w:bookmarkStart w:id="35" w:name="_Toc390989464"/>
      <w:bookmarkStart w:id="36" w:name="_Toc391022271"/>
      <w:bookmarkStart w:id="37" w:name="_Toc391026178"/>
      <w:bookmarkStart w:id="38" w:name="_Toc481805396"/>
      <w:bookmarkStart w:id="39" w:name="_Toc210216998"/>
      <w:bookmarkStart w:id="40" w:name="_Toc355854457"/>
      <w:bookmarkStart w:id="41" w:name="_Toc48703843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6106E">
        <w:rPr>
          <w:rFonts w:ascii="Arial Narrow" w:hAnsi="Arial Narrow"/>
        </w:rPr>
        <w:lastRenderedPageBreak/>
        <w:t xml:space="preserve">Použité skratky </w:t>
      </w:r>
      <w:bookmarkEnd w:id="38"/>
      <w:r w:rsidRPr="0086106E">
        <w:rPr>
          <w:rFonts w:ascii="Arial Narrow" w:hAnsi="Arial Narrow"/>
        </w:rPr>
        <w:t>a</w:t>
      </w:r>
      <w:r w:rsidR="00FB5A7A">
        <w:rPr>
          <w:rFonts w:ascii="Arial Narrow" w:hAnsi="Arial Narrow"/>
        </w:rPr>
        <w:t> </w:t>
      </w:r>
      <w:r w:rsidRPr="0086106E">
        <w:rPr>
          <w:rFonts w:ascii="Arial Narrow" w:hAnsi="Arial Narrow"/>
        </w:rPr>
        <w:t>značky</w:t>
      </w:r>
      <w:bookmarkEnd w:id="39"/>
      <w:bookmarkEnd w:id="40"/>
      <w:bookmarkEnd w:id="41"/>
    </w:p>
    <w:p w14:paraId="370AC79B" w14:textId="06653670" w:rsidR="002D7008" w:rsidRPr="0086106E" w:rsidRDefault="002D7008" w:rsidP="00125A2E">
      <w:pPr>
        <w:pStyle w:val="Caption"/>
        <w:keepNext/>
        <w:rPr>
          <w:rFonts w:ascii="Arial Narrow" w:hAnsi="Arial Narrow"/>
        </w:rPr>
      </w:pPr>
      <w:bookmarkStart w:id="42" w:name="_Toc485754512"/>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2</w:t>
      </w:r>
      <w:r w:rsidR="005A6808">
        <w:rPr>
          <w:rFonts w:ascii="Arial Narrow" w:hAnsi="Arial Narrow"/>
        </w:rPr>
        <w:fldChar w:fldCharType="end"/>
      </w:r>
      <w:r w:rsidR="00D507DE" w:rsidRPr="0086106E">
        <w:rPr>
          <w:rFonts w:ascii="Arial Narrow" w:hAnsi="Arial Narrow"/>
        </w:rPr>
        <w:t xml:space="preserve"> </w:t>
      </w:r>
      <w:r w:rsidRPr="0086106E">
        <w:rPr>
          <w:rFonts w:ascii="Arial Narrow" w:hAnsi="Arial Narrow"/>
        </w:rPr>
        <w:t>Skratky a značky</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5133"/>
      </w:tblGrid>
      <w:tr w:rsidR="00823250" w:rsidRPr="0086106E" w14:paraId="6EA69342" w14:textId="77777777" w:rsidTr="000B08CE">
        <w:tc>
          <w:tcPr>
            <w:tcW w:w="2760" w:type="dxa"/>
            <w:shd w:val="clear" w:color="auto" w:fill="D9D9D9"/>
          </w:tcPr>
          <w:p w14:paraId="68999F81" w14:textId="77777777" w:rsidR="00823250" w:rsidRPr="0086106E" w:rsidRDefault="00823250" w:rsidP="000B08CE">
            <w:pPr>
              <w:pStyle w:val="BodyText"/>
              <w:spacing w:before="40" w:after="40"/>
              <w:jc w:val="left"/>
              <w:rPr>
                <w:rFonts w:ascii="Arial Narrow" w:hAnsi="Arial Narrow"/>
                <w:b/>
                <w:sz w:val="18"/>
                <w:szCs w:val="18"/>
              </w:rPr>
            </w:pPr>
            <w:r w:rsidRPr="0086106E">
              <w:rPr>
                <w:rFonts w:ascii="Arial Narrow" w:hAnsi="Arial Narrow"/>
                <w:b/>
                <w:sz w:val="18"/>
                <w:szCs w:val="18"/>
              </w:rPr>
              <w:t>Skratka / Značka</w:t>
            </w:r>
          </w:p>
        </w:tc>
        <w:tc>
          <w:tcPr>
            <w:tcW w:w="5133" w:type="dxa"/>
            <w:shd w:val="clear" w:color="auto" w:fill="D9D9D9"/>
          </w:tcPr>
          <w:p w14:paraId="68891990" w14:textId="77777777" w:rsidR="00823250" w:rsidRPr="0086106E" w:rsidRDefault="00823250" w:rsidP="000B08CE">
            <w:pPr>
              <w:pStyle w:val="BodyText"/>
              <w:spacing w:before="40" w:after="40"/>
              <w:jc w:val="left"/>
              <w:rPr>
                <w:rFonts w:ascii="Arial Narrow" w:hAnsi="Arial Narrow"/>
                <w:b/>
                <w:sz w:val="18"/>
                <w:szCs w:val="18"/>
              </w:rPr>
            </w:pPr>
            <w:r w:rsidRPr="0086106E">
              <w:rPr>
                <w:rFonts w:ascii="Arial Narrow" w:hAnsi="Arial Narrow"/>
                <w:b/>
                <w:sz w:val="18"/>
                <w:szCs w:val="18"/>
              </w:rPr>
              <w:t>Vysvetlenie</w:t>
            </w:r>
          </w:p>
        </w:tc>
      </w:tr>
      <w:tr w:rsidR="00823250" w:rsidRPr="0086106E" w14:paraId="1D5A8F8A" w14:textId="77777777" w:rsidTr="000B08CE">
        <w:tc>
          <w:tcPr>
            <w:tcW w:w="2760" w:type="dxa"/>
          </w:tcPr>
          <w:p w14:paraId="1D66186C"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API</w:t>
            </w:r>
          </w:p>
        </w:tc>
        <w:tc>
          <w:tcPr>
            <w:tcW w:w="5133" w:type="dxa"/>
          </w:tcPr>
          <w:p w14:paraId="70C3A9EB" w14:textId="77777777" w:rsidR="00823250" w:rsidRPr="0086106E" w:rsidRDefault="00823250" w:rsidP="000B08CE">
            <w:pPr>
              <w:pStyle w:val="BodyText"/>
              <w:spacing w:before="40" w:after="40"/>
              <w:jc w:val="left"/>
              <w:rPr>
                <w:rFonts w:ascii="Arial Narrow" w:hAnsi="Arial Narrow"/>
                <w:sz w:val="18"/>
                <w:szCs w:val="18"/>
              </w:rPr>
            </w:pPr>
            <w:r w:rsidRPr="00FB5A7A">
              <w:rPr>
                <w:rFonts w:ascii="Arial Narrow" w:hAnsi="Arial Narrow"/>
                <w:sz w:val="18"/>
                <w:szCs w:val="18"/>
              </w:rPr>
              <w:t>Application programming interface</w:t>
            </w:r>
          </w:p>
        </w:tc>
      </w:tr>
      <w:tr w:rsidR="00823250" w:rsidRPr="0086106E" w14:paraId="54D60914" w14:textId="77777777" w:rsidTr="000B08CE">
        <w:tc>
          <w:tcPr>
            <w:tcW w:w="2760" w:type="dxa"/>
          </w:tcPr>
          <w:p w14:paraId="36415BA7"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CSRÚ</w:t>
            </w:r>
          </w:p>
        </w:tc>
        <w:tc>
          <w:tcPr>
            <w:tcW w:w="5133" w:type="dxa"/>
          </w:tcPr>
          <w:p w14:paraId="0465EA3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Centrálna správa referenčných údajov</w:t>
            </w:r>
          </w:p>
        </w:tc>
      </w:tr>
      <w:tr w:rsidR="00823250" w:rsidRPr="0086106E" w14:paraId="458E6AA2" w14:textId="77777777" w:rsidTr="000B08CE">
        <w:tc>
          <w:tcPr>
            <w:tcW w:w="2760" w:type="dxa"/>
          </w:tcPr>
          <w:p w14:paraId="322735B5"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DMS</w:t>
            </w:r>
          </w:p>
        </w:tc>
        <w:tc>
          <w:tcPr>
            <w:tcW w:w="5133" w:type="dxa"/>
          </w:tcPr>
          <w:p w14:paraId="25443ABF"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Document management system</w:t>
            </w:r>
          </w:p>
        </w:tc>
      </w:tr>
      <w:tr w:rsidR="00823250" w:rsidRPr="0086106E" w14:paraId="6CDCFB87" w14:textId="77777777" w:rsidTr="000B08CE">
        <w:tc>
          <w:tcPr>
            <w:tcW w:w="2760" w:type="dxa"/>
          </w:tcPr>
          <w:p w14:paraId="039D9A0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ECM</w:t>
            </w:r>
          </w:p>
        </w:tc>
        <w:tc>
          <w:tcPr>
            <w:tcW w:w="5133" w:type="dxa"/>
          </w:tcPr>
          <w:p w14:paraId="5029C0F9" w14:textId="77777777" w:rsidR="00823250" w:rsidRPr="0086106E" w:rsidRDefault="00823250" w:rsidP="000B08CE">
            <w:pPr>
              <w:pStyle w:val="BodyText"/>
              <w:spacing w:before="40" w:after="40"/>
              <w:jc w:val="left"/>
              <w:rPr>
                <w:rFonts w:ascii="Arial Narrow" w:hAnsi="Arial Narrow"/>
                <w:sz w:val="18"/>
                <w:szCs w:val="18"/>
              </w:rPr>
            </w:pPr>
            <w:r w:rsidRPr="00573FA2">
              <w:rPr>
                <w:rFonts w:ascii="Arial Narrow" w:hAnsi="Arial Narrow"/>
                <w:sz w:val="18"/>
                <w:szCs w:val="18"/>
              </w:rPr>
              <w:t>Enterprise content management</w:t>
            </w:r>
          </w:p>
        </w:tc>
      </w:tr>
      <w:tr w:rsidR="00823250" w:rsidRPr="0086106E" w14:paraId="30BD3DCC" w14:textId="77777777" w:rsidTr="000B08CE">
        <w:tc>
          <w:tcPr>
            <w:tcW w:w="2760" w:type="dxa"/>
          </w:tcPr>
          <w:p w14:paraId="74AA5989"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ETL</w:t>
            </w:r>
          </w:p>
        </w:tc>
        <w:tc>
          <w:tcPr>
            <w:tcW w:w="5133" w:type="dxa"/>
          </w:tcPr>
          <w:p w14:paraId="4639C166" w14:textId="77777777" w:rsidR="00823250" w:rsidRPr="0086106E" w:rsidRDefault="00823250" w:rsidP="000B08CE">
            <w:pPr>
              <w:pStyle w:val="BodyText"/>
              <w:spacing w:before="40" w:after="40"/>
              <w:jc w:val="left"/>
              <w:rPr>
                <w:rFonts w:ascii="Arial Narrow" w:hAnsi="Arial Narrow"/>
                <w:sz w:val="18"/>
                <w:szCs w:val="18"/>
              </w:rPr>
            </w:pPr>
            <w:r w:rsidRPr="00573FA2">
              <w:rPr>
                <w:rFonts w:ascii="Arial Narrow" w:hAnsi="Arial Narrow"/>
                <w:sz w:val="18"/>
                <w:szCs w:val="18"/>
              </w:rPr>
              <w:t>Extract, Transform, Load</w:t>
            </w:r>
          </w:p>
        </w:tc>
      </w:tr>
      <w:tr w:rsidR="00823250" w:rsidRPr="0086106E" w14:paraId="2D309D66" w14:textId="77777777" w:rsidTr="000B08CE">
        <w:tc>
          <w:tcPr>
            <w:tcW w:w="2760" w:type="dxa"/>
          </w:tcPr>
          <w:p w14:paraId="66F8897B"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EÚ</w:t>
            </w:r>
          </w:p>
        </w:tc>
        <w:tc>
          <w:tcPr>
            <w:tcW w:w="5133" w:type="dxa"/>
          </w:tcPr>
          <w:p w14:paraId="67BF33BC"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Európska únia</w:t>
            </w:r>
          </w:p>
        </w:tc>
      </w:tr>
      <w:tr w:rsidR="00823250" w:rsidRPr="0086106E" w14:paraId="69EC5148" w14:textId="77777777" w:rsidTr="000B08CE">
        <w:tc>
          <w:tcPr>
            <w:tcW w:w="2760" w:type="dxa"/>
          </w:tcPr>
          <w:p w14:paraId="3D130D53"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GUI</w:t>
            </w:r>
          </w:p>
        </w:tc>
        <w:tc>
          <w:tcPr>
            <w:tcW w:w="5133" w:type="dxa"/>
          </w:tcPr>
          <w:p w14:paraId="1EF2F6A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G</w:t>
            </w:r>
            <w:r w:rsidRPr="00573FA2">
              <w:rPr>
                <w:rFonts w:ascii="Arial Narrow" w:hAnsi="Arial Narrow"/>
                <w:sz w:val="18"/>
                <w:szCs w:val="18"/>
              </w:rPr>
              <w:t>raphical user interface</w:t>
            </w:r>
          </w:p>
        </w:tc>
      </w:tr>
      <w:tr w:rsidR="00823250" w:rsidRPr="0086106E" w14:paraId="1403222F" w14:textId="77777777" w:rsidTr="000B08CE">
        <w:tc>
          <w:tcPr>
            <w:tcW w:w="2760" w:type="dxa"/>
          </w:tcPr>
          <w:p w14:paraId="29F72C59"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IaaS</w:t>
            </w:r>
          </w:p>
        </w:tc>
        <w:tc>
          <w:tcPr>
            <w:tcW w:w="5133" w:type="dxa"/>
          </w:tcPr>
          <w:p w14:paraId="0A6D091C"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Infrastructure as a service</w:t>
            </w:r>
          </w:p>
        </w:tc>
      </w:tr>
      <w:tr w:rsidR="00823250" w:rsidRPr="0086106E" w14:paraId="2DB159EE" w14:textId="77777777" w:rsidTr="000B08CE">
        <w:tc>
          <w:tcPr>
            <w:tcW w:w="2760" w:type="dxa"/>
          </w:tcPr>
          <w:p w14:paraId="57432297"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IAM</w:t>
            </w:r>
          </w:p>
        </w:tc>
        <w:tc>
          <w:tcPr>
            <w:tcW w:w="5133" w:type="dxa"/>
          </w:tcPr>
          <w:p w14:paraId="4592D991" w14:textId="77777777" w:rsidR="00823250" w:rsidRPr="0086106E" w:rsidRDefault="00823250" w:rsidP="000B08CE">
            <w:pPr>
              <w:pStyle w:val="BodyText"/>
              <w:spacing w:before="40" w:after="40"/>
              <w:jc w:val="left"/>
              <w:rPr>
                <w:rFonts w:ascii="Arial Narrow" w:hAnsi="Arial Narrow"/>
                <w:sz w:val="18"/>
                <w:szCs w:val="18"/>
              </w:rPr>
            </w:pPr>
            <w:r w:rsidRPr="00823250">
              <w:rPr>
                <w:rFonts w:ascii="Arial Narrow" w:hAnsi="Arial Narrow"/>
                <w:sz w:val="18"/>
                <w:szCs w:val="18"/>
              </w:rPr>
              <w:t>Identity and Access Management</w:t>
            </w:r>
          </w:p>
        </w:tc>
      </w:tr>
      <w:tr w:rsidR="00823250" w:rsidRPr="0086106E" w14:paraId="4EDE4101" w14:textId="77777777" w:rsidTr="000B08CE">
        <w:tc>
          <w:tcPr>
            <w:tcW w:w="2760" w:type="dxa"/>
          </w:tcPr>
          <w:p w14:paraId="07D3D987"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IKT</w:t>
            </w:r>
          </w:p>
        </w:tc>
        <w:tc>
          <w:tcPr>
            <w:tcW w:w="5133" w:type="dxa"/>
          </w:tcPr>
          <w:p w14:paraId="654CD04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 xml:space="preserve">Informačno-komunikačné technológie </w:t>
            </w:r>
          </w:p>
        </w:tc>
      </w:tr>
      <w:tr w:rsidR="00823250" w:rsidRPr="0086106E" w14:paraId="48997602" w14:textId="77777777" w:rsidTr="000B08CE">
        <w:tc>
          <w:tcPr>
            <w:tcW w:w="2760" w:type="dxa"/>
          </w:tcPr>
          <w:p w14:paraId="3F7092B6"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IS</w:t>
            </w:r>
          </w:p>
        </w:tc>
        <w:tc>
          <w:tcPr>
            <w:tcW w:w="5133" w:type="dxa"/>
          </w:tcPr>
          <w:p w14:paraId="5CB937AB"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Informačný systém</w:t>
            </w:r>
          </w:p>
        </w:tc>
      </w:tr>
      <w:tr w:rsidR="00823250" w:rsidRPr="0086106E" w14:paraId="417B173E" w14:textId="77777777" w:rsidTr="000B08CE">
        <w:tc>
          <w:tcPr>
            <w:tcW w:w="2760" w:type="dxa"/>
          </w:tcPr>
          <w:p w14:paraId="4251113B"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ISVS</w:t>
            </w:r>
          </w:p>
        </w:tc>
        <w:tc>
          <w:tcPr>
            <w:tcW w:w="5133" w:type="dxa"/>
          </w:tcPr>
          <w:p w14:paraId="3B0ECA7E"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Informačný systém verejnej správy</w:t>
            </w:r>
          </w:p>
        </w:tc>
      </w:tr>
      <w:tr w:rsidR="00823250" w:rsidRPr="0086106E" w14:paraId="78C7D66E" w14:textId="77777777" w:rsidTr="000B08CE">
        <w:tc>
          <w:tcPr>
            <w:tcW w:w="2760" w:type="dxa"/>
          </w:tcPr>
          <w:p w14:paraId="2A378CB4"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JRÚZ RZ</w:t>
            </w:r>
          </w:p>
        </w:tc>
        <w:tc>
          <w:tcPr>
            <w:tcW w:w="5133" w:type="dxa"/>
          </w:tcPr>
          <w:p w14:paraId="301D8D70"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Jednotná referenčná údajová základňa rezortu zdravotníctva</w:t>
            </w:r>
          </w:p>
        </w:tc>
      </w:tr>
      <w:tr w:rsidR="00823250" w:rsidRPr="0086106E" w14:paraId="399B6F31" w14:textId="77777777" w:rsidTr="000B08CE">
        <w:tc>
          <w:tcPr>
            <w:tcW w:w="2760" w:type="dxa"/>
          </w:tcPr>
          <w:p w14:paraId="257A2483"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KPI</w:t>
            </w:r>
          </w:p>
        </w:tc>
        <w:tc>
          <w:tcPr>
            <w:tcW w:w="5133" w:type="dxa"/>
          </w:tcPr>
          <w:p w14:paraId="59D77474"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Key performance indicator</w:t>
            </w:r>
          </w:p>
        </w:tc>
      </w:tr>
      <w:tr w:rsidR="00823250" w:rsidRPr="0086106E" w14:paraId="5696CCAA" w14:textId="77777777" w:rsidTr="000B08CE">
        <w:tc>
          <w:tcPr>
            <w:tcW w:w="2760" w:type="dxa"/>
          </w:tcPr>
          <w:p w14:paraId="1B05779B"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KÚZZ</w:t>
            </w:r>
          </w:p>
        </w:tc>
        <w:tc>
          <w:tcPr>
            <w:tcW w:w="5133" w:type="dxa"/>
          </w:tcPr>
          <w:p w14:paraId="3BCA2FC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Konsolidovaná údajová základňa rezortu zdravotníctva</w:t>
            </w:r>
          </w:p>
        </w:tc>
      </w:tr>
      <w:tr w:rsidR="00823250" w:rsidRPr="0086106E" w14:paraId="04D6B731" w14:textId="77777777" w:rsidTr="000B08CE">
        <w:tc>
          <w:tcPr>
            <w:tcW w:w="2760" w:type="dxa"/>
          </w:tcPr>
          <w:p w14:paraId="72366F85"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MDM</w:t>
            </w:r>
          </w:p>
        </w:tc>
        <w:tc>
          <w:tcPr>
            <w:tcW w:w="5133" w:type="dxa"/>
          </w:tcPr>
          <w:p w14:paraId="2D613262"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M</w:t>
            </w:r>
            <w:r w:rsidRPr="00573FA2">
              <w:rPr>
                <w:rFonts w:ascii="Arial Narrow" w:hAnsi="Arial Narrow"/>
                <w:sz w:val="18"/>
                <w:szCs w:val="18"/>
              </w:rPr>
              <w:t>aster data management</w:t>
            </w:r>
          </w:p>
        </w:tc>
      </w:tr>
      <w:tr w:rsidR="00823250" w:rsidRPr="0086106E" w14:paraId="0199AEF3" w14:textId="77777777" w:rsidTr="000B08CE">
        <w:tc>
          <w:tcPr>
            <w:tcW w:w="2760" w:type="dxa"/>
          </w:tcPr>
          <w:p w14:paraId="3C3E8142"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MZ SR</w:t>
            </w:r>
          </w:p>
        </w:tc>
        <w:tc>
          <w:tcPr>
            <w:tcW w:w="5133" w:type="dxa"/>
          </w:tcPr>
          <w:p w14:paraId="44F18C2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Ministerstvo zdravotníctva Slovenskej republiky</w:t>
            </w:r>
          </w:p>
        </w:tc>
      </w:tr>
      <w:tr w:rsidR="00823250" w:rsidRPr="0086106E" w14:paraId="6658F18A" w14:textId="77777777" w:rsidTr="000B08CE">
        <w:tc>
          <w:tcPr>
            <w:tcW w:w="2760" w:type="dxa"/>
          </w:tcPr>
          <w:p w14:paraId="7FD95566"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NCZI</w:t>
            </w:r>
          </w:p>
        </w:tc>
        <w:tc>
          <w:tcPr>
            <w:tcW w:w="5133" w:type="dxa"/>
          </w:tcPr>
          <w:p w14:paraId="4FAE21F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Národné centrum zdravotníckych informácií</w:t>
            </w:r>
          </w:p>
        </w:tc>
      </w:tr>
      <w:tr w:rsidR="00823250" w:rsidRPr="0086106E" w14:paraId="75F039EC" w14:textId="77777777" w:rsidTr="000B08CE">
        <w:tc>
          <w:tcPr>
            <w:tcW w:w="2760" w:type="dxa"/>
          </w:tcPr>
          <w:p w14:paraId="7D3736E9"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NZIS</w:t>
            </w:r>
          </w:p>
        </w:tc>
        <w:tc>
          <w:tcPr>
            <w:tcW w:w="5133" w:type="dxa"/>
          </w:tcPr>
          <w:p w14:paraId="4A428B8B"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Národný zdravotnícky informačný systém</w:t>
            </w:r>
          </w:p>
        </w:tc>
      </w:tr>
      <w:tr w:rsidR="00823250" w:rsidRPr="0086106E" w14:paraId="5745B016" w14:textId="77777777" w:rsidTr="000B08CE">
        <w:tc>
          <w:tcPr>
            <w:tcW w:w="2760" w:type="dxa"/>
          </w:tcPr>
          <w:p w14:paraId="1BEAF83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OPII</w:t>
            </w:r>
          </w:p>
        </w:tc>
        <w:tc>
          <w:tcPr>
            <w:tcW w:w="5133" w:type="dxa"/>
          </w:tcPr>
          <w:p w14:paraId="2040212E"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Operačný program integrovaná infraštruktúra</w:t>
            </w:r>
          </w:p>
        </w:tc>
      </w:tr>
      <w:tr w:rsidR="00823250" w:rsidRPr="0086106E" w14:paraId="3DAB1E55" w14:textId="77777777" w:rsidTr="000B08CE">
        <w:tc>
          <w:tcPr>
            <w:tcW w:w="2760" w:type="dxa"/>
          </w:tcPr>
          <w:p w14:paraId="278115AF"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OVM</w:t>
            </w:r>
          </w:p>
        </w:tc>
        <w:tc>
          <w:tcPr>
            <w:tcW w:w="5133" w:type="dxa"/>
          </w:tcPr>
          <w:p w14:paraId="1E299E50" w14:textId="77777777" w:rsidR="00823250" w:rsidRPr="0086106E" w:rsidRDefault="00823250" w:rsidP="00573FA2">
            <w:pPr>
              <w:pStyle w:val="BodyText"/>
              <w:spacing w:before="40" w:after="40"/>
              <w:jc w:val="left"/>
              <w:rPr>
                <w:rFonts w:ascii="Arial Narrow" w:hAnsi="Arial Narrow"/>
                <w:sz w:val="18"/>
                <w:szCs w:val="18"/>
              </w:rPr>
            </w:pPr>
            <w:r>
              <w:rPr>
                <w:rFonts w:ascii="Arial Narrow" w:hAnsi="Arial Narrow"/>
                <w:sz w:val="18"/>
                <w:szCs w:val="18"/>
              </w:rPr>
              <w:t>Orgán verejnej moci</w:t>
            </w:r>
          </w:p>
        </w:tc>
      </w:tr>
      <w:tr w:rsidR="00823250" w:rsidRPr="0086106E" w14:paraId="16DF1163" w14:textId="77777777" w:rsidTr="000B08CE">
        <w:tc>
          <w:tcPr>
            <w:tcW w:w="2760" w:type="dxa"/>
          </w:tcPr>
          <w:p w14:paraId="68B7705A"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PaaS</w:t>
            </w:r>
          </w:p>
        </w:tc>
        <w:tc>
          <w:tcPr>
            <w:tcW w:w="5133" w:type="dxa"/>
          </w:tcPr>
          <w:p w14:paraId="605E25DA"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Platform as a service</w:t>
            </w:r>
          </w:p>
        </w:tc>
      </w:tr>
      <w:tr w:rsidR="00823250" w:rsidRPr="0086106E" w14:paraId="61F86BC9" w14:textId="77777777" w:rsidTr="000B08CE">
        <w:tc>
          <w:tcPr>
            <w:tcW w:w="2760" w:type="dxa"/>
          </w:tcPr>
          <w:p w14:paraId="06AAB9BE"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RFO</w:t>
            </w:r>
          </w:p>
        </w:tc>
        <w:tc>
          <w:tcPr>
            <w:tcW w:w="5133" w:type="dxa"/>
          </w:tcPr>
          <w:p w14:paraId="5EA45908"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Register fyzických osôb</w:t>
            </w:r>
          </w:p>
        </w:tc>
      </w:tr>
      <w:tr w:rsidR="00823250" w:rsidRPr="0086106E" w14:paraId="0AC35781" w14:textId="77777777" w:rsidTr="000B08CE">
        <w:tc>
          <w:tcPr>
            <w:tcW w:w="2760" w:type="dxa"/>
          </w:tcPr>
          <w:p w14:paraId="124BDCBB"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RPO</w:t>
            </w:r>
          </w:p>
        </w:tc>
        <w:tc>
          <w:tcPr>
            <w:tcW w:w="5133" w:type="dxa"/>
          </w:tcPr>
          <w:p w14:paraId="035FBC3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Register právnických osôb</w:t>
            </w:r>
          </w:p>
        </w:tc>
      </w:tr>
      <w:tr w:rsidR="00823250" w:rsidRPr="0086106E" w14:paraId="75975898" w14:textId="77777777" w:rsidTr="000B08CE">
        <w:tc>
          <w:tcPr>
            <w:tcW w:w="2760" w:type="dxa"/>
          </w:tcPr>
          <w:p w14:paraId="0300B015"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RÚVZ</w:t>
            </w:r>
          </w:p>
        </w:tc>
        <w:tc>
          <w:tcPr>
            <w:tcW w:w="5133" w:type="dxa"/>
          </w:tcPr>
          <w:p w14:paraId="4C6FBC4B"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Regionálne úrady</w:t>
            </w:r>
            <w:r w:rsidRPr="00FB5A7A">
              <w:rPr>
                <w:rFonts w:ascii="Arial Narrow" w:hAnsi="Arial Narrow"/>
                <w:sz w:val="18"/>
                <w:szCs w:val="18"/>
              </w:rPr>
              <w:t xml:space="preserve"> verejného zdravotníctva</w:t>
            </w:r>
          </w:p>
        </w:tc>
      </w:tr>
      <w:tr w:rsidR="00823250" w:rsidRPr="0086106E" w14:paraId="0B655AF3" w14:textId="77777777" w:rsidTr="000B08CE">
        <w:tc>
          <w:tcPr>
            <w:tcW w:w="2760" w:type="dxa"/>
          </w:tcPr>
          <w:p w14:paraId="4A2EBDC6"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SFTP</w:t>
            </w:r>
          </w:p>
        </w:tc>
        <w:tc>
          <w:tcPr>
            <w:tcW w:w="5133" w:type="dxa"/>
          </w:tcPr>
          <w:p w14:paraId="7E3326D3" w14:textId="77777777" w:rsidR="00823250" w:rsidRPr="0086106E" w:rsidRDefault="00823250" w:rsidP="000B08CE">
            <w:pPr>
              <w:pStyle w:val="BodyText"/>
              <w:spacing w:before="40" w:after="40"/>
              <w:jc w:val="left"/>
              <w:rPr>
                <w:rFonts w:ascii="Arial Narrow" w:hAnsi="Arial Narrow"/>
                <w:sz w:val="18"/>
                <w:szCs w:val="18"/>
              </w:rPr>
            </w:pPr>
            <w:r w:rsidRPr="00573FA2">
              <w:rPr>
                <w:rFonts w:ascii="Arial Narrow" w:hAnsi="Arial Narrow"/>
                <w:sz w:val="18"/>
                <w:szCs w:val="18"/>
              </w:rPr>
              <w:t>SSH File Transfer Protocol</w:t>
            </w:r>
          </w:p>
        </w:tc>
      </w:tr>
      <w:tr w:rsidR="00823250" w:rsidRPr="0086106E" w14:paraId="3475936B" w14:textId="77777777" w:rsidTr="000B08CE">
        <w:tc>
          <w:tcPr>
            <w:tcW w:w="2760" w:type="dxa"/>
          </w:tcPr>
          <w:p w14:paraId="4A5EDE24"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SLA</w:t>
            </w:r>
          </w:p>
        </w:tc>
        <w:tc>
          <w:tcPr>
            <w:tcW w:w="5133" w:type="dxa"/>
          </w:tcPr>
          <w:p w14:paraId="347CD7F5"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Service level agreement</w:t>
            </w:r>
          </w:p>
        </w:tc>
      </w:tr>
      <w:tr w:rsidR="00823250" w:rsidRPr="0086106E" w14:paraId="5A9434B7" w14:textId="77777777" w:rsidTr="000B08CE">
        <w:tc>
          <w:tcPr>
            <w:tcW w:w="2760" w:type="dxa"/>
          </w:tcPr>
          <w:p w14:paraId="1DA5394E"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SOAP</w:t>
            </w:r>
          </w:p>
        </w:tc>
        <w:tc>
          <w:tcPr>
            <w:tcW w:w="5133" w:type="dxa"/>
          </w:tcPr>
          <w:p w14:paraId="6694191C" w14:textId="77777777" w:rsidR="00823250" w:rsidRPr="0086106E" w:rsidRDefault="00823250" w:rsidP="000B08CE">
            <w:pPr>
              <w:pStyle w:val="BodyText"/>
              <w:spacing w:before="40" w:after="40"/>
              <w:jc w:val="left"/>
              <w:rPr>
                <w:rFonts w:ascii="Arial Narrow" w:hAnsi="Arial Narrow"/>
                <w:sz w:val="18"/>
                <w:szCs w:val="18"/>
              </w:rPr>
            </w:pPr>
            <w:r w:rsidRPr="00573FA2">
              <w:rPr>
                <w:rFonts w:ascii="Arial Narrow" w:hAnsi="Arial Narrow"/>
                <w:sz w:val="18"/>
                <w:szCs w:val="18"/>
              </w:rPr>
              <w:t>Simple Object Access Protocol</w:t>
            </w:r>
          </w:p>
        </w:tc>
      </w:tr>
      <w:tr w:rsidR="00823250" w:rsidRPr="0086106E" w14:paraId="11BB9DFE" w14:textId="77777777" w:rsidTr="000B08CE">
        <w:tc>
          <w:tcPr>
            <w:tcW w:w="2760" w:type="dxa"/>
          </w:tcPr>
          <w:p w14:paraId="02B73FC1"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ŠÚ SR</w:t>
            </w:r>
          </w:p>
        </w:tc>
        <w:tc>
          <w:tcPr>
            <w:tcW w:w="5133" w:type="dxa"/>
          </w:tcPr>
          <w:p w14:paraId="4B157879"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Štatistický úrad Slovenskej republiky</w:t>
            </w:r>
          </w:p>
        </w:tc>
      </w:tr>
      <w:tr w:rsidR="00823250" w:rsidRPr="0086106E" w14:paraId="1A6E1699" w14:textId="77777777" w:rsidTr="000B08CE">
        <w:tc>
          <w:tcPr>
            <w:tcW w:w="2760" w:type="dxa"/>
          </w:tcPr>
          <w:p w14:paraId="65A8D032"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ŠÚKL</w:t>
            </w:r>
          </w:p>
        </w:tc>
        <w:tc>
          <w:tcPr>
            <w:tcW w:w="5133" w:type="dxa"/>
          </w:tcPr>
          <w:p w14:paraId="1847ED7A"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Štátny ústav</w:t>
            </w:r>
            <w:r w:rsidRPr="00FB5A7A">
              <w:rPr>
                <w:rFonts w:ascii="Arial Narrow" w:hAnsi="Arial Narrow"/>
                <w:sz w:val="18"/>
                <w:szCs w:val="18"/>
              </w:rPr>
              <w:t xml:space="preserve"> pre kontrolu liečiv</w:t>
            </w:r>
          </w:p>
        </w:tc>
      </w:tr>
      <w:tr w:rsidR="00823250" w:rsidRPr="0086106E" w14:paraId="5DDE8873" w14:textId="77777777" w:rsidTr="000B08CE">
        <w:tc>
          <w:tcPr>
            <w:tcW w:w="2760" w:type="dxa"/>
          </w:tcPr>
          <w:p w14:paraId="0C65A4AE"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ÚDZS</w:t>
            </w:r>
          </w:p>
        </w:tc>
        <w:tc>
          <w:tcPr>
            <w:tcW w:w="5133" w:type="dxa"/>
          </w:tcPr>
          <w:p w14:paraId="326B6A6C"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Úrad</w:t>
            </w:r>
            <w:r w:rsidRPr="00FB5A7A">
              <w:rPr>
                <w:rFonts w:ascii="Arial Narrow" w:hAnsi="Arial Narrow"/>
                <w:sz w:val="18"/>
                <w:szCs w:val="18"/>
              </w:rPr>
              <w:t xml:space="preserve"> pre dohľad nad zdravotnou starostlivosťou</w:t>
            </w:r>
          </w:p>
        </w:tc>
      </w:tr>
      <w:tr w:rsidR="00823250" w:rsidRPr="0086106E" w14:paraId="1966D3E1" w14:textId="77777777" w:rsidTr="000B08CE">
        <w:tc>
          <w:tcPr>
            <w:tcW w:w="2760" w:type="dxa"/>
          </w:tcPr>
          <w:p w14:paraId="3D258E1A"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ÚVZ SR</w:t>
            </w:r>
          </w:p>
        </w:tc>
        <w:tc>
          <w:tcPr>
            <w:tcW w:w="5133" w:type="dxa"/>
          </w:tcPr>
          <w:p w14:paraId="64C94B9E"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Úrad</w:t>
            </w:r>
            <w:r w:rsidRPr="00FB5A7A">
              <w:rPr>
                <w:rFonts w:ascii="Arial Narrow" w:hAnsi="Arial Narrow"/>
                <w:sz w:val="18"/>
                <w:szCs w:val="18"/>
              </w:rPr>
              <w:t xml:space="preserve"> verejného zdravotníctva Slovenskej republiky</w:t>
            </w:r>
          </w:p>
        </w:tc>
      </w:tr>
      <w:tr w:rsidR="00823250" w:rsidRPr="0086106E" w14:paraId="3896C7B2" w14:textId="77777777" w:rsidTr="000B08CE">
        <w:tc>
          <w:tcPr>
            <w:tcW w:w="2760" w:type="dxa"/>
          </w:tcPr>
          <w:p w14:paraId="18DB0C4C"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VÚC</w:t>
            </w:r>
          </w:p>
        </w:tc>
        <w:tc>
          <w:tcPr>
            <w:tcW w:w="5133" w:type="dxa"/>
          </w:tcPr>
          <w:p w14:paraId="267383DF"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Vyšší územný celok</w:t>
            </w:r>
          </w:p>
        </w:tc>
      </w:tr>
      <w:tr w:rsidR="00823250" w:rsidRPr="0086106E" w14:paraId="425F9050" w14:textId="77777777" w:rsidTr="000B08CE">
        <w:tc>
          <w:tcPr>
            <w:tcW w:w="2760" w:type="dxa"/>
          </w:tcPr>
          <w:p w14:paraId="0B77CEA9"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ZP</w:t>
            </w:r>
          </w:p>
        </w:tc>
        <w:tc>
          <w:tcPr>
            <w:tcW w:w="5133" w:type="dxa"/>
          </w:tcPr>
          <w:p w14:paraId="0E3FD874" w14:textId="77777777" w:rsidR="00823250" w:rsidRPr="0086106E" w:rsidRDefault="00823250" w:rsidP="000B08CE">
            <w:pPr>
              <w:pStyle w:val="BodyText"/>
              <w:spacing w:before="40" w:after="40"/>
              <w:jc w:val="left"/>
              <w:rPr>
                <w:rFonts w:ascii="Arial Narrow" w:hAnsi="Arial Narrow"/>
                <w:sz w:val="18"/>
                <w:szCs w:val="18"/>
              </w:rPr>
            </w:pPr>
            <w:r>
              <w:rPr>
                <w:rFonts w:ascii="Arial Narrow" w:hAnsi="Arial Narrow"/>
                <w:sz w:val="18"/>
                <w:szCs w:val="18"/>
              </w:rPr>
              <w:t>Zdravotná poisťovňa</w:t>
            </w:r>
          </w:p>
        </w:tc>
      </w:tr>
    </w:tbl>
    <w:p w14:paraId="15CA242C" w14:textId="77777777" w:rsidR="004F254F" w:rsidRPr="0086106E" w:rsidRDefault="004F254F" w:rsidP="004F254F">
      <w:pPr>
        <w:pStyle w:val="Heading1"/>
        <w:rPr>
          <w:rFonts w:ascii="Arial Narrow" w:hAnsi="Arial Narrow"/>
        </w:rPr>
      </w:pPr>
      <w:bookmarkStart w:id="43" w:name="_Toc355854458"/>
      <w:bookmarkStart w:id="44" w:name="_Toc487038434"/>
      <w:r w:rsidRPr="0086106E">
        <w:rPr>
          <w:rFonts w:ascii="Arial Narrow" w:hAnsi="Arial Narrow"/>
        </w:rPr>
        <w:lastRenderedPageBreak/>
        <w:t>Manažérske zhrnutie</w:t>
      </w:r>
      <w:bookmarkEnd w:id="43"/>
      <w:bookmarkEnd w:id="44"/>
    </w:p>
    <w:p w14:paraId="6730336A" w14:textId="77777777" w:rsidR="00823250" w:rsidRDefault="00823250" w:rsidP="00480B65">
      <w:pPr>
        <w:pStyle w:val="BodyText"/>
        <w:rPr>
          <w:rFonts w:ascii="Arial Narrow" w:hAnsi="Arial Narrow"/>
          <w:i/>
          <w:sz w:val="18"/>
        </w:rPr>
      </w:pPr>
    </w:p>
    <w:p w14:paraId="6C45D5B2" w14:textId="799EA4F1" w:rsidR="00387A3E" w:rsidRPr="00BA277A" w:rsidRDefault="001260D0" w:rsidP="000C024F">
      <w:pPr>
        <w:pStyle w:val="BodyText"/>
        <w:rPr>
          <w:rFonts w:ascii="Arial Narrow" w:hAnsi="Arial Narrow"/>
          <w:b/>
          <w:sz w:val="18"/>
        </w:rPr>
      </w:pPr>
      <w:r w:rsidRPr="001260D0">
        <w:rPr>
          <w:rFonts w:ascii="Arial Narrow" w:hAnsi="Arial Narrow"/>
          <w:b/>
          <w:sz w:val="18"/>
        </w:rPr>
        <w:t>D</w:t>
      </w:r>
      <w:r w:rsidR="00387A3E" w:rsidRPr="00BA277A">
        <w:rPr>
          <w:rFonts w:ascii="Arial Narrow" w:hAnsi="Arial Narrow"/>
          <w:b/>
          <w:sz w:val="18"/>
        </w:rPr>
        <w:t xml:space="preserve">ôležitým faktorom je v dobe elektronizácie zdravotníctva </w:t>
      </w:r>
      <w:r w:rsidR="00387A3E">
        <w:rPr>
          <w:rFonts w:ascii="Arial Narrow" w:hAnsi="Arial Narrow"/>
          <w:b/>
          <w:sz w:val="18"/>
        </w:rPr>
        <w:t>efektívne používanie</w:t>
      </w:r>
      <w:r w:rsidR="00387A3E" w:rsidRPr="00BA277A">
        <w:rPr>
          <w:rFonts w:ascii="Arial Narrow" w:hAnsi="Arial Narrow"/>
          <w:b/>
          <w:sz w:val="18"/>
        </w:rPr>
        <w:t xml:space="preserve"> dát</w:t>
      </w:r>
      <w:r w:rsidR="00387A3E">
        <w:rPr>
          <w:rFonts w:ascii="Arial Narrow" w:hAnsi="Arial Narrow"/>
          <w:b/>
          <w:sz w:val="18"/>
        </w:rPr>
        <w:t xml:space="preserve"> v</w:t>
      </w:r>
      <w:r>
        <w:rPr>
          <w:rFonts w:ascii="Arial Narrow" w:hAnsi="Arial Narrow"/>
          <w:b/>
          <w:sz w:val="18"/>
        </w:rPr>
        <w:t> </w:t>
      </w:r>
      <w:r w:rsidR="00387A3E">
        <w:rPr>
          <w:rFonts w:ascii="Arial Narrow" w:hAnsi="Arial Narrow"/>
          <w:b/>
          <w:sz w:val="18"/>
        </w:rPr>
        <w:t>rezorte</w:t>
      </w:r>
      <w:r>
        <w:rPr>
          <w:rFonts w:ascii="Arial Narrow" w:hAnsi="Arial Narrow"/>
          <w:b/>
          <w:sz w:val="18"/>
        </w:rPr>
        <w:t xml:space="preserve"> za účelom zvyšovania kvality</w:t>
      </w:r>
      <w:r w:rsidRPr="001260D0">
        <w:rPr>
          <w:rFonts w:ascii="Arial Narrow" w:hAnsi="Arial Narrow"/>
          <w:b/>
          <w:sz w:val="18"/>
        </w:rPr>
        <w:t xml:space="preserve"> zdravotnej starostlivosti,</w:t>
      </w:r>
      <w:r>
        <w:rPr>
          <w:rFonts w:ascii="Arial Narrow" w:hAnsi="Arial Narrow"/>
          <w:b/>
          <w:sz w:val="18"/>
        </w:rPr>
        <w:t xml:space="preserve"> v ktorej Slovensko zaostáva za vyspelým svetom</w:t>
      </w:r>
    </w:p>
    <w:p w14:paraId="744BCB03" w14:textId="5A388166" w:rsidR="000C024F" w:rsidRDefault="000C024F" w:rsidP="000C024F">
      <w:pPr>
        <w:pStyle w:val="BodyText"/>
        <w:rPr>
          <w:rFonts w:ascii="Arial Narrow" w:hAnsi="Arial Narrow"/>
          <w:sz w:val="18"/>
        </w:rPr>
      </w:pPr>
      <w:r>
        <w:rPr>
          <w:rFonts w:ascii="Arial Narrow" w:hAnsi="Arial Narrow"/>
          <w:sz w:val="18"/>
        </w:rPr>
        <w:t>Kvalita zdravotnej starostlivosti na Slovensku</w:t>
      </w:r>
      <w:r w:rsidR="00150258">
        <w:rPr>
          <w:rFonts w:ascii="Arial Narrow" w:hAnsi="Arial Narrow"/>
          <w:sz w:val="18"/>
        </w:rPr>
        <w:t xml:space="preserve"> zaostáva za krajinami vyspelého sveta. V roku 2015 sa priemerná očakávaná dĺžka života na Slovensku pohybovala okolo 73 rokov, zatiaľ čo v najvyspelejších krajinách OECD tento ukazovateľ prekračuje 80 rokov</w:t>
      </w:r>
      <w:r w:rsidR="00150258">
        <w:rPr>
          <w:rStyle w:val="FootnoteReference"/>
          <w:rFonts w:ascii="Arial Narrow" w:hAnsi="Arial Narrow"/>
          <w:sz w:val="18"/>
        </w:rPr>
        <w:footnoteReference w:id="1"/>
      </w:r>
      <w:r w:rsidR="00150258">
        <w:rPr>
          <w:rFonts w:ascii="Arial Narrow" w:hAnsi="Arial Narrow"/>
          <w:sz w:val="18"/>
        </w:rPr>
        <w:t xml:space="preserve">. Tento ukazovateľ ovplyvňuje viacero faktorov, ako napríklad životný štýl, dostupnosť zdravotnej starostlivosti, ale aj kvalitu a efektivitu systému zdravotnej starostlivosti. Kvalita zdravotnej starostlivosti závisí od celého radu okolností, ako napríklad počet lekárov, ich kvalita, vybavenosť nemocníc zdravotníckou technikou a podobne. V dnešnej dobe digitalizácie však ku kvalite zdravotnej starostlivosti prispieva tiež to, aké </w:t>
      </w:r>
      <w:r w:rsidR="00B3089D">
        <w:rPr>
          <w:rFonts w:ascii="Arial Narrow" w:hAnsi="Arial Narrow"/>
          <w:sz w:val="18"/>
        </w:rPr>
        <w:t>informačné</w:t>
      </w:r>
      <w:r w:rsidR="00150258">
        <w:rPr>
          <w:rFonts w:ascii="Arial Narrow" w:hAnsi="Arial Narrow"/>
          <w:sz w:val="18"/>
        </w:rPr>
        <w:t xml:space="preserve"> prostriedky a procesy sú v systéme zdravotníctva zo strany štátu poskytované na to, aby mohli poskytovatelia poskytovať zdravotnú starostlivosť</w:t>
      </w:r>
      <w:r w:rsidR="00B3089D">
        <w:rPr>
          <w:rFonts w:ascii="Arial Narrow" w:hAnsi="Arial Narrow"/>
          <w:sz w:val="18"/>
        </w:rPr>
        <w:t xml:space="preserve"> čo najefektívnejšie</w:t>
      </w:r>
      <w:r w:rsidR="001260D0">
        <w:rPr>
          <w:rFonts w:ascii="Arial Narrow" w:hAnsi="Arial Narrow"/>
          <w:sz w:val="18"/>
        </w:rPr>
        <w:t>.</w:t>
      </w:r>
      <w:r w:rsidR="00B3089D">
        <w:rPr>
          <w:rFonts w:ascii="Arial Narrow" w:hAnsi="Arial Narrow"/>
          <w:sz w:val="18"/>
        </w:rPr>
        <w:t xml:space="preserve"> </w:t>
      </w:r>
      <w:r w:rsidR="001260D0">
        <w:rPr>
          <w:rFonts w:ascii="Arial Narrow" w:hAnsi="Arial Narrow"/>
          <w:sz w:val="18"/>
        </w:rPr>
        <w:t>Neoddeliteľnou</w:t>
      </w:r>
      <w:r w:rsidR="00B3089D">
        <w:rPr>
          <w:rFonts w:ascii="Arial Narrow" w:hAnsi="Arial Narrow"/>
          <w:sz w:val="18"/>
        </w:rPr>
        <w:t xml:space="preserve"> súčasťou elektronizácie v zdravotníctve sú dáta, ktoré ak sú ľahko dostupné, aktuálne, úplné a presné, umožňujú robiť v rámci zdravotnej starostlivosti lepšie rozhodnutia, a tiež umožňujú zefektívňovať administratívu v</w:t>
      </w:r>
      <w:r w:rsidR="001260D0">
        <w:rPr>
          <w:rFonts w:ascii="Arial Narrow" w:hAnsi="Arial Narrow"/>
          <w:sz w:val="18"/>
        </w:rPr>
        <w:t xml:space="preserve"> zdravotníctve, čo </w:t>
      </w:r>
      <w:r w:rsidR="00B3089D">
        <w:rPr>
          <w:rFonts w:ascii="Arial Narrow" w:hAnsi="Arial Narrow"/>
          <w:sz w:val="18"/>
        </w:rPr>
        <w:t>odbremení poskytovateľov zdravotnej starostlivosti, ktorí tak môžu venovať viac času samotnej starostlivosti o pacientov.</w:t>
      </w:r>
    </w:p>
    <w:p w14:paraId="32FF9237" w14:textId="77777777" w:rsidR="007857DB" w:rsidRDefault="007857DB" w:rsidP="008C394A">
      <w:pPr>
        <w:pStyle w:val="BodyText"/>
        <w:rPr>
          <w:rFonts w:ascii="Arial Narrow" w:hAnsi="Arial Narrow"/>
          <w:b/>
          <w:sz w:val="18"/>
        </w:rPr>
      </w:pPr>
    </w:p>
    <w:p w14:paraId="5DDCB2DD" w14:textId="5770A081" w:rsidR="00141A94" w:rsidRPr="00BA277A" w:rsidRDefault="00141A94" w:rsidP="008C394A">
      <w:pPr>
        <w:pStyle w:val="BodyText"/>
        <w:rPr>
          <w:rFonts w:ascii="Arial Narrow" w:hAnsi="Arial Narrow"/>
          <w:b/>
          <w:sz w:val="18"/>
        </w:rPr>
      </w:pPr>
      <w:r w:rsidRPr="00BA277A">
        <w:rPr>
          <w:rFonts w:ascii="Arial Narrow" w:hAnsi="Arial Narrow"/>
          <w:b/>
          <w:sz w:val="18"/>
        </w:rPr>
        <w:t xml:space="preserve">Rezort zdravotníctva disponuje veľkým množstvom údajov, sú však </w:t>
      </w:r>
      <w:r w:rsidR="001260D0">
        <w:rPr>
          <w:rFonts w:ascii="Arial Narrow" w:hAnsi="Arial Narrow"/>
          <w:b/>
          <w:sz w:val="18"/>
        </w:rPr>
        <w:t>distribuované</w:t>
      </w:r>
      <w:r w:rsidRPr="00BA277A">
        <w:rPr>
          <w:rFonts w:ascii="Arial Narrow" w:hAnsi="Arial Narrow"/>
          <w:b/>
          <w:sz w:val="18"/>
        </w:rPr>
        <w:t xml:space="preserve"> medzi množstvo inštitúcií, často duplicitné, neaktuálne</w:t>
      </w:r>
      <w:r w:rsidR="001260D0">
        <w:rPr>
          <w:rFonts w:ascii="Arial Narrow" w:hAnsi="Arial Narrow"/>
          <w:b/>
          <w:sz w:val="18"/>
        </w:rPr>
        <w:t>, vzájomne nepreviazané</w:t>
      </w:r>
      <w:r w:rsidRPr="00BA277A">
        <w:rPr>
          <w:rFonts w:ascii="Arial Narrow" w:hAnsi="Arial Narrow"/>
          <w:b/>
          <w:sz w:val="18"/>
        </w:rPr>
        <w:t xml:space="preserve"> či dokonca konfliktné</w:t>
      </w:r>
    </w:p>
    <w:p w14:paraId="59770AF4" w14:textId="48EA36BD" w:rsidR="00C735D6" w:rsidRDefault="008C394A" w:rsidP="008C394A">
      <w:pPr>
        <w:pStyle w:val="BodyText"/>
        <w:rPr>
          <w:rFonts w:ascii="Arial Narrow" w:hAnsi="Arial Narrow"/>
          <w:sz w:val="18"/>
        </w:rPr>
      </w:pPr>
      <w:r>
        <w:rPr>
          <w:rFonts w:ascii="Arial Narrow" w:hAnsi="Arial Narrow"/>
          <w:sz w:val="18"/>
        </w:rPr>
        <w:t>Medzi hlavné činnosti, ktoré r</w:t>
      </w:r>
      <w:r w:rsidRPr="00823250">
        <w:rPr>
          <w:rFonts w:ascii="Arial Narrow" w:hAnsi="Arial Narrow"/>
          <w:sz w:val="18"/>
        </w:rPr>
        <w:t>ezort zdravotníctva na Slovensku zabezpečuje</w:t>
      </w:r>
      <w:r>
        <w:rPr>
          <w:rFonts w:ascii="Arial Narrow" w:hAnsi="Arial Narrow"/>
          <w:sz w:val="18"/>
        </w:rPr>
        <w:t>, patria zdravotná starostlivosť, ochrana</w:t>
      </w:r>
      <w:r w:rsidRPr="00823250">
        <w:rPr>
          <w:rFonts w:ascii="Arial Narrow" w:hAnsi="Arial Narrow"/>
          <w:sz w:val="18"/>
        </w:rPr>
        <w:t xml:space="preserve"> zdravi</w:t>
      </w:r>
      <w:r>
        <w:rPr>
          <w:rFonts w:ascii="Arial Narrow" w:hAnsi="Arial Narrow"/>
          <w:sz w:val="18"/>
        </w:rPr>
        <w:t>a, verejné zdravotné poistenie, lieky a zdravotnícke pomôcky, cenová politika</w:t>
      </w:r>
      <w:r w:rsidRPr="00823250">
        <w:rPr>
          <w:rFonts w:ascii="Arial Narrow" w:hAnsi="Arial Narrow"/>
          <w:sz w:val="18"/>
        </w:rPr>
        <w:t xml:space="preserve"> v oblasti cien výrobkov, služieb a výkonov v zdravotníctve a podobne.</w:t>
      </w:r>
      <w:r>
        <w:rPr>
          <w:rFonts w:ascii="Arial Narrow" w:hAnsi="Arial Narrow"/>
          <w:sz w:val="18"/>
        </w:rPr>
        <w:t xml:space="preserve"> Inštitúcie pôsobiace naprieč rezortom zdravotníctva vytvárajú veľké množstvo dát, ktoré buď potrebujú pre svoje agendové a rozhodovacie procesy, alebo v zmysle legislatívy poskytujú iným osobám. Mnohé takéto procesy v rezorte však idú naprieč viacerými inštitúciami, a preto je nevyhnutná koordinácia a výmena dát na to, aby mohla byť vykonávaná agenda (napríklad v procese registrácie zdravotníckeho pracovníka vystupujú v rôznych roliach stavovské organizácie, ÚDZS, zdravotné poisťovne, NCZI).</w:t>
      </w:r>
    </w:p>
    <w:p w14:paraId="67392CE5" w14:textId="50BE6398" w:rsidR="00141A94" w:rsidRDefault="008C394A" w:rsidP="008C394A">
      <w:pPr>
        <w:pStyle w:val="BodyText"/>
        <w:rPr>
          <w:rFonts w:ascii="Arial Narrow" w:hAnsi="Arial Narrow"/>
          <w:sz w:val="18"/>
        </w:rPr>
      </w:pPr>
      <w:r>
        <w:rPr>
          <w:rFonts w:ascii="Arial Narrow" w:hAnsi="Arial Narrow"/>
          <w:sz w:val="18"/>
        </w:rPr>
        <w:t>Zároveň inštitúcie vytvárajú množstvo štatistických dát, ktoré sú alebo môžu byť vstupom pre analýzy a výkon informovaných rozhodnutí. V súčasnosti však dáta naprieč rezortom nie sú konsolidované v dostatočnej miere, sú vytvárané duplicitne, dochádza ku konfliktom z pohľadu jednoznačnosti dát, dáta nemusia byť presné a aktuálne. Tieto problémy vytvárajú bariéru pre efektívnejšiu elektronizáciu zdravotníctva a implementáciu projektu eHealth.</w:t>
      </w:r>
      <w:r w:rsidR="00141A94">
        <w:rPr>
          <w:rFonts w:ascii="Arial Narrow" w:hAnsi="Arial Narrow"/>
          <w:sz w:val="18"/>
        </w:rPr>
        <w:t xml:space="preserve"> </w:t>
      </w:r>
      <w:r w:rsidR="007857DB">
        <w:rPr>
          <w:rFonts w:ascii="Arial Narrow" w:hAnsi="Arial Narrow"/>
          <w:sz w:val="18"/>
        </w:rPr>
        <w:t>Rezort teda disponuje veľkým množstvom údajov, ich nedostatočná konsolidácia však vytvára bariéry jednak na strane výkonu agendy inštitúcií rezortu, ale aj na strane zúčastnených strán v zdravotníctve, ako sú lekári, zdravotnícki pracovníci, podnikatelia v oblasti zdravotníctva, poistenci, pacienti, a tiež široká verejnosť, ktorí by mohli z veľkého množstva dát v zdravotníctve ťažiť oveľa viac.</w:t>
      </w:r>
    </w:p>
    <w:p w14:paraId="12763E1F" w14:textId="77777777" w:rsidR="00141A94" w:rsidRDefault="00141A94" w:rsidP="008C394A">
      <w:pPr>
        <w:pStyle w:val="BodyText"/>
        <w:rPr>
          <w:rFonts w:ascii="Arial Narrow" w:hAnsi="Arial Narrow"/>
          <w:sz w:val="18"/>
        </w:rPr>
      </w:pPr>
    </w:p>
    <w:p w14:paraId="11991336" w14:textId="418A7540" w:rsidR="007857DB" w:rsidRPr="00BA277A" w:rsidRDefault="007857DB" w:rsidP="008C394A">
      <w:pPr>
        <w:pStyle w:val="BodyText"/>
        <w:rPr>
          <w:rFonts w:ascii="Arial Narrow" w:hAnsi="Arial Narrow"/>
          <w:b/>
          <w:sz w:val="18"/>
        </w:rPr>
      </w:pPr>
      <w:r w:rsidRPr="00BA277A">
        <w:rPr>
          <w:rFonts w:ascii="Arial Narrow" w:hAnsi="Arial Narrow"/>
          <w:b/>
          <w:sz w:val="18"/>
        </w:rPr>
        <w:t>Konsolidácia údajov rezortu zdravotníctva má priniesť do dát poriadok a zabezpečiť, aby zainteresované strany v zdravotníctve, ale aj široká verejnosť, vyťažili z veľkého množstva údajov v rezorte čo najviac</w:t>
      </w:r>
    </w:p>
    <w:p w14:paraId="13BC812A" w14:textId="45A3CC91" w:rsidR="005A5203" w:rsidRDefault="008C394A" w:rsidP="008C394A">
      <w:pPr>
        <w:pStyle w:val="BodyText"/>
        <w:rPr>
          <w:rFonts w:ascii="Arial Narrow" w:hAnsi="Arial Narrow"/>
          <w:sz w:val="18"/>
        </w:rPr>
      </w:pPr>
      <w:r>
        <w:rPr>
          <w:rFonts w:ascii="Arial Narrow" w:hAnsi="Arial Narrow"/>
          <w:sz w:val="18"/>
        </w:rPr>
        <w:t xml:space="preserve">Táto štúdia analyzuje súčasný stav v oblasti dát v zdravotníctve a navrhuje riešenie, ktoré bude v súlade s potrebami konsolidácie a správy referenčných údajov rezortu. Cieľmi projektu teda sú </w:t>
      </w:r>
      <w:r w:rsidRPr="00374BF5">
        <w:rPr>
          <w:rFonts w:ascii="Arial Narrow" w:hAnsi="Arial Narrow"/>
          <w:sz w:val="18"/>
        </w:rPr>
        <w:t>dátová integrácia údajovej základne rezortu zdravotníctva</w:t>
      </w:r>
      <w:r w:rsidR="00242977">
        <w:rPr>
          <w:rFonts w:ascii="Arial Narrow" w:hAnsi="Arial Narrow"/>
          <w:sz w:val="18"/>
        </w:rPr>
        <w:t xml:space="preserve"> s cieľom vytvorenia centralizovanej referenčnej základne rezortu na princípe „jeden krát a dosť“</w:t>
      </w:r>
      <w:r w:rsidRPr="00374BF5">
        <w:rPr>
          <w:rFonts w:ascii="Arial Narrow" w:hAnsi="Arial Narrow"/>
          <w:sz w:val="18"/>
        </w:rPr>
        <w:t xml:space="preserve">, vytvorenie jednotných rozhraní pre </w:t>
      </w:r>
      <w:r>
        <w:rPr>
          <w:rFonts w:ascii="Arial Narrow" w:hAnsi="Arial Narrow"/>
          <w:sz w:val="18"/>
        </w:rPr>
        <w:t xml:space="preserve">zber, spracovanie a </w:t>
      </w:r>
      <w:r w:rsidRPr="00374BF5">
        <w:rPr>
          <w:rFonts w:ascii="Arial Narrow" w:hAnsi="Arial Narrow"/>
          <w:sz w:val="18"/>
        </w:rPr>
        <w:t>poskytovanie dát</w:t>
      </w:r>
      <w:r>
        <w:rPr>
          <w:rFonts w:ascii="Arial Narrow" w:hAnsi="Arial Narrow"/>
          <w:sz w:val="18"/>
        </w:rPr>
        <w:t xml:space="preserve">, </w:t>
      </w:r>
      <w:r w:rsidRPr="00374BF5">
        <w:rPr>
          <w:rFonts w:ascii="Arial Narrow" w:hAnsi="Arial Narrow"/>
          <w:sz w:val="18"/>
        </w:rPr>
        <w:t>poskytovanie kvalitných dát pre analytiku</w:t>
      </w:r>
      <w:r>
        <w:rPr>
          <w:rFonts w:ascii="Arial Narrow" w:hAnsi="Arial Narrow"/>
          <w:sz w:val="18"/>
        </w:rPr>
        <w:t xml:space="preserve"> a v neposlednom rade </w:t>
      </w:r>
      <w:r w:rsidRPr="00374BF5">
        <w:rPr>
          <w:rFonts w:ascii="Arial Narrow" w:hAnsi="Arial Narrow"/>
          <w:sz w:val="18"/>
        </w:rPr>
        <w:t>zníženie nákladov na vlas</w:t>
      </w:r>
      <w:r w:rsidR="00242977">
        <w:rPr>
          <w:rFonts w:ascii="Arial Narrow" w:hAnsi="Arial Narrow"/>
          <w:sz w:val="18"/>
        </w:rPr>
        <w:t>tníctvo a udržateľnosť prevádzky</w:t>
      </w:r>
      <w:r w:rsidR="007857DB">
        <w:rPr>
          <w:rFonts w:ascii="Arial Narrow" w:hAnsi="Arial Narrow"/>
          <w:sz w:val="18"/>
        </w:rPr>
        <w:t xml:space="preserve"> využitím cloudových riešení. Konsolidovaná údajová základňa má tiež poskytnúť jednoduchý prístup k otvoreným dátam rezortu zdravotníctva pre širokú verejnosť.</w:t>
      </w:r>
    </w:p>
    <w:p w14:paraId="379056F3" w14:textId="7CEB6224" w:rsidR="00231870" w:rsidRDefault="00231870" w:rsidP="008C394A">
      <w:pPr>
        <w:pStyle w:val="BodyText"/>
        <w:rPr>
          <w:rFonts w:ascii="Arial Narrow" w:hAnsi="Arial Narrow"/>
          <w:sz w:val="18"/>
        </w:rPr>
      </w:pPr>
      <w:r>
        <w:rPr>
          <w:rFonts w:ascii="Arial Narrow" w:hAnsi="Arial Narrow"/>
          <w:sz w:val="18"/>
        </w:rPr>
        <w:t>Celkovým zmyslom projektu konsolidácie údajovej základne rezortu zdravotníctva má byť prechod od filozofie „many to many“, teda stavu, kedy sú údaje vymieňané rôznymi kanálmi medzi rôznymi organizáciami rezortu navzájom, k filozofii „many to one – one to many“, kedy budú údaje sústreďované do jedného centra a následne budú ako referenčné údaje z jedného centra poskytované všetkým organizáciám, ktoré ich potrebujú tak, ako to znázorňuje nasledujúci obrázok:</w:t>
      </w:r>
    </w:p>
    <w:p w14:paraId="212AAAE9" w14:textId="2D51EACD" w:rsidR="00231870" w:rsidRDefault="00231870" w:rsidP="008C394A">
      <w:pPr>
        <w:pStyle w:val="BodyText"/>
        <w:rPr>
          <w:rFonts w:ascii="Arial Narrow" w:hAnsi="Arial Narrow"/>
          <w:sz w:val="18"/>
        </w:rPr>
      </w:pPr>
      <w:r w:rsidRPr="00231870">
        <w:rPr>
          <w:noProof/>
          <w:lang w:eastAsia="sk-SK"/>
        </w:rPr>
        <w:lastRenderedPageBreak/>
        <w:drawing>
          <wp:inline distT="0" distB="0" distL="0" distR="0" wp14:anchorId="1F52FA02" wp14:editId="19F4FDD8">
            <wp:extent cx="5813770" cy="2333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8628" cy="2335575"/>
                    </a:xfrm>
                    <a:prstGeom prst="rect">
                      <a:avLst/>
                    </a:prstGeom>
                    <a:noFill/>
                    <a:ln>
                      <a:noFill/>
                    </a:ln>
                  </pic:spPr>
                </pic:pic>
              </a:graphicData>
            </a:graphic>
          </wp:inline>
        </w:drawing>
      </w:r>
    </w:p>
    <w:p w14:paraId="732B6645" w14:textId="77777777" w:rsidR="00823250" w:rsidRDefault="00823250" w:rsidP="00480B65">
      <w:pPr>
        <w:pStyle w:val="BodyText"/>
        <w:rPr>
          <w:rFonts w:ascii="Arial Narrow" w:hAnsi="Arial Narrow"/>
          <w:sz w:val="18"/>
        </w:rPr>
      </w:pPr>
    </w:p>
    <w:p w14:paraId="038FA342" w14:textId="77CA308B" w:rsidR="00823250" w:rsidRPr="00823250" w:rsidRDefault="00387A3E" w:rsidP="00480B65">
      <w:pPr>
        <w:pStyle w:val="BodyText"/>
        <w:rPr>
          <w:rFonts w:ascii="Arial Narrow" w:hAnsi="Arial Narrow"/>
          <w:b/>
          <w:sz w:val="18"/>
        </w:rPr>
      </w:pPr>
      <w:r>
        <w:rPr>
          <w:rFonts w:ascii="Arial Narrow" w:hAnsi="Arial Narrow"/>
          <w:b/>
          <w:sz w:val="18"/>
        </w:rPr>
        <w:t>Dáta v rezorte dnes nie sú dostatočne konsolidované, nedodržiava sa zásada „jeden krát a dosť“,</w:t>
      </w:r>
      <w:r w:rsidR="009E55C5">
        <w:rPr>
          <w:rFonts w:ascii="Arial Narrow" w:hAnsi="Arial Narrow"/>
          <w:b/>
          <w:sz w:val="18"/>
        </w:rPr>
        <w:t xml:space="preserve"> čo spôsobuje problémy s kvalitou údajov</w:t>
      </w:r>
    </w:p>
    <w:p w14:paraId="49AEE198" w14:textId="22B5453A" w:rsidR="00242977" w:rsidRDefault="00242977" w:rsidP="00480B65">
      <w:pPr>
        <w:pStyle w:val="BodyText"/>
        <w:rPr>
          <w:rFonts w:ascii="Arial Narrow" w:hAnsi="Arial Narrow"/>
          <w:sz w:val="18"/>
        </w:rPr>
      </w:pPr>
      <w:r>
        <w:rPr>
          <w:rFonts w:ascii="Arial Narrow" w:hAnsi="Arial Narrow"/>
          <w:sz w:val="18"/>
        </w:rPr>
        <w:t xml:space="preserve">Dáta v rezorte zdravotníctva sú dnes do veľkej miery </w:t>
      </w:r>
      <w:r w:rsidR="00A72077">
        <w:rPr>
          <w:rFonts w:ascii="Arial Narrow" w:hAnsi="Arial Narrow"/>
          <w:sz w:val="18"/>
        </w:rPr>
        <w:t xml:space="preserve">distribuované </w:t>
      </w:r>
      <w:r>
        <w:rPr>
          <w:rFonts w:ascii="Arial Narrow" w:hAnsi="Arial Narrow"/>
          <w:sz w:val="18"/>
        </w:rPr>
        <w:t xml:space="preserve">a vlastnené mnohými inštitúciami naprieč rezortom aj mimo neho. To platí aj o dátach, ktoré sú považované za referenčné, a mohli by byť poskytované z jedného centrálneho referenčného zdroja. Dnes sú však aj takéto dáta požadované, vytvárané a spracovávané rôznymi inštitúciami rezortu pri výkone ich agendy, čím dochádza k rôznej aktuálnosti, presnosti a úplnosti dát, a zároveň sa nedodržiava princíp „jeden krát a dosť“, kedy dáta, ktoré sú považované za referenčné, nie sú dostatočne zdieľané v rámci inštitúcií rezortu a sú viacnásobne požadované od </w:t>
      </w:r>
      <w:r w:rsidR="00716D3F">
        <w:rPr>
          <w:rFonts w:ascii="Arial Narrow" w:hAnsi="Arial Narrow"/>
          <w:sz w:val="18"/>
        </w:rPr>
        <w:t>fyzických či právnických osôb.</w:t>
      </w:r>
      <w:r>
        <w:rPr>
          <w:rFonts w:ascii="Arial Narrow" w:hAnsi="Arial Narrow"/>
          <w:sz w:val="18"/>
        </w:rPr>
        <w:t xml:space="preserve">  </w:t>
      </w:r>
    </w:p>
    <w:p w14:paraId="3876CB62" w14:textId="052B219F" w:rsidR="00823250" w:rsidRDefault="00374BF5" w:rsidP="00480B65">
      <w:pPr>
        <w:pStyle w:val="BodyText"/>
        <w:rPr>
          <w:rFonts w:ascii="Arial Narrow" w:hAnsi="Arial Narrow"/>
          <w:sz w:val="18"/>
        </w:rPr>
      </w:pPr>
      <w:r w:rsidRPr="00374BF5">
        <w:rPr>
          <w:rFonts w:ascii="Arial Narrow" w:hAnsi="Arial Narrow"/>
          <w:sz w:val="18"/>
        </w:rPr>
        <w:t>Niektoré referenčné dáta v rezorte zdravotníctva dnes spravuje NCZI, avšak v rezorte je množstvo ďalších subjektov, ktoré vytvárajú, zbierajú, spracovávajú a zdieľajú dáta, a ktoré dnes nie sú konsolidované, sú spracovávané a zdieľané v rôznorodých formátoch, môžu byť neaktuálne a duplicitné.</w:t>
      </w:r>
      <w:r>
        <w:rPr>
          <w:rFonts w:ascii="Arial Narrow" w:hAnsi="Arial Narrow"/>
          <w:sz w:val="18"/>
        </w:rPr>
        <w:t xml:space="preserve"> </w:t>
      </w:r>
      <w:r w:rsidR="005538EA">
        <w:rPr>
          <w:rFonts w:ascii="Arial Narrow" w:hAnsi="Arial Narrow"/>
          <w:sz w:val="18"/>
        </w:rPr>
        <w:t>Dáta sa vymieňajú medzi inštitúciami, resp. systémami prostredníctvom</w:t>
      </w:r>
      <w:r>
        <w:rPr>
          <w:rFonts w:ascii="Arial Narrow" w:hAnsi="Arial Narrow"/>
          <w:sz w:val="18"/>
        </w:rPr>
        <w:t xml:space="preserve"> </w:t>
      </w:r>
      <w:r w:rsidR="005538EA" w:rsidRPr="005538EA">
        <w:rPr>
          <w:rFonts w:ascii="Arial Narrow" w:hAnsi="Arial Narrow"/>
          <w:sz w:val="18"/>
        </w:rPr>
        <w:t>rôzny</w:t>
      </w:r>
      <w:r w:rsidR="005538EA">
        <w:rPr>
          <w:rFonts w:ascii="Arial Narrow" w:hAnsi="Arial Narrow"/>
          <w:sz w:val="18"/>
        </w:rPr>
        <w:t>ch</w:t>
      </w:r>
      <w:r w:rsidR="005538EA" w:rsidRPr="005538EA">
        <w:rPr>
          <w:rFonts w:ascii="Arial Narrow" w:hAnsi="Arial Narrow"/>
          <w:sz w:val="18"/>
        </w:rPr>
        <w:t xml:space="preserve"> </w:t>
      </w:r>
      <w:r w:rsidR="008C394A">
        <w:rPr>
          <w:rFonts w:ascii="Arial Narrow" w:hAnsi="Arial Narrow"/>
          <w:sz w:val="18"/>
        </w:rPr>
        <w:t xml:space="preserve">technologických </w:t>
      </w:r>
      <w:r w:rsidR="005538EA" w:rsidRPr="005538EA">
        <w:rPr>
          <w:rFonts w:ascii="Arial Narrow" w:hAnsi="Arial Narrow"/>
          <w:sz w:val="18"/>
        </w:rPr>
        <w:t>rozhran</w:t>
      </w:r>
      <w:r w:rsidR="005538EA">
        <w:rPr>
          <w:rFonts w:ascii="Arial Narrow" w:hAnsi="Arial Narrow"/>
          <w:sz w:val="18"/>
        </w:rPr>
        <w:t>í</w:t>
      </w:r>
      <w:r w:rsidR="005538EA" w:rsidRPr="005538EA">
        <w:rPr>
          <w:rFonts w:ascii="Arial Narrow" w:hAnsi="Arial Narrow"/>
          <w:sz w:val="18"/>
        </w:rPr>
        <w:t>, ako napríklad xml dávky cez zabezpečené úložisko, csv, xls</w:t>
      </w:r>
      <w:r w:rsidR="005538EA">
        <w:rPr>
          <w:rFonts w:ascii="Arial Narrow" w:hAnsi="Arial Narrow"/>
          <w:sz w:val="18"/>
        </w:rPr>
        <w:t>,</w:t>
      </w:r>
      <w:r w:rsidR="005538EA" w:rsidRPr="005538EA">
        <w:rPr>
          <w:rFonts w:ascii="Arial Narrow" w:hAnsi="Arial Narrow"/>
          <w:sz w:val="18"/>
        </w:rPr>
        <w:t xml:space="preserve"> textové súbory, prípadne ako súbory sťahované z webového sídla inštitúcie. Frekvencia aktualizácie údajov je rôzna – týždenne, mesačne, ad hoc, prípadne na vyžiadanie. To spôsobuje nedostatočnú synchronizáciu údajov, neaktuálnosť údajov v národných registroch, nekompatibilitu zdrojov dát, častú chybovosť dát a problémy s používaním číselníkov. Údajová základňa nie je dostatočné flexibilná na vyvolané zmeny</w:t>
      </w:r>
      <w:r w:rsidR="00385F0C">
        <w:rPr>
          <w:rFonts w:ascii="Arial Narrow" w:hAnsi="Arial Narrow"/>
          <w:sz w:val="18"/>
        </w:rPr>
        <w:t xml:space="preserve"> (legislatívne, procesné).</w:t>
      </w:r>
    </w:p>
    <w:p w14:paraId="5C029B86" w14:textId="245268FE" w:rsidR="00C86F07" w:rsidRDefault="00C86F07" w:rsidP="00480B65">
      <w:pPr>
        <w:pStyle w:val="BodyText"/>
        <w:rPr>
          <w:rFonts w:ascii="Arial Narrow" w:hAnsi="Arial Narrow"/>
          <w:sz w:val="18"/>
        </w:rPr>
      </w:pPr>
      <w:r>
        <w:rPr>
          <w:rFonts w:ascii="Arial Narrow" w:hAnsi="Arial Narrow"/>
          <w:sz w:val="18"/>
        </w:rPr>
        <w:t>Tabuľka nižšie sumarizuje najdôležitejšie registre, zoznamy a databázy naprieč rezortom zdravotníctva</w:t>
      </w:r>
      <w:r w:rsidR="00861E1D">
        <w:rPr>
          <w:rFonts w:ascii="Arial Narrow" w:hAnsi="Arial Narrow"/>
          <w:sz w:val="18"/>
        </w:rPr>
        <w:t xml:space="preserve"> a ukazuje vysokú distribúciu dát medzi organizáciami, informačnými systémami a rôznorodosť používaných rozhraní</w:t>
      </w:r>
      <w:r w:rsidR="00DD2AC7">
        <w:rPr>
          <w:rFonts w:ascii="Arial Narrow" w:hAnsi="Arial Narrow"/>
          <w:sz w:val="18"/>
        </w:rPr>
        <w:t>. Tento zoznam zahŕňa len vybrané najväčšie a najvýznamnejšie organizácie rezortu zdravotníctva. Okrem toho však v rámci rezortu pôsobia ďalšie desiatky organizácií zbierajúcich rôznorodé údaje pre výkon svojej agendy.</w:t>
      </w:r>
    </w:p>
    <w:tbl>
      <w:tblPr>
        <w:tblStyle w:val="GridTable1Light"/>
        <w:tblW w:w="10371" w:type="dxa"/>
        <w:tblLayout w:type="fixed"/>
        <w:tblLook w:val="00A0" w:firstRow="1" w:lastRow="0" w:firstColumn="1" w:lastColumn="0" w:noHBand="0" w:noVBand="0"/>
      </w:tblPr>
      <w:tblGrid>
        <w:gridCol w:w="4531"/>
        <w:gridCol w:w="1276"/>
        <w:gridCol w:w="1276"/>
        <w:gridCol w:w="1417"/>
        <w:gridCol w:w="1871"/>
      </w:tblGrid>
      <w:tr w:rsidR="00C86F07" w:rsidRPr="00C86F07" w14:paraId="092E54D1" w14:textId="77777777" w:rsidTr="00DD2AC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531" w:type="dxa"/>
          </w:tcPr>
          <w:p w14:paraId="448F38AB" w14:textId="77777777" w:rsidR="00C86F07" w:rsidRPr="00050918" w:rsidRDefault="00C86F07" w:rsidP="00DD2AC7">
            <w:pPr>
              <w:autoSpaceDE w:val="0"/>
              <w:autoSpaceDN w:val="0"/>
              <w:adjustRightInd w:val="0"/>
              <w:rPr>
                <w:rFonts w:ascii="Arial Narrow" w:hAnsi="Arial Narrow" w:cs="Calibri"/>
                <w:bCs w:val="0"/>
                <w:color w:val="000000"/>
                <w:sz w:val="18"/>
                <w:szCs w:val="18"/>
                <w:lang w:eastAsia="sk-SK"/>
              </w:rPr>
            </w:pPr>
            <w:r w:rsidRPr="00050918">
              <w:rPr>
                <w:rFonts w:ascii="Arial Narrow" w:hAnsi="Arial Narrow" w:cs="Calibri"/>
                <w:bCs w:val="0"/>
                <w:color w:val="000000"/>
                <w:sz w:val="18"/>
                <w:szCs w:val="18"/>
                <w:lang w:eastAsia="sk-SK"/>
              </w:rPr>
              <w:t xml:space="preserve">Názov </w:t>
            </w:r>
          </w:p>
        </w:tc>
        <w:tc>
          <w:tcPr>
            <w:tcW w:w="1276" w:type="dxa"/>
          </w:tcPr>
          <w:p w14:paraId="457DCCF1" w14:textId="77777777" w:rsidR="00C86F07" w:rsidRPr="00050918" w:rsidRDefault="00C86F07" w:rsidP="00DD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18"/>
                <w:szCs w:val="18"/>
                <w:lang w:eastAsia="sk-SK"/>
              </w:rPr>
            </w:pPr>
            <w:r w:rsidRPr="00050918">
              <w:rPr>
                <w:rFonts w:ascii="Arial Narrow" w:hAnsi="Arial Narrow" w:cs="Calibri"/>
                <w:bCs w:val="0"/>
                <w:color w:val="000000"/>
                <w:sz w:val="18"/>
                <w:szCs w:val="18"/>
                <w:lang w:eastAsia="sk-SK"/>
              </w:rPr>
              <w:t xml:space="preserve">Správca </w:t>
            </w:r>
          </w:p>
        </w:tc>
        <w:tc>
          <w:tcPr>
            <w:tcW w:w="1276" w:type="dxa"/>
          </w:tcPr>
          <w:p w14:paraId="062C04B5" w14:textId="77777777" w:rsidR="00C86F07" w:rsidRPr="00050918" w:rsidRDefault="00C86F07" w:rsidP="00DD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18"/>
                <w:szCs w:val="18"/>
                <w:lang w:eastAsia="sk-SK"/>
              </w:rPr>
            </w:pPr>
            <w:r w:rsidRPr="00050918">
              <w:rPr>
                <w:rFonts w:ascii="Arial Narrow" w:hAnsi="Arial Narrow" w:cs="Calibri"/>
                <w:bCs w:val="0"/>
                <w:color w:val="000000"/>
                <w:sz w:val="18"/>
                <w:szCs w:val="18"/>
                <w:lang w:eastAsia="sk-SK"/>
              </w:rPr>
              <w:t xml:space="preserve">IS </w:t>
            </w:r>
          </w:p>
        </w:tc>
        <w:tc>
          <w:tcPr>
            <w:tcW w:w="1417" w:type="dxa"/>
          </w:tcPr>
          <w:p w14:paraId="61BD4E59" w14:textId="77777777" w:rsidR="00C86F07" w:rsidRPr="00050918" w:rsidRDefault="00C86F07" w:rsidP="00DD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18"/>
                <w:szCs w:val="18"/>
                <w:lang w:eastAsia="sk-SK"/>
              </w:rPr>
            </w:pPr>
            <w:r w:rsidRPr="00050918">
              <w:rPr>
                <w:rFonts w:ascii="Arial Narrow" w:hAnsi="Arial Narrow" w:cs="Calibri"/>
                <w:bCs w:val="0"/>
                <w:color w:val="000000"/>
                <w:sz w:val="18"/>
                <w:szCs w:val="18"/>
                <w:lang w:eastAsia="sk-SK"/>
              </w:rPr>
              <w:t xml:space="preserve">Zdroje dát </w:t>
            </w:r>
          </w:p>
        </w:tc>
        <w:tc>
          <w:tcPr>
            <w:tcW w:w="1871" w:type="dxa"/>
          </w:tcPr>
          <w:p w14:paraId="367387D2" w14:textId="77777777" w:rsidR="00C86F07" w:rsidRPr="00050918" w:rsidRDefault="00C86F07" w:rsidP="00DD2AC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000000"/>
                <w:sz w:val="18"/>
                <w:szCs w:val="18"/>
                <w:lang w:eastAsia="sk-SK"/>
              </w:rPr>
            </w:pPr>
            <w:r w:rsidRPr="00050918">
              <w:rPr>
                <w:rFonts w:ascii="Arial Narrow" w:hAnsi="Arial Narrow" w:cs="Calibri"/>
                <w:bCs w:val="0"/>
                <w:color w:val="000000"/>
                <w:sz w:val="18"/>
                <w:szCs w:val="18"/>
                <w:lang w:eastAsia="sk-SK"/>
              </w:rPr>
              <w:t xml:space="preserve">Rozhrania </w:t>
            </w:r>
          </w:p>
        </w:tc>
      </w:tr>
      <w:tr w:rsidR="00C86F07" w:rsidRPr="00C86F07" w14:paraId="0D2A9F54"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1787B04"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Národný register poskytovateľov zdravotnej starostlivosti </w:t>
            </w:r>
          </w:p>
        </w:tc>
        <w:tc>
          <w:tcPr>
            <w:tcW w:w="1276" w:type="dxa"/>
          </w:tcPr>
          <w:p w14:paraId="16141EE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1CF30EB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33893BA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iné registre </w:t>
            </w:r>
          </w:p>
        </w:tc>
        <w:tc>
          <w:tcPr>
            <w:tcW w:w="1871" w:type="dxa"/>
          </w:tcPr>
          <w:p w14:paraId="32C365F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csv/txt, xml </w:t>
            </w:r>
          </w:p>
        </w:tc>
      </w:tr>
      <w:tr w:rsidR="00C86F07" w:rsidRPr="00C86F07" w14:paraId="1CF3E753"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372F05A6"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Národný register zdravotníckych pracovníkov </w:t>
            </w:r>
          </w:p>
        </w:tc>
        <w:tc>
          <w:tcPr>
            <w:tcW w:w="1276" w:type="dxa"/>
          </w:tcPr>
          <w:p w14:paraId="21F88A9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56EABD0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066238B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iné registre </w:t>
            </w:r>
          </w:p>
        </w:tc>
        <w:tc>
          <w:tcPr>
            <w:tcW w:w="1871" w:type="dxa"/>
          </w:tcPr>
          <w:p w14:paraId="0125A9E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csv/txt, xml, xls </w:t>
            </w:r>
          </w:p>
        </w:tc>
      </w:tr>
      <w:tr w:rsidR="00C86F07" w:rsidRPr="00C86F07" w14:paraId="6E040802"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3FE1DEA"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Národný register prijímateľov zdravotnej staroslivosti </w:t>
            </w:r>
          </w:p>
        </w:tc>
        <w:tc>
          <w:tcPr>
            <w:tcW w:w="1276" w:type="dxa"/>
          </w:tcPr>
          <w:p w14:paraId="56CE794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4A0F841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504B446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iné registre </w:t>
            </w:r>
          </w:p>
        </w:tc>
        <w:tc>
          <w:tcPr>
            <w:tcW w:w="1871" w:type="dxa"/>
          </w:tcPr>
          <w:p w14:paraId="728B889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xml </w:t>
            </w:r>
          </w:p>
        </w:tc>
      </w:tr>
      <w:tr w:rsidR="00C86F07" w:rsidRPr="00C86F07" w14:paraId="6E43B2D2"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BB41802"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Národný farmaceutický register </w:t>
            </w:r>
          </w:p>
        </w:tc>
        <w:tc>
          <w:tcPr>
            <w:tcW w:w="1276" w:type="dxa"/>
          </w:tcPr>
          <w:p w14:paraId="3709D22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0ECF07D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376BAFD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iné registre </w:t>
            </w:r>
          </w:p>
        </w:tc>
        <w:tc>
          <w:tcPr>
            <w:tcW w:w="1871" w:type="dxa"/>
          </w:tcPr>
          <w:p w14:paraId="3946DAC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xml, xls </w:t>
            </w:r>
          </w:p>
        </w:tc>
      </w:tr>
      <w:tr w:rsidR="00C86F07" w:rsidRPr="00C86F07" w14:paraId="264A383E"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36301AC6"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 elek</w:t>
            </w:r>
            <w:r w:rsidRPr="00C735D6">
              <w:rPr>
                <w:rFonts w:ascii="Arial Narrow" w:hAnsi="Arial Narrow" w:cs="Calibri"/>
                <w:color w:val="000000"/>
                <w:sz w:val="18"/>
                <w:szCs w:val="18"/>
                <w:lang w:eastAsia="sk-SK"/>
              </w:rPr>
              <w:t>tronických zdravotných knižiek</w:t>
            </w:r>
          </w:p>
        </w:tc>
        <w:tc>
          <w:tcPr>
            <w:tcW w:w="1276" w:type="dxa"/>
          </w:tcPr>
          <w:p w14:paraId="6E7FFAC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3EC40D1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0236135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174ABAE3" w14:textId="5586BED4" w:rsidR="00C86F07" w:rsidRPr="00C86F07"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4F66B4F3"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45FFF17"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C735D6">
              <w:rPr>
                <w:rFonts w:ascii="Arial Narrow" w:hAnsi="Arial Narrow" w:cs="Calibri"/>
                <w:color w:val="000000"/>
                <w:sz w:val="18"/>
                <w:szCs w:val="18"/>
                <w:lang w:eastAsia="sk-SK"/>
              </w:rPr>
              <w:t>Národný onkologický register</w:t>
            </w:r>
          </w:p>
        </w:tc>
        <w:tc>
          <w:tcPr>
            <w:tcW w:w="1276" w:type="dxa"/>
          </w:tcPr>
          <w:p w14:paraId="11C9C94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053BA44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5C19F87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6B5D70F9" w14:textId="55ADF55A"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20DFE0D7"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CD2DFB6"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w:t>
            </w:r>
            <w:r w:rsidRPr="00C735D6">
              <w:rPr>
                <w:rFonts w:ascii="Arial Narrow" w:hAnsi="Arial Narrow" w:cs="Calibri"/>
                <w:color w:val="000000"/>
                <w:sz w:val="18"/>
                <w:szCs w:val="18"/>
                <w:lang w:eastAsia="sk-SK"/>
              </w:rPr>
              <w:t xml:space="preserve"> pacientov s diabetes mellitus</w:t>
            </w:r>
          </w:p>
        </w:tc>
        <w:tc>
          <w:tcPr>
            <w:tcW w:w="1276" w:type="dxa"/>
          </w:tcPr>
          <w:p w14:paraId="50DD15E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4C9EB92E"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0032E74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3BDECF1B" w14:textId="48DB15C0"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4974FCB5"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1C5D27C"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 pacient</w:t>
            </w:r>
            <w:r w:rsidRPr="00C735D6">
              <w:rPr>
                <w:rFonts w:ascii="Arial Narrow" w:hAnsi="Arial Narrow" w:cs="Calibri"/>
                <w:color w:val="000000"/>
                <w:sz w:val="18"/>
                <w:szCs w:val="18"/>
                <w:lang w:eastAsia="sk-SK"/>
              </w:rPr>
              <w:t>ov s vrodenou vývojovou chybou</w:t>
            </w:r>
          </w:p>
        </w:tc>
        <w:tc>
          <w:tcPr>
            <w:tcW w:w="1276" w:type="dxa"/>
          </w:tcPr>
          <w:p w14:paraId="7D28CE7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218588E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1AE16EC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55632A2C" w14:textId="49AA875F"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4CA5B2B1"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AC3B89D"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 pacient</w:t>
            </w:r>
            <w:r w:rsidRPr="00C735D6">
              <w:rPr>
                <w:rFonts w:ascii="Arial Narrow" w:hAnsi="Arial Narrow" w:cs="Calibri"/>
                <w:color w:val="000000"/>
                <w:sz w:val="18"/>
                <w:szCs w:val="18"/>
                <w:lang w:eastAsia="sk-SK"/>
              </w:rPr>
              <w:t>ov so srdcovocievnym ochorením</w:t>
            </w:r>
          </w:p>
        </w:tc>
        <w:tc>
          <w:tcPr>
            <w:tcW w:w="1276" w:type="dxa"/>
          </w:tcPr>
          <w:p w14:paraId="718E61A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7E4474B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233D996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0D33861A" w14:textId="29F1A9AF"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3E26791A"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63853C8"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 pacie</w:t>
            </w:r>
            <w:r w:rsidRPr="00C735D6">
              <w:rPr>
                <w:rFonts w:ascii="Arial Narrow" w:hAnsi="Arial Narrow" w:cs="Calibri"/>
                <w:color w:val="000000"/>
                <w:sz w:val="18"/>
                <w:szCs w:val="18"/>
                <w:lang w:eastAsia="sk-SK"/>
              </w:rPr>
              <w:t>ntov s neurologickým ochorením</w:t>
            </w:r>
          </w:p>
        </w:tc>
        <w:tc>
          <w:tcPr>
            <w:tcW w:w="1276" w:type="dxa"/>
          </w:tcPr>
          <w:p w14:paraId="79F2E91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76E4CB2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42519E9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503E969F" w14:textId="2F03F47A"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23ABFEA3"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07EFB12A"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 pacient</w:t>
            </w:r>
            <w:r w:rsidRPr="00C735D6">
              <w:rPr>
                <w:rFonts w:ascii="Arial Narrow" w:hAnsi="Arial Narrow" w:cs="Calibri"/>
                <w:color w:val="000000"/>
                <w:sz w:val="18"/>
                <w:szCs w:val="18"/>
                <w:lang w:eastAsia="sk-SK"/>
              </w:rPr>
              <w:t>ov s chronickým ochorením pľúc</w:t>
            </w:r>
          </w:p>
        </w:tc>
        <w:tc>
          <w:tcPr>
            <w:tcW w:w="1276" w:type="dxa"/>
          </w:tcPr>
          <w:p w14:paraId="116C5B6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04FB01F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2C8642A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35B710A7" w14:textId="45F1CBFC"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474B5582"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780C17F" w14:textId="10B4D196"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w:t>
            </w:r>
            <w:r w:rsidRPr="00C735D6">
              <w:rPr>
                <w:rFonts w:ascii="Arial Narrow" w:hAnsi="Arial Narrow" w:cs="Calibri"/>
                <w:color w:val="000000"/>
                <w:sz w:val="18"/>
                <w:szCs w:val="18"/>
                <w:lang w:eastAsia="sk-SK"/>
              </w:rPr>
              <w:t>ister pacientov s</w:t>
            </w:r>
            <w:r w:rsidR="00ED76E8">
              <w:rPr>
                <w:rFonts w:ascii="Arial Narrow" w:hAnsi="Arial Narrow" w:cs="Calibri"/>
                <w:color w:val="000000"/>
                <w:sz w:val="18"/>
                <w:szCs w:val="18"/>
                <w:lang w:eastAsia="sk-SK"/>
              </w:rPr>
              <w:t> </w:t>
            </w:r>
            <w:r w:rsidRPr="00C735D6">
              <w:rPr>
                <w:rFonts w:ascii="Arial Narrow" w:hAnsi="Arial Narrow" w:cs="Calibri"/>
                <w:color w:val="000000"/>
                <w:sz w:val="18"/>
                <w:szCs w:val="18"/>
                <w:lang w:eastAsia="sk-SK"/>
              </w:rPr>
              <w:t>tuberkulózou</w:t>
            </w:r>
          </w:p>
        </w:tc>
        <w:tc>
          <w:tcPr>
            <w:tcW w:w="1276" w:type="dxa"/>
          </w:tcPr>
          <w:p w14:paraId="018C0DE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74FD94C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3F40A16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2D7CEA60" w14:textId="240F7C0C"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1F641932"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00FC4FFF"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w:t>
            </w:r>
            <w:r w:rsidRPr="00C735D6">
              <w:rPr>
                <w:rFonts w:ascii="Arial Narrow" w:hAnsi="Arial Narrow" w:cs="Calibri"/>
                <w:color w:val="000000"/>
                <w:sz w:val="18"/>
                <w:szCs w:val="18"/>
                <w:lang w:eastAsia="sk-SK"/>
              </w:rPr>
              <w:t>árodný artroplastický register</w:t>
            </w:r>
          </w:p>
        </w:tc>
        <w:tc>
          <w:tcPr>
            <w:tcW w:w="1276" w:type="dxa"/>
          </w:tcPr>
          <w:p w14:paraId="6A95AC9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0B0C387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6EDDFC7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552B9B5A" w14:textId="3CCFD8E9"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029881C5"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1341BD83"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 pacientov so z</w:t>
            </w:r>
            <w:r w:rsidRPr="0088016B">
              <w:rPr>
                <w:rFonts w:ascii="Arial Narrow" w:hAnsi="Arial Narrow" w:cs="Calibri"/>
                <w:color w:val="000000"/>
                <w:sz w:val="18"/>
                <w:szCs w:val="18"/>
                <w:lang w:eastAsia="sk-SK"/>
              </w:rPr>
              <w:t>ápalovým reumatickým ochorením</w:t>
            </w:r>
          </w:p>
        </w:tc>
        <w:tc>
          <w:tcPr>
            <w:tcW w:w="1276" w:type="dxa"/>
          </w:tcPr>
          <w:p w14:paraId="5C10078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6DFCD38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174CB37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748CF38E" w14:textId="7FF61D5E"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47341CF9"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7E7FEFE"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lastRenderedPageBreak/>
              <w:t>Národný register osôb s úrazom vyžadujúcim poskytnutie ústa</w:t>
            </w:r>
            <w:r w:rsidRPr="00C735D6">
              <w:rPr>
                <w:rFonts w:ascii="Arial Narrow" w:hAnsi="Arial Narrow" w:cs="Calibri"/>
                <w:color w:val="000000"/>
                <w:sz w:val="18"/>
                <w:szCs w:val="18"/>
                <w:lang w:eastAsia="sk-SK"/>
              </w:rPr>
              <w:t>vnej zdravotnej starostlivosti</w:t>
            </w:r>
          </w:p>
        </w:tc>
        <w:tc>
          <w:tcPr>
            <w:tcW w:w="1276" w:type="dxa"/>
          </w:tcPr>
          <w:p w14:paraId="4A2E4B5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6D0C0B4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0218E2F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0FC78DC6" w14:textId="72BD45EE"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45FFCC79"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F2AC1E5"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register osôb s podozrením na ich zanedbávanie, týranie, zneužívanie a osôb, n</w:t>
            </w:r>
            <w:r w:rsidRPr="00C735D6">
              <w:rPr>
                <w:rFonts w:ascii="Arial Narrow" w:hAnsi="Arial Narrow" w:cs="Calibri"/>
                <w:color w:val="000000"/>
                <w:sz w:val="18"/>
                <w:szCs w:val="18"/>
                <w:lang w:eastAsia="sk-SK"/>
              </w:rPr>
              <w:t>a ktorých bolo páchané násilie</w:t>
            </w:r>
          </w:p>
        </w:tc>
        <w:tc>
          <w:tcPr>
            <w:tcW w:w="1276" w:type="dxa"/>
          </w:tcPr>
          <w:p w14:paraId="165D3B7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11BE424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4B02858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3AC941B1" w14:textId="6EDBE8FD"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623CFA5F"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0CF19C22"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Národný re</w:t>
            </w:r>
            <w:r w:rsidRPr="0088016B">
              <w:rPr>
                <w:rFonts w:ascii="Arial Narrow" w:hAnsi="Arial Narrow" w:cs="Calibri"/>
                <w:color w:val="000000"/>
                <w:sz w:val="18"/>
                <w:szCs w:val="18"/>
                <w:lang w:eastAsia="sk-SK"/>
              </w:rPr>
              <w:t>gister asistovanej reprodukcie</w:t>
            </w:r>
          </w:p>
        </w:tc>
        <w:tc>
          <w:tcPr>
            <w:tcW w:w="1276" w:type="dxa"/>
          </w:tcPr>
          <w:p w14:paraId="2BFF771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028812F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JRÚZ/ISZI </w:t>
            </w:r>
          </w:p>
        </w:tc>
        <w:tc>
          <w:tcPr>
            <w:tcW w:w="1417" w:type="dxa"/>
          </w:tcPr>
          <w:p w14:paraId="394D036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hlásenia </w:t>
            </w:r>
          </w:p>
        </w:tc>
        <w:tc>
          <w:tcPr>
            <w:tcW w:w="1871" w:type="dxa"/>
          </w:tcPr>
          <w:p w14:paraId="5A8910B7" w14:textId="2C645E33" w:rsidR="00C86F07" w:rsidRPr="00C86F07" w:rsidRDefault="00861E1D"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xls, web GUI, xml </w:t>
            </w:r>
          </w:p>
        </w:tc>
      </w:tr>
      <w:tr w:rsidR="00C86F07" w:rsidRPr="00C86F07" w14:paraId="2AEAA239"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A696F81"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Národný register organizácií nakladujúcich s liekmi </w:t>
            </w:r>
          </w:p>
        </w:tc>
        <w:tc>
          <w:tcPr>
            <w:tcW w:w="1276" w:type="dxa"/>
          </w:tcPr>
          <w:p w14:paraId="29E776D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NCZI </w:t>
            </w:r>
          </w:p>
        </w:tc>
        <w:tc>
          <w:tcPr>
            <w:tcW w:w="1276" w:type="dxa"/>
          </w:tcPr>
          <w:p w14:paraId="2FC6DAD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7AC54D0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nie sú definované </w:t>
            </w:r>
          </w:p>
        </w:tc>
        <w:tc>
          <w:tcPr>
            <w:tcW w:w="1871" w:type="dxa"/>
          </w:tcPr>
          <w:p w14:paraId="7E29F6B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xls </w:t>
            </w:r>
          </w:p>
        </w:tc>
      </w:tr>
      <w:tr w:rsidR="00C86F07" w:rsidRPr="00C86F07" w14:paraId="0AFAF2D7"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065E3329"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Centrálny register poistencov </w:t>
            </w:r>
          </w:p>
        </w:tc>
        <w:tc>
          <w:tcPr>
            <w:tcW w:w="1276" w:type="dxa"/>
          </w:tcPr>
          <w:p w14:paraId="66DD663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56A6256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3EF63584" w14:textId="77777777" w:rsidR="00C86F07" w:rsidRPr="00BA277A" w:rsidRDefault="00C86F07" w:rsidP="00DD2AC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p>
        </w:tc>
        <w:tc>
          <w:tcPr>
            <w:tcW w:w="1871" w:type="dxa"/>
          </w:tcPr>
          <w:p w14:paraId="066FD2E9"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xml, dbx</w:t>
            </w:r>
          </w:p>
        </w:tc>
      </w:tr>
      <w:tr w:rsidR="00C86F07" w:rsidRPr="00C86F07" w14:paraId="279F395D"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842CC70"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poskytovateľov zdravotnej starostlivosti </w:t>
            </w:r>
          </w:p>
        </w:tc>
        <w:tc>
          <w:tcPr>
            <w:tcW w:w="1276" w:type="dxa"/>
          </w:tcPr>
          <w:p w14:paraId="15A9D69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2F99C93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39C896C6"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dátové vety </w:t>
            </w:r>
          </w:p>
        </w:tc>
        <w:tc>
          <w:tcPr>
            <w:tcW w:w="1871" w:type="dxa"/>
          </w:tcPr>
          <w:p w14:paraId="5F4CFD53"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xml, xls </w:t>
            </w:r>
          </w:p>
        </w:tc>
      </w:tr>
      <w:tr w:rsidR="00C86F07" w:rsidRPr="00C86F07" w14:paraId="27A7302E"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26860F4"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zdravotníckych pracovníkov </w:t>
            </w:r>
          </w:p>
        </w:tc>
        <w:tc>
          <w:tcPr>
            <w:tcW w:w="1276" w:type="dxa"/>
          </w:tcPr>
          <w:p w14:paraId="195C450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03D04BC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68F8A46D"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dátové vety </w:t>
            </w:r>
          </w:p>
        </w:tc>
        <w:tc>
          <w:tcPr>
            <w:tcW w:w="1871" w:type="dxa"/>
          </w:tcPr>
          <w:p w14:paraId="25C8E934"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xml, xls </w:t>
            </w:r>
          </w:p>
        </w:tc>
      </w:tr>
      <w:tr w:rsidR="00C86F07" w:rsidRPr="00C86F07" w14:paraId="5699F694"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3F028B4"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úmrtí </w:t>
            </w:r>
          </w:p>
        </w:tc>
        <w:tc>
          <w:tcPr>
            <w:tcW w:w="1276" w:type="dxa"/>
          </w:tcPr>
          <w:p w14:paraId="3F5672F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7285EF1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1732DC8B"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oznámenie </w:t>
            </w:r>
          </w:p>
        </w:tc>
        <w:tc>
          <w:tcPr>
            <w:tcW w:w="1871" w:type="dxa"/>
          </w:tcPr>
          <w:p w14:paraId="15436C2F"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papier, xml </w:t>
            </w:r>
          </w:p>
        </w:tc>
      </w:tr>
      <w:tr w:rsidR="00C86F07" w:rsidRPr="00C86F07" w14:paraId="486447D4"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B956BBF"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zdravotných poisťovní </w:t>
            </w:r>
          </w:p>
        </w:tc>
        <w:tc>
          <w:tcPr>
            <w:tcW w:w="1276" w:type="dxa"/>
          </w:tcPr>
          <w:p w14:paraId="5E53726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4257AD9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38AC0041" w14:textId="77777777" w:rsidR="00C86F07" w:rsidRPr="00BA277A" w:rsidRDefault="00C86F07" w:rsidP="00DD2AC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p>
        </w:tc>
        <w:tc>
          <w:tcPr>
            <w:tcW w:w="1871" w:type="dxa"/>
          </w:tcPr>
          <w:p w14:paraId="39929B80"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xml</w:t>
            </w:r>
          </w:p>
        </w:tc>
      </w:tr>
      <w:tr w:rsidR="00C86F07" w:rsidRPr="00C86F07" w14:paraId="614849A8"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A24710C"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platiteľov poistného </w:t>
            </w:r>
          </w:p>
        </w:tc>
        <w:tc>
          <w:tcPr>
            <w:tcW w:w="1276" w:type="dxa"/>
          </w:tcPr>
          <w:p w14:paraId="7311BBD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0A5F0E5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7BB5786A"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dátové vety </w:t>
            </w:r>
          </w:p>
        </w:tc>
        <w:tc>
          <w:tcPr>
            <w:tcW w:w="1871" w:type="dxa"/>
          </w:tcPr>
          <w:p w14:paraId="7BD97AC8"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xml </w:t>
            </w:r>
          </w:p>
        </w:tc>
      </w:tr>
      <w:tr w:rsidR="00C86F07" w:rsidRPr="00C86F07" w14:paraId="341B582B"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D3EADBD"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osôb oprávnených na výkon dohľadu </w:t>
            </w:r>
          </w:p>
        </w:tc>
        <w:tc>
          <w:tcPr>
            <w:tcW w:w="1276" w:type="dxa"/>
          </w:tcPr>
          <w:p w14:paraId="589C013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73E7F88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2536CA9C" w14:textId="77777777" w:rsidR="00C86F07" w:rsidRPr="00BA277A" w:rsidRDefault="00C86F07" w:rsidP="00DD2AC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p>
        </w:tc>
        <w:tc>
          <w:tcPr>
            <w:tcW w:w="1871" w:type="dxa"/>
          </w:tcPr>
          <w:p w14:paraId="42077B8B" w14:textId="77777777" w:rsidR="00C86F07" w:rsidRPr="00BA277A" w:rsidRDefault="00C86F07" w:rsidP="00DD2AC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p>
        </w:tc>
      </w:tr>
      <w:tr w:rsidR="00C86F07" w:rsidRPr="00C86F07" w14:paraId="576B3AFC"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181226D7"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podaných prihlášok na verejné zdravotné poistenie </w:t>
            </w:r>
          </w:p>
        </w:tc>
        <w:tc>
          <w:tcPr>
            <w:tcW w:w="1276" w:type="dxa"/>
          </w:tcPr>
          <w:p w14:paraId="0B68C8F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4DF1A04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499F0F73"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oznámenie </w:t>
            </w:r>
          </w:p>
        </w:tc>
        <w:tc>
          <w:tcPr>
            <w:tcW w:w="1871" w:type="dxa"/>
          </w:tcPr>
          <w:p w14:paraId="76207D13"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webové rozhranie </w:t>
            </w:r>
          </w:p>
        </w:tc>
      </w:tr>
      <w:tr w:rsidR="00C86F07" w:rsidRPr="00C86F07" w14:paraId="0A561E36"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7C2C3C4"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osôb, ktoré odmietli za života pitvu </w:t>
            </w:r>
          </w:p>
        </w:tc>
        <w:tc>
          <w:tcPr>
            <w:tcW w:w="1276" w:type="dxa"/>
          </w:tcPr>
          <w:p w14:paraId="15DD177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5DD9DAD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09AE37B1"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oznámenie </w:t>
            </w:r>
          </w:p>
        </w:tc>
        <w:tc>
          <w:tcPr>
            <w:tcW w:w="1871" w:type="dxa"/>
          </w:tcPr>
          <w:p w14:paraId="7B9B27E3"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papier </w:t>
            </w:r>
          </w:p>
        </w:tc>
      </w:tr>
      <w:tr w:rsidR="00C86F07" w:rsidRPr="00C86F07" w14:paraId="47B941C5"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4D1C314"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zariadení sociálnych služieb a zariadení sociálnoprávnej ochrany detí a sociálnej kurately </w:t>
            </w:r>
          </w:p>
        </w:tc>
        <w:tc>
          <w:tcPr>
            <w:tcW w:w="1276" w:type="dxa"/>
          </w:tcPr>
          <w:p w14:paraId="1E35985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ÚDZS </w:t>
            </w:r>
          </w:p>
        </w:tc>
        <w:tc>
          <w:tcPr>
            <w:tcW w:w="1276" w:type="dxa"/>
          </w:tcPr>
          <w:p w14:paraId="0922967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ÚDZS </w:t>
            </w:r>
          </w:p>
        </w:tc>
        <w:tc>
          <w:tcPr>
            <w:tcW w:w="1417" w:type="dxa"/>
          </w:tcPr>
          <w:p w14:paraId="0EF3A1BC"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žiadosť </w:t>
            </w:r>
          </w:p>
        </w:tc>
        <w:tc>
          <w:tcPr>
            <w:tcW w:w="1871" w:type="dxa"/>
          </w:tcPr>
          <w:p w14:paraId="339073DA"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papier </w:t>
            </w:r>
          </w:p>
        </w:tc>
      </w:tr>
      <w:tr w:rsidR="00C86F07" w:rsidRPr="00C86F07" w14:paraId="0944EFF8"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91CF8A9"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odborne spôsobilých osôb </w:t>
            </w:r>
          </w:p>
        </w:tc>
        <w:tc>
          <w:tcPr>
            <w:tcW w:w="1276" w:type="dxa"/>
          </w:tcPr>
          <w:p w14:paraId="577C39E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53C6D3F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ÚVZ </w:t>
            </w:r>
          </w:p>
        </w:tc>
        <w:tc>
          <w:tcPr>
            <w:tcW w:w="1417" w:type="dxa"/>
          </w:tcPr>
          <w:p w14:paraId="0DBFBF7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1022272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email, xls </w:t>
            </w:r>
          </w:p>
        </w:tc>
      </w:tr>
      <w:tr w:rsidR="00C86F07" w:rsidRPr="00C86F07" w14:paraId="14AA2486"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34B6A6AE"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o kúpaliskách a kvalite vody na kúpanie </w:t>
            </w:r>
          </w:p>
        </w:tc>
        <w:tc>
          <w:tcPr>
            <w:tcW w:w="1276" w:type="dxa"/>
          </w:tcPr>
          <w:p w14:paraId="5E2533C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SAŽP </w:t>
            </w:r>
          </w:p>
        </w:tc>
        <w:tc>
          <w:tcPr>
            <w:tcW w:w="1276" w:type="dxa"/>
          </w:tcPr>
          <w:p w14:paraId="54405FF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vody </w:t>
            </w:r>
          </w:p>
        </w:tc>
        <w:tc>
          <w:tcPr>
            <w:tcW w:w="1417" w:type="dxa"/>
          </w:tcPr>
          <w:p w14:paraId="44AD63B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4AD6272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88016B">
              <w:rPr>
                <w:rFonts w:ascii="Arial Narrow" w:hAnsi="Arial Narrow" w:cs="Calibri"/>
                <w:color w:val="000000"/>
                <w:sz w:val="18"/>
                <w:szCs w:val="18"/>
                <w:lang w:eastAsia="sk-SK"/>
              </w:rPr>
              <w:t>apier,</w:t>
            </w:r>
            <w:r>
              <w:rPr>
                <w:rFonts w:ascii="Arial Narrow" w:hAnsi="Arial Narrow" w:cs="Calibri"/>
                <w:color w:val="000000"/>
                <w:sz w:val="18"/>
                <w:szCs w:val="18"/>
                <w:lang w:eastAsia="sk-SK"/>
              </w:rPr>
              <w:t xml:space="preserve"> email</w:t>
            </w:r>
          </w:p>
        </w:tc>
      </w:tr>
      <w:tr w:rsidR="00C86F07" w:rsidRPr="00C86F07" w14:paraId="513920A6"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E47D21D"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právnických a fyzických osôb – podnikateľov, ktoré majú oprávnenie na vykonávanie činnosti pracovnej zdravotnej služby </w:t>
            </w:r>
          </w:p>
        </w:tc>
        <w:tc>
          <w:tcPr>
            <w:tcW w:w="1276" w:type="dxa"/>
          </w:tcPr>
          <w:p w14:paraId="04548D8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3AC682E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6C99CD3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636267E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050918">
              <w:rPr>
                <w:rFonts w:ascii="Arial Narrow" w:hAnsi="Arial Narrow" w:cs="Calibri"/>
                <w:color w:val="000000"/>
                <w:sz w:val="18"/>
                <w:szCs w:val="18"/>
                <w:lang w:eastAsia="sk-SK"/>
              </w:rPr>
              <w:t>apier</w:t>
            </w:r>
            <w:r>
              <w:rPr>
                <w:rFonts w:ascii="Arial Narrow" w:hAnsi="Arial Narrow" w:cs="Calibri"/>
                <w:color w:val="000000"/>
                <w:sz w:val="18"/>
                <w:szCs w:val="18"/>
                <w:lang w:eastAsia="sk-SK"/>
              </w:rPr>
              <w:t>, xls</w:t>
            </w:r>
            <w:r w:rsidRPr="00050918">
              <w:rPr>
                <w:rFonts w:ascii="Arial Narrow" w:hAnsi="Arial Narrow" w:cs="Calibri"/>
                <w:color w:val="000000"/>
                <w:sz w:val="18"/>
                <w:szCs w:val="18"/>
                <w:lang w:eastAsia="sk-SK"/>
              </w:rPr>
              <w:t xml:space="preserve"> </w:t>
            </w:r>
          </w:p>
        </w:tc>
      </w:tr>
      <w:tr w:rsidR="00C86F07" w:rsidRPr="00C86F07" w14:paraId="5A5FACA4"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17A65354"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fyzických osôb – podnikateľov a právnických osôb, ktoré vykonávajú samostatne dodávateľským spôsobom činnosť pracovnej zdravotnej služby </w:t>
            </w:r>
          </w:p>
        </w:tc>
        <w:tc>
          <w:tcPr>
            <w:tcW w:w="1276" w:type="dxa"/>
          </w:tcPr>
          <w:p w14:paraId="62D77AE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7F9200D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1F3863E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515C3B6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050918">
              <w:rPr>
                <w:rFonts w:ascii="Arial Narrow" w:hAnsi="Arial Narrow" w:cs="Calibri"/>
                <w:color w:val="000000"/>
                <w:sz w:val="18"/>
                <w:szCs w:val="18"/>
                <w:lang w:eastAsia="sk-SK"/>
              </w:rPr>
              <w:t>apier</w:t>
            </w:r>
            <w:r>
              <w:rPr>
                <w:rFonts w:ascii="Arial Narrow" w:hAnsi="Arial Narrow" w:cs="Calibri"/>
                <w:color w:val="000000"/>
                <w:sz w:val="18"/>
                <w:szCs w:val="18"/>
                <w:lang w:eastAsia="sk-SK"/>
              </w:rPr>
              <w:t>, xls</w:t>
            </w:r>
            <w:r w:rsidRPr="00050918">
              <w:rPr>
                <w:rFonts w:ascii="Arial Narrow" w:hAnsi="Arial Narrow" w:cs="Calibri"/>
                <w:color w:val="000000"/>
                <w:sz w:val="18"/>
                <w:szCs w:val="18"/>
                <w:lang w:eastAsia="sk-SK"/>
              </w:rPr>
              <w:t xml:space="preserve"> </w:t>
            </w:r>
          </w:p>
        </w:tc>
      </w:tr>
      <w:tr w:rsidR="00C86F07" w:rsidRPr="00C86F07" w14:paraId="7FE1B8A3"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36F01B2"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právnických osôb a fyzických osôb – podnikateľov oprávnených odstraňovať azbestové materiály zo stavieb </w:t>
            </w:r>
          </w:p>
        </w:tc>
        <w:tc>
          <w:tcPr>
            <w:tcW w:w="1276" w:type="dxa"/>
          </w:tcPr>
          <w:p w14:paraId="74A0D5A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5930D57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4179E47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7C3E5F7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050918">
              <w:rPr>
                <w:rFonts w:ascii="Arial Narrow" w:hAnsi="Arial Narrow" w:cs="Calibri"/>
                <w:color w:val="000000"/>
                <w:sz w:val="18"/>
                <w:szCs w:val="18"/>
                <w:lang w:eastAsia="sk-SK"/>
              </w:rPr>
              <w:t>apier</w:t>
            </w:r>
            <w:r>
              <w:rPr>
                <w:rFonts w:ascii="Arial Narrow" w:hAnsi="Arial Narrow" w:cs="Calibri"/>
                <w:color w:val="000000"/>
                <w:sz w:val="18"/>
                <w:szCs w:val="18"/>
                <w:lang w:eastAsia="sk-SK"/>
              </w:rPr>
              <w:t>, xls</w:t>
            </w:r>
            <w:r w:rsidRPr="00050918">
              <w:rPr>
                <w:rFonts w:ascii="Arial Narrow" w:hAnsi="Arial Narrow" w:cs="Calibri"/>
                <w:color w:val="000000"/>
                <w:sz w:val="18"/>
                <w:szCs w:val="18"/>
                <w:lang w:eastAsia="sk-SK"/>
              </w:rPr>
              <w:t xml:space="preserve"> </w:t>
            </w:r>
          </w:p>
        </w:tc>
      </w:tr>
      <w:tr w:rsidR="00C86F07" w:rsidRPr="00C86F07" w14:paraId="49779B8E"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11754605"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Databáza spracovaných informácii z vyšetrení - rezistencie mikroorganizmov na antibiotiká </w:t>
            </w:r>
          </w:p>
        </w:tc>
        <w:tc>
          <w:tcPr>
            <w:tcW w:w="1276" w:type="dxa"/>
          </w:tcPr>
          <w:p w14:paraId="5B0BEA9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73333BE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SNARS </w:t>
            </w:r>
          </w:p>
        </w:tc>
        <w:tc>
          <w:tcPr>
            <w:tcW w:w="1417" w:type="dxa"/>
          </w:tcPr>
          <w:p w14:paraId="0F8D1A3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3333134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050918">
              <w:rPr>
                <w:rFonts w:ascii="Arial Narrow" w:hAnsi="Arial Narrow" w:cs="Calibri"/>
                <w:color w:val="000000"/>
                <w:sz w:val="18"/>
                <w:szCs w:val="18"/>
                <w:lang w:eastAsia="sk-SK"/>
              </w:rPr>
              <w:t>apier</w:t>
            </w:r>
            <w:r>
              <w:rPr>
                <w:rFonts w:ascii="Arial Narrow" w:hAnsi="Arial Narrow" w:cs="Calibri"/>
                <w:color w:val="000000"/>
                <w:sz w:val="18"/>
                <w:szCs w:val="18"/>
                <w:lang w:eastAsia="sk-SK"/>
              </w:rPr>
              <w:t>, email</w:t>
            </w:r>
            <w:r w:rsidRPr="00050918">
              <w:rPr>
                <w:rFonts w:ascii="Arial Narrow" w:hAnsi="Arial Narrow" w:cs="Calibri"/>
                <w:color w:val="000000"/>
                <w:sz w:val="18"/>
                <w:szCs w:val="18"/>
                <w:lang w:eastAsia="sk-SK"/>
              </w:rPr>
              <w:t xml:space="preserve"> </w:t>
            </w:r>
          </w:p>
        </w:tc>
      </w:tr>
      <w:tr w:rsidR="00C86F07" w:rsidRPr="00C86F07" w14:paraId="24D3AD49"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0C976DBB"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Centrálny register rizikových prác </w:t>
            </w:r>
          </w:p>
        </w:tc>
        <w:tc>
          <w:tcPr>
            <w:tcW w:w="1276" w:type="dxa"/>
          </w:tcPr>
          <w:p w14:paraId="28595BE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0728676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ASTR </w:t>
            </w:r>
          </w:p>
        </w:tc>
        <w:tc>
          <w:tcPr>
            <w:tcW w:w="1417" w:type="dxa"/>
          </w:tcPr>
          <w:p w14:paraId="34134E6E"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63B4A96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email, dbx </w:t>
            </w:r>
          </w:p>
        </w:tc>
      </w:tr>
      <w:tr w:rsidR="00C86F07" w:rsidRPr="00C86F07" w14:paraId="2256AA6D"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7AB8D54"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výrobcov a dovozcov nových potravín a zložiek nových potravín </w:t>
            </w:r>
          </w:p>
        </w:tc>
        <w:tc>
          <w:tcPr>
            <w:tcW w:w="1276" w:type="dxa"/>
          </w:tcPr>
          <w:p w14:paraId="3B59B81E"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7BF9204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1F5730C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6EF75A7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050918">
              <w:rPr>
                <w:rFonts w:ascii="Arial Narrow" w:hAnsi="Arial Narrow" w:cs="Calibri"/>
                <w:color w:val="000000"/>
                <w:sz w:val="18"/>
                <w:szCs w:val="18"/>
                <w:lang w:eastAsia="sk-SK"/>
              </w:rPr>
              <w:t>apier</w:t>
            </w:r>
            <w:r>
              <w:rPr>
                <w:rFonts w:ascii="Arial Narrow" w:hAnsi="Arial Narrow" w:cs="Calibri"/>
                <w:color w:val="000000"/>
                <w:sz w:val="18"/>
                <w:szCs w:val="18"/>
                <w:lang w:eastAsia="sk-SK"/>
              </w:rPr>
              <w:t>, xls</w:t>
            </w:r>
            <w:r w:rsidRPr="00050918">
              <w:rPr>
                <w:rFonts w:ascii="Arial Narrow" w:hAnsi="Arial Narrow" w:cs="Calibri"/>
                <w:color w:val="000000"/>
                <w:sz w:val="18"/>
                <w:szCs w:val="18"/>
                <w:lang w:eastAsia="sk-SK"/>
              </w:rPr>
              <w:t xml:space="preserve"> </w:t>
            </w:r>
          </w:p>
        </w:tc>
      </w:tr>
      <w:tr w:rsidR="00C86F07" w:rsidRPr="00C86F07" w14:paraId="4E582CA6"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71D4E2BF"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Register výrobcov a dovozcov výživových</w:t>
            </w:r>
          </w:p>
          <w:p w14:paraId="0F0BC0B6"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doplnkov a potravín na osobitné výživové účely </w:t>
            </w:r>
          </w:p>
        </w:tc>
        <w:tc>
          <w:tcPr>
            <w:tcW w:w="1276" w:type="dxa"/>
          </w:tcPr>
          <w:p w14:paraId="50ECBB6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24DDCAC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6BB96A9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433B206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email, web</w:t>
            </w:r>
            <w:r>
              <w:rPr>
                <w:rFonts w:ascii="Arial Narrow" w:hAnsi="Arial Narrow" w:cs="Calibri"/>
                <w:color w:val="000000"/>
                <w:sz w:val="18"/>
                <w:szCs w:val="18"/>
                <w:lang w:eastAsia="sk-SK"/>
              </w:rPr>
              <w:t>, xls</w:t>
            </w:r>
            <w:r w:rsidRPr="00050918">
              <w:rPr>
                <w:rFonts w:ascii="Arial Narrow" w:hAnsi="Arial Narrow" w:cs="Calibri"/>
                <w:color w:val="000000"/>
                <w:sz w:val="18"/>
                <w:szCs w:val="18"/>
                <w:lang w:eastAsia="sk-SK"/>
              </w:rPr>
              <w:t xml:space="preserve"> </w:t>
            </w:r>
          </w:p>
        </w:tc>
      </w:tr>
      <w:tr w:rsidR="00C86F07" w:rsidRPr="00C86F07" w14:paraId="48F70A54"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27B5AC7B"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minerálnych vôd a pramenitých vôd </w:t>
            </w:r>
          </w:p>
        </w:tc>
        <w:tc>
          <w:tcPr>
            <w:tcW w:w="1276" w:type="dxa"/>
          </w:tcPr>
          <w:p w14:paraId="7FA6ABC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MZ SR </w:t>
            </w:r>
          </w:p>
        </w:tc>
        <w:tc>
          <w:tcPr>
            <w:tcW w:w="1276" w:type="dxa"/>
          </w:tcPr>
          <w:p w14:paraId="38198508" w14:textId="77777777" w:rsidR="00C86F07" w:rsidRPr="00050918" w:rsidRDefault="00C86F07" w:rsidP="00DD2AC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p>
        </w:tc>
        <w:tc>
          <w:tcPr>
            <w:tcW w:w="1417" w:type="dxa"/>
          </w:tcPr>
          <w:p w14:paraId="4611482A" w14:textId="77777777" w:rsidR="00C86F07" w:rsidRPr="00050918" w:rsidRDefault="00C86F07" w:rsidP="00DD2AC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p>
        </w:tc>
        <w:tc>
          <w:tcPr>
            <w:tcW w:w="1871" w:type="dxa"/>
          </w:tcPr>
          <w:p w14:paraId="200A5F4F" w14:textId="77777777" w:rsidR="00C86F07" w:rsidRPr="00050918" w:rsidRDefault="00C86F07" w:rsidP="00DD2AC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p>
        </w:tc>
      </w:tr>
      <w:tr w:rsidR="00C86F07" w:rsidRPr="00C86F07" w14:paraId="75F45BC5"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8540DEF"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činností vedúcich k ožiareniu </w:t>
            </w:r>
          </w:p>
        </w:tc>
        <w:tc>
          <w:tcPr>
            <w:tcW w:w="1276" w:type="dxa"/>
          </w:tcPr>
          <w:p w14:paraId="5BA7665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400EBDC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1093336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7A28453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88016B">
              <w:rPr>
                <w:rFonts w:ascii="Arial Narrow" w:hAnsi="Arial Narrow" w:cs="Calibri"/>
                <w:color w:val="000000"/>
                <w:sz w:val="18"/>
                <w:szCs w:val="18"/>
                <w:lang w:eastAsia="sk-SK"/>
              </w:rPr>
              <w:t>apier,</w:t>
            </w:r>
            <w:r>
              <w:rPr>
                <w:rFonts w:ascii="Arial Narrow" w:hAnsi="Arial Narrow" w:cs="Calibri"/>
                <w:color w:val="000000"/>
                <w:sz w:val="18"/>
                <w:szCs w:val="18"/>
                <w:lang w:eastAsia="sk-SK"/>
              </w:rPr>
              <w:t xml:space="preserve"> xls</w:t>
            </w:r>
          </w:p>
        </w:tc>
      </w:tr>
      <w:tr w:rsidR="00C86F07" w:rsidRPr="00C86F07" w14:paraId="5D15280F"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3A717A18"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Centrálny register dávok pracovníkov so zdrojmi ionizujúceho žiarenia </w:t>
            </w:r>
          </w:p>
        </w:tc>
        <w:tc>
          <w:tcPr>
            <w:tcW w:w="1276" w:type="dxa"/>
          </w:tcPr>
          <w:p w14:paraId="2E65C95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11EA6B5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ÚVZ </w:t>
            </w:r>
          </w:p>
        </w:tc>
        <w:tc>
          <w:tcPr>
            <w:tcW w:w="1417" w:type="dxa"/>
          </w:tcPr>
          <w:p w14:paraId="6924ED2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48AAD75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email </w:t>
            </w:r>
          </w:p>
        </w:tc>
      </w:tr>
      <w:tr w:rsidR="00C86F07" w:rsidRPr="00C86F07" w14:paraId="38B2FDE3"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0FAEAB68"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Centrálny register zdrojov ionizujúceho žiarenia </w:t>
            </w:r>
          </w:p>
        </w:tc>
        <w:tc>
          <w:tcPr>
            <w:tcW w:w="1276" w:type="dxa"/>
          </w:tcPr>
          <w:p w14:paraId="3AF2741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025CA93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Excel </w:t>
            </w:r>
          </w:p>
        </w:tc>
        <w:tc>
          <w:tcPr>
            <w:tcW w:w="1417" w:type="dxa"/>
          </w:tcPr>
          <w:p w14:paraId="37D47D6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6DDC54E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C86F07">
              <w:rPr>
                <w:rFonts w:ascii="Arial Narrow" w:hAnsi="Arial Narrow" w:cs="Calibri"/>
                <w:color w:val="000000"/>
                <w:sz w:val="18"/>
                <w:szCs w:val="18"/>
                <w:lang w:eastAsia="sk-SK"/>
              </w:rPr>
              <w:t>apier,</w:t>
            </w:r>
            <w:r>
              <w:rPr>
                <w:rFonts w:ascii="Arial Narrow" w:hAnsi="Arial Narrow" w:cs="Calibri"/>
                <w:color w:val="000000"/>
                <w:sz w:val="18"/>
                <w:szCs w:val="18"/>
                <w:lang w:eastAsia="sk-SK"/>
              </w:rPr>
              <w:t xml:space="preserve"> xls</w:t>
            </w:r>
          </w:p>
        </w:tc>
      </w:tr>
      <w:tr w:rsidR="00C86F07" w:rsidRPr="00C86F07" w14:paraId="03CA124D"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5C2B59F"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pacientov s prenosnými ochoreniami </w:t>
            </w:r>
          </w:p>
        </w:tc>
        <w:tc>
          <w:tcPr>
            <w:tcW w:w="1276" w:type="dxa"/>
          </w:tcPr>
          <w:p w14:paraId="59BE6B8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793000E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EPIS </w:t>
            </w:r>
          </w:p>
        </w:tc>
        <w:tc>
          <w:tcPr>
            <w:tcW w:w="1417" w:type="dxa"/>
          </w:tcPr>
          <w:p w14:paraId="41A0204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3702DC4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email, telefón </w:t>
            </w:r>
          </w:p>
        </w:tc>
      </w:tr>
      <w:tr w:rsidR="00C86F07" w:rsidRPr="00C86F07" w14:paraId="68F7547D"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7A2CBA68"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Centrálna databáza vyplnených dotazníkov Testu Zdravé srdce </w:t>
            </w:r>
          </w:p>
        </w:tc>
        <w:tc>
          <w:tcPr>
            <w:tcW w:w="1276" w:type="dxa"/>
          </w:tcPr>
          <w:p w14:paraId="20F82EF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ÚVZ SR </w:t>
            </w:r>
          </w:p>
        </w:tc>
        <w:tc>
          <w:tcPr>
            <w:tcW w:w="1276" w:type="dxa"/>
          </w:tcPr>
          <w:p w14:paraId="6C2E143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Zdravé srdce </w:t>
            </w:r>
          </w:p>
        </w:tc>
        <w:tc>
          <w:tcPr>
            <w:tcW w:w="1417" w:type="dxa"/>
          </w:tcPr>
          <w:p w14:paraId="3EC9759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51B0068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email </w:t>
            </w:r>
          </w:p>
        </w:tc>
      </w:tr>
      <w:tr w:rsidR="00C86F07" w:rsidRPr="00C86F07" w14:paraId="25C6949D"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73712B61"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licencií (zdravotníckych pracovníkov) </w:t>
            </w:r>
          </w:p>
        </w:tc>
        <w:tc>
          <w:tcPr>
            <w:tcW w:w="1276" w:type="dxa"/>
          </w:tcPr>
          <w:p w14:paraId="579A1EA0"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Komory </w:t>
            </w:r>
          </w:p>
        </w:tc>
        <w:tc>
          <w:tcPr>
            <w:tcW w:w="1276" w:type="dxa"/>
          </w:tcPr>
          <w:p w14:paraId="4E95B9A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komôr </w:t>
            </w:r>
          </w:p>
        </w:tc>
        <w:tc>
          <w:tcPr>
            <w:tcW w:w="1417" w:type="dxa"/>
          </w:tcPr>
          <w:p w14:paraId="61008AE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6CDE433E"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C86F07">
              <w:rPr>
                <w:rFonts w:ascii="Arial Narrow" w:hAnsi="Arial Narrow" w:cs="Calibri"/>
                <w:color w:val="000000"/>
                <w:sz w:val="18"/>
                <w:szCs w:val="18"/>
                <w:lang w:eastAsia="sk-SK"/>
              </w:rPr>
              <w:t>apier,</w:t>
            </w:r>
            <w:r>
              <w:rPr>
                <w:rFonts w:ascii="Arial Narrow" w:hAnsi="Arial Narrow" w:cs="Calibri"/>
                <w:color w:val="000000"/>
                <w:sz w:val="18"/>
                <w:szCs w:val="18"/>
                <w:lang w:eastAsia="sk-SK"/>
              </w:rPr>
              <w:t xml:space="preserve"> xml, xls</w:t>
            </w:r>
          </w:p>
        </w:tc>
      </w:tr>
      <w:tr w:rsidR="00C86F07" w:rsidRPr="00C86F07" w14:paraId="5A129861"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E4024E0"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komory </w:t>
            </w:r>
          </w:p>
        </w:tc>
        <w:tc>
          <w:tcPr>
            <w:tcW w:w="1276" w:type="dxa"/>
          </w:tcPr>
          <w:p w14:paraId="0DD3770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Komory </w:t>
            </w:r>
          </w:p>
        </w:tc>
        <w:tc>
          <w:tcPr>
            <w:tcW w:w="1276" w:type="dxa"/>
          </w:tcPr>
          <w:p w14:paraId="048AE0C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komôr </w:t>
            </w:r>
          </w:p>
        </w:tc>
        <w:tc>
          <w:tcPr>
            <w:tcW w:w="1417" w:type="dxa"/>
          </w:tcPr>
          <w:p w14:paraId="5EDCF3F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5D88899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050918">
              <w:rPr>
                <w:rFonts w:ascii="Arial Narrow" w:hAnsi="Arial Narrow" w:cs="Calibri"/>
                <w:color w:val="000000"/>
                <w:sz w:val="18"/>
                <w:szCs w:val="18"/>
                <w:lang w:eastAsia="sk-SK"/>
              </w:rPr>
              <w:t>apier</w:t>
            </w:r>
            <w:r>
              <w:rPr>
                <w:rFonts w:ascii="Arial Narrow" w:hAnsi="Arial Narrow" w:cs="Calibri"/>
                <w:color w:val="000000"/>
                <w:sz w:val="18"/>
                <w:szCs w:val="18"/>
                <w:lang w:eastAsia="sk-SK"/>
              </w:rPr>
              <w:t>, xml, xls</w:t>
            </w:r>
            <w:r w:rsidRPr="00050918">
              <w:rPr>
                <w:rFonts w:ascii="Arial Narrow" w:hAnsi="Arial Narrow" w:cs="Calibri"/>
                <w:color w:val="000000"/>
                <w:sz w:val="18"/>
                <w:szCs w:val="18"/>
                <w:lang w:eastAsia="sk-SK"/>
              </w:rPr>
              <w:t xml:space="preserve"> </w:t>
            </w:r>
          </w:p>
        </w:tc>
      </w:tr>
      <w:tr w:rsidR="00C86F07" w:rsidRPr="00C86F07" w14:paraId="72EEC7B9"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166CA220"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povolení (poskytovateľov zdravotnej starostlivosti) </w:t>
            </w:r>
          </w:p>
        </w:tc>
        <w:tc>
          <w:tcPr>
            <w:tcW w:w="1276" w:type="dxa"/>
          </w:tcPr>
          <w:p w14:paraId="609453C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VÚC, MZ SR, ŠKK </w:t>
            </w:r>
          </w:p>
        </w:tc>
        <w:tc>
          <w:tcPr>
            <w:tcW w:w="1276" w:type="dxa"/>
          </w:tcPr>
          <w:p w14:paraId="355EF54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VÚC, IS komory </w:t>
            </w:r>
          </w:p>
        </w:tc>
        <w:tc>
          <w:tcPr>
            <w:tcW w:w="1417" w:type="dxa"/>
          </w:tcPr>
          <w:p w14:paraId="16F5560E"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5CF30AB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Pr>
                <w:rFonts w:ascii="Arial Narrow" w:hAnsi="Arial Narrow" w:cs="Calibri"/>
                <w:color w:val="000000"/>
                <w:sz w:val="18"/>
                <w:szCs w:val="18"/>
                <w:lang w:eastAsia="sk-SK"/>
              </w:rPr>
              <w:t>p</w:t>
            </w:r>
            <w:r w:rsidRPr="00C86F07">
              <w:rPr>
                <w:rFonts w:ascii="Arial Narrow" w:hAnsi="Arial Narrow" w:cs="Calibri"/>
                <w:color w:val="000000"/>
                <w:sz w:val="18"/>
                <w:szCs w:val="18"/>
                <w:lang w:eastAsia="sk-SK"/>
              </w:rPr>
              <w:t>apier,</w:t>
            </w:r>
            <w:r>
              <w:rPr>
                <w:rFonts w:ascii="Arial Narrow" w:hAnsi="Arial Narrow" w:cs="Calibri"/>
                <w:color w:val="000000"/>
                <w:sz w:val="18"/>
                <w:szCs w:val="18"/>
                <w:lang w:eastAsia="sk-SK"/>
              </w:rPr>
              <w:t xml:space="preserve"> xml</w:t>
            </w:r>
          </w:p>
        </w:tc>
      </w:tr>
      <w:tr w:rsidR="00C86F07" w:rsidRPr="00C86F07" w14:paraId="725524BA"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D70FBB8"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kategorizovaných liekov </w:t>
            </w:r>
          </w:p>
        </w:tc>
        <w:tc>
          <w:tcPr>
            <w:tcW w:w="1276" w:type="dxa"/>
          </w:tcPr>
          <w:p w14:paraId="027590E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MZ SR </w:t>
            </w:r>
          </w:p>
        </w:tc>
        <w:tc>
          <w:tcPr>
            <w:tcW w:w="1276" w:type="dxa"/>
          </w:tcPr>
          <w:p w14:paraId="73446CDE"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DALI </w:t>
            </w:r>
          </w:p>
        </w:tc>
        <w:tc>
          <w:tcPr>
            <w:tcW w:w="1417" w:type="dxa"/>
          </w:tcPr>
          <w:p w14:paraId="23116C06"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6E69F7D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C86F07">
              <w:rPr>
                <w:rFonts w:ascii="Arial Narrow" w:hAnsi="Arial Narrow" w:cs="Calibri"/>
                <w:color w:val="000000"/>
                <w:sz w:val="18"/>
                <w:szCs w:val="18"/>
                <w:lang w:eastAsia="sk-SK"/>
              </w:rPr>
              <w:t>papier, web, xls</w:t>
            </w:r>
            <w:r w:rsidRPr="00050918">
              <w:rPr>
                <w:rFonts w:ascii="Arial Narrow" w:hAnsi="Arial Narrow" w:cs="Calibri"/>
                <w:color w:val="000000"/>
                <w:sz w:val="18"/>
                <w:szCs w:val="18"/>
                <w:lang w:eastAsia="sk-SK"/>
              </w:rPr>
              <w:t xml:space="preserve"> </w:t>
            </w:r>
          </w:p>
        </w:tc>
      </w:tr>
      <w:tr w:rsidR="00C86F07" w:rsidRPr="00C86F07" w14:paraId="18E6EE4F"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76EF412"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kategorizovaných zdravotníckych pomôcok </w:t>
            </w:r>
          </w:p>
        </w:tc>
        <w:tc>
          <w:tcPr>
            <w:tcW w:w="1276" w:type="dxa"/>
          </w:tcPr>
          <w:p w14:paraId="0696442A"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MZ SR </w:t>
            </w:r>
          </w:p>
        </w:tc>
        <w:tc>
          <w:tcPr>
            <w:tcW w:w="1276" w:type="dxa"/>
          </w:tcPr>
          <w:p w14:paraId="4DC1A8C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DALI </w:t>
            </w:r>
          </w:p>
        </w:tc>
        <w:tc>
          <w:tcPr>
            <w:tcW w:w="1417" w:type="dxa"/>
          </w:tcPr>
          <w:p w14:paraId="1974592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1F8DAB0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C86F07">
              <w:rPr>
                <w:rFonts w:ascii="Arial Narrow" w:hAnsi="Arial Narrow" w:cs="Calibri"/>
                <w:color w:val="000000"/>
                <w:sz w:val="18"/>
                <w:szCs w:val="18"/>
                <w:lang w:eastAsia="sk-SK"/>
              </w:rPr>
              <w:t>papier, web, xls</w:t>
            </w:r>
            <w:r w:rsidRPr="00050918">
              <w:rPr>
                <w:rFonts w:ascii="Arial Narrow" w:hAnsi="Arial Narrow" w:cs="Calibri"/>
                <w:color w:val="000000"/>
                <w:sz w:val="18"/>
                <w:szCs w:val="18"/>
                <w:lang w:eastAsia="sk-SK"/>
              </w:rPr>
              <w:t xml:space="preserve"> </w:t>
            </w:r>
          </w:p>
        </w:tc>
      </w:tr>
      <w:tr w:rsidR="00C86F07" w:rsidRPr="00C86F07" w14:paraId="21014F86"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E50FA1A"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kategorizovaných špeciálnych zdravotníckych materiálov </w:t>
            </w:r>
          </w:p>
        </w:tc>
        <w:tc>
          <w:tcPr>
            <w:tcW w:w="1276" w:type="dxa"/>
          </w:tcPr>
          <w:p w14:paraId="3397BA7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MZ SR </w:t>
            </w:r>
          </w:p>
        </w:tc>
        <w:tc>
          <w:tcPr>
            <w:tcW w:w="1276" w:type="dxa"/>
          </w:tcPr>
          <w:p w14:paraId="5EDA682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DALI </w:t>
            </w:r>
          </w:p>
        </w:tc>
        <w:tc>
          <w:tcPr>
            <w:tcW w:w="1417" w:type="dxa"/>
          </w:tcPr>
          <w:p w14:paraId="7BD9E3E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7109D36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C86F07">
              <w:rPr>
                <w:rFonts w:ascii="Arial Narrow" w:hAnsi="Arial Narrow" w:cs="Calibri"/>
                <w:color w:val="000000"/>
                <w:sz w:val="18"/>
                <w:szCs w:val="18"/>
                <w:lang w:eastAsia="sk-SK"/>
              </w:rPr>
              <w:t>papier, web, xls</w:t>
            </w:r>
            <w:r w:rsidRPr="00050918">
              <w:rPr>
                <w:rFonts w:ascii="Arial Narrow" w:hAnsi="Arial Narrow" w:cs="Calibri"/>
                <w:color w:val="000000"/>
                <w:sz w:val="18"/>
                <w:szCs w:val="18"/>
                <w:lang w:eastAsia="sk-SK"/>
              </w:rPr>
              <w:t xml:space="preserve"> </w:t>
            </w:r>
          </w:p>
        </w:tc>
      </w:tr>
      <w:tr w:rsidR="00C86F07" w:rsidRPr="00C86F07" w14:paraId="76B635B0"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A548772"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kategorizovaných dietetických potravín </w:t>
            </w:r>
          </w:p>
        </w:tc>
        <w:tc>
          <w:tcPr>
            <w:tcW w:w="1276" w:type="dxa"/>
          </w:tcPr>
          <w:p w14:paraId="27DCE9F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MZ SR </w:t>
            </w:r>
          </w:p>
        </w:tc>
        <w:tc>
          <w:tcPr>
            <w:tcW w:w="1276" w:type="dxa"/>
          </w:tcPr>
          <w:p w14:paraId="61099D5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DALI </w:t>
            </w:r>
          </w:p>
        </w:tc>
        <w:tc>
          <w:tcPr>
            <w:tcW w:w="1417" w:type="dxa"/>
          </w:tcPr>
          <w:p w14:paraId="48E644A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44E3EADF"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C86F07">
              <w:rPr>
                <w:rFonts w:ascii="Arial Narrow" w:hAnsi="Arial Narrow" w:cs="Calibri"/>
                <w:color w:val="000000"/>
                <w:sz w:val="18"/>
                <w:szCs w:val="18"/>
                <w:lang w:eastAsia="sk-SK"/>
              </w:rPr>
              <w:t>papier, web, xls</w:t>
            </w:r>
            <w:r w:rsidRPr="00050918">
              <w:rPr>
                <w:rFonts w:ascii="Arial Narrow" w:hAnsi="Arial Narrow" w:cs="Calibri"/>
                <w:color w:val="000000"/>
                <w:sz w:val="18"/>
                <w:szCs w:val="18"/>
                <w:lang w:eastAsia="sk-SK"/>
              </w:rPr>
              <w:t xml:space="preserve"> </w:t>
            </w:r>
          </w:p>
        </w:tc>
      </w:tr>
      <w:tr w:rsidR="00C86F07" w:rsidRPr="00C86F07" w14:paraId="51840788"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4736A87C"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Zoznamy úradne určených cien  </w:t>
            </w:r>
          </w:p>
        </w:tc>
        <w:tc>
          <w:tcPr>
            <w:tcW w:w="1276" w:type="dxa"/>
          </w:tcPr>
          <w:p w14:paraId="16EA672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MZ SR </w:t>
            </w:r>
          </w:p>
        </w:tc>
        <w:tc>
          <w:tcPr>
            <w:tcW w:w="1276" w:type="dxa"/>
          </w:tcPr>
          <w:p w14:paraId="39840F4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DALI </w:t>
            </w:r>
          </w:p>
        </w:tc>
        <w:tc>
          <w:tcPr>
            <w:tcW w:w="1417" w:type="dxa"/>
          </w:tcPr>
          <w:p w14:paraId="1A4B9F1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62221B7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C86F07">
              <w:rPr>
                <w:rFonts w:ascii="Arial Narrow" w:hAnsi="Arial Narrow" w:cs="Calibri"/>
                <w:color w:val="000000"/>
                <w:sz w:val="18"/>
                <w:szCs w:val="18"/>
                <w:lang w:eastAsia="sk-SK"/>
              </w:rPr>
              <w:t>papier, web, xls</w:t>
            </w:r>
            <w:r w:rsidRPr="00050918">
              <w:rPr>
                <w:rFonts w:ascii="Arial Narrow" w:hAnsi="Arial Narrow" w:cs="Calibri"/>
                <w:color w:val="000000"/>
                <w:sz w:val="18"/>
                <w:szCs w:val="18"/>
                <w:lang w:eastAsia="sk-SK"/>
              </w:rPr>
              <w:t xml:space="preserve"> </w:t>
            </w:r>
          </w:p>
        </w:tc>
      </w:tr>
      <w:tr w:rsidR="00C86F07" w:rsidRPr="00C86F07" w14:paraId="055083A8"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121D6CE"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Zoznam zdravotníckych pomôcok na mieru  </w:t>
            </w:r>
          </w:p>
        </w:tc>
        <w:tc>
          <w:tcPr>
            <w:tcW w:w="1276" w:type="dxa"/>
          </w:tcPr>
          <w:p w14:paraId="1A3A73F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MZ SR </w:t>
            </w:r>
          </w:p>
        </w:tc>
        <w:tc>
          <w:tcPr>
            <w:tcW w:w="1276" w:type="dxa"/>
          </w:tcPr>
          <w:p w14:paraId="4F80212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DALI </w:t>
            </w:r>
          </w:p>
        </w:tc>
        <w:tc>
          <w:tcPr>
            <w:tcW w:w="1417" w:type="dxa"/>
          </w:tcPr>
          <w:p w14:paraId="01858FA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7BE46DA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C86F07">
              <w:rPr>
                <w:rFonts w:ascii="Arial Narrow" w:hAnsi="Arial Narrow" w:cs="Calibri"/>
                <w:color w:val="000000"/>
                <w:sz w:val="18"/>
                <w:szCs w:val="18"/>
                <w:lang w:eastAsia="sk-SK"/>
              </w:rPr>
              <w:t>papier, web, xls</w:t>
            </w:r>
            <w:r w:rsidRPr="00050918">
              <w:rPr>
                <w:rFonts w:ascii="Arial Narrow" w:hAnsi="Arial Narrow" w:cs="Calibri"/>
                <w:color w:val="000000"/>
                <w:sz w:val="18"/>
                <w:szCs w:val="18"/>
                <w:lang w:eastAsia="sk-SK"/>
              </w:rPr>
              <w:t xml:space="preserve"> </w:t>
            </w:r>
          </w:p>
        </w:tc>
      </w:tr>
      <w:tr w:rsidR="00C86F07" w:rsidRPr="00C86F07" w14:paraId="7FF496F5"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7CD78225"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Registrácia humánnych liekov </w:t>
            </w:r>
          </w:p>
        </w:tc>
        <w:tc>
          <w:tcPr>
            <w:tcW w:w="1276" w:type="dxa"/>
          </w:tcPr>
          <w:p w14:paraId="72A8B588"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ŠÚKL </w:t>
            </w:r>
          </w:p>
        </w:tc>
        <w:tc>
          <w:tcPr>
            <w:tcW w:w="1276" w:type="dxa"/>
          </w:tcPr>
          <w:p w14:paraId="4D49186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o liekoch </w:t>
            </w:r>
          </w:p>
        </w:tc>
        <w:tc>
          <w:tcPr>
            <w:tcW w:w="1417" w:type="dxa"/>
          </w:tcPr>
          <w:p w14:paraId="083A9E03"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4BCC841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w:t>
            </w:r>
          </w:p>
        </w:tc>
      </w:tr>
      <w:tr w:rsidR="00C86F07" w:rsidRPr="00C86F07" w14:paraId="10AD1FFE"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5503A13"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Databáza zdravotníckych pomôcok </w:t>
            </w:r>
          </w:p>
        </w:tc>
        <w:tc>
          <w:tcPr>
            <w:tcW w:w="1276" w:type="dxa"/>
          </w:tcPr>
          <w:p w14:paraId="51D0DB8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ŠÚKL </w:t>
            </w:r>
          </w:p>
        </w:tc>
        <w:tc>
          <w:tcPr>
            <w:tcW w:w="1276" w:type="dxa"/>
          </w:tcPr>
          <w:p w14:paraId="5482576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o liekoch </w:t>
            </w:r>
          </w:p>
        </w:tc>
        <w:tc>
          <w:tcPr>
            <w:tcW w:w="1417" w:type="dxa"/>
          </w:tcPr>
          <w:p w14:paraId="275F0AD1"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042EC0F5"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w:t>
            </w:r>
          </w:p>
        </w:tc>
      </w:tr>
      <w:tr w:rsidR="00C86F07" w:rsidRPr="00C86F07" w14:paraId="45D0E881"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5CB11476"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inšpekcie </w:t>
            </w:r>
          </w:p>
        </w:tc>
        <w:tc>
          <w:tcPr>
            <w:tcW w:w="1276" w:type="dxa"/>
          </w:tcPr>
          <w:p w14:paraId="106ACDC2"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ŠÚKL </w:t>
            </w:r>
          </w:p>
        </w:tc>
        <w:tc>
          <w:tcPr>
            <w:tcW w:w="1276" w:type="dxa"/>
          </w:tcPr>
          <w:p w14:paraId="6C644B9D"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o liekoch </w:t>
            </w:r>
          </w:p>
        </w:tc>
        <w:tc>
          <w:tcPr>
            <w:tcW w:w="1417" w:type="dxa"/>
          </w:tcPr>
          <w:p w14:paraId="5EB5B274"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7B8C060C"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w:t>
            </w:r>
          </w:p>
        </w:tc>
      </w:tr>
      <w:tr w:rsidR="00C86F07" w:rsidRPr="00C86F07" w14:paraId="609F8A00"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7A74774C" w14:textId="77777777" w:rsidR="00C86F07" w:rsidRPr="00050918" w:rsidRDefault="00C86F07" w:rsidP="00DD2AC7">
            <w:pPr>
              <w:autoSpaceDE w:val="0"/>
              <w:autoSpaceDN w:val="0"/>
              <w:adjustRightInd w:val="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Register hlásenia nežiaducich účinkoch </w:t>
            </w:r>
          </w:p>
        </w:tc>
        <w:tc>
          <w:tcPr>
            <w:tcW w:w="1276" w:type="dxa"/>
          </w:tcPr>
          <w:p w14:paraId="6111A807"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ŠÚKL </w:t>
            </w:r>
          </w:p>
        </w:tc>
        <w:tc>
          <w:tcPr>
            <w:tcW w:w="1276" w:type="dxa"/>
          </w:tcPr>
          <w:p w14:paraId="7D67F379"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IS o liekoch </w:t>
            </w:r>
          </w:p>
        </w:tc>
        <w:tc>
          <w:tcPr>
            <w:tcW w:w="1417" w:type="dxa"/>
          </w:tcPr>
          <w:p w14:paraId="17F46E7B" w14:textId="77777777" w:rsidR="00C86F07" w:rsidRPr="00050918"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formulár </w:t>
            </w:r>
          </w:p>
        </w:tc>
        <w:tc>
          <w:tcPr>
            <w:tcW w:w="1871" w:type="dxa"/>
          </w:tcPr>
          <w:p w14:paraId="173F3289" w14:textId="77777777" w:rsidR="00C86F07" w:rsidRPr="00C86F07"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eastAsia="sk-SK"/>
              </w:rPr>
            </w:pPr>
            <w:r w:rsidRPr="00050918">
              <w:rPr>
                <w:rFonts w:ascii="Arial Narrow" w:hAnsi="Arial Narrow" w:cs="Calibri"/>
                <w:color w:val="000000"/>
                <w:sz w:val="18"/>
                <w:szCs w:val="18"/>
                <w:lang w:eastAsia="sk-SK"/>
              </w:rPr>
              <w:t xml:space="preserve">papier, email, telefón, web </w:t>
            </w:r>
          </w:p>
        </w:tc>
      </w:tr>
      <w:tr w:rsidR="00C86F07" w:rsidRPr="00C86F07" w14:paraId="56704269"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1F9D6395" w14:textId="77777777" w:rsidR="00C86F07" w:rsidRPr="00BA277A" w:rsidRDefault="00C86F07" w:rsidP="00DD2AC7">
            <w:pPr>
              <w:autoSpaceDE w:val="0"/>
              <w:autoSpaceDN w:val="0"/>
              <w:adjustRightInd w:val="0"/>
              <w:rPr>
                <w:rFonts w:ascii="Arial Narrow" w:hAnsi="Arial Narrow" w:cs="Calibri"/>
                <w:sz w:val="18"/>
                <w:szCs w:val="18"/>
                <w:lang w:eastAsia="sk-SK"/>
              </w:rPr>
            </w:pPr>
            <w:r w:rsidRPr="00BA277A">
              <w:rPr>
                <w:rFonts w:ascii="Arial Narrow" w:hAnsi="Arial Narrow" w:cs="Calibri"/>
                <w:sz w:val="18"/>
                <w:szCs w:val="18"/>
                <w:lang w:eastAsia="sk-SK"/>
              </w:rPr>
              <w:lastRenderedPageBreak/>
              <w:t xml:space="preserve">Register spisov </w:t>
            </w:r>
          </w:p>
        </w:tc>
        <w:tc>
          <w:tcPr>
            <w:tcW w:w="1276" w:type="dxa"/>
          </w:tcPr>
          <w:p w14:paraId="740203D9"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RÚVZ </w:t>
            </w:r>
          </w:p>
        </w:tc>
        <w:tc>
          <w:tcPr>
            <w:tcW w:w="1276" w:type="dxa"/>
          </w:tcPr>
          <w:p w14:paraId="0C5A88EE"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IS Win ASU </w:t>
            </w:r>
          </w:p>
        </w:tc>
        <w:tc>
          <w:tcPr>
            <w:tcW w:w="1417" w:type="dxa"/>
          </w:tcPr>
          <w:p w14:paraId="0843D7EC"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nie sú definované </w:t>
            </w:r>
          </w:p>
        </w:tc>
        <w:tc>
          <w:tcPr>
            <w:tcW w:w="1871" w:type="dxa"/>
          </w:tcPr>
          <w:p w14:paraId="2DBF3AD3"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papier, osobne, e-mail </w:t>
            </w:r>
          </w:p>
        </w:tc>
      </w:tr>
      <w:tr w:rsidR="00C86F07" w:rsidRPr="00C86F07" w14:paraId="0A80800C"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6E7EC9F3" w14:textId="77777777" w:rsidR="00C86F07" w:rsidRPr="00BA277A" w:rsidRDefault="00C86F07" w:rsidP="00DD2AC7">
            <w:pPr>
              <w:autoSpaceDE w:val="0"/>
              <w:autoSpaceDN w:val="0"/>
              <w:adjustRightInd w:val="0"/>
              <w:rPr>
                <w:rFonts w:ascii="Arial Narrow" w:hAnsi="Arial Narrow" w:cs="Calibri"/>
                <w:sz w:val="18"/>
                <w:szCs w:val="18"/>
                <w:lang w:eastAsia="sk-SK"/>
              </w:rPr>
            </w:pPr>
            <w:r w:rsidRPr="00BA277A">
              <w:rPr>
                <w:rFonts w:ascii="Arial Narrow" w:hAnsi="Arial Narrow" w:cs="Calibri"/>
                <w:sz w:val="18"/>
                <w:szCs w:val="18"/>
                <w:lang w:eastAsia="sk-SK"/>
              </w:rPr>
              <w:t xml:space="preserve">Databáza výsledkov laboratórnych vyšetrení </w:t>
            </w:r>
          </w:p>
        </w:tc>
        <w:tc>
          <w:tcPr>
            <w:tcW w:w="1276" w:type="dxa"/>
          </w:tcPr>
          <w:p w14:paraId="11166033"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RÚVZ BA </w:t>
            </w:r>
          </w:p>
        </w:tc>
        <w:tc>
          <w:tcPr>
            <w:tcW w:w="1276" w:type="dxa"/>
          </w:tcPr>
          <w:p w14:paraId="22752DD1"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IS LIMS </w:t>
            </w:r>
          </w:p>
        </w:tc>
        <w:tc>
          <w:tcPr>
            <w:tcW w:w="1417" w:type="dxa"/>
          </w:tcPr>
          <w:p w14:paraId="046B61A1"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formulár </w:t>
            </w:r>
          </w:p>
        </w:tc>
        <w:tc>
          <w:tcPr>
            <w:tcW w:w="1871" w:type="dxa"/>
          </w:tcPr>
          <w:p w14:paraId="268D0188"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papier </w:t>
            </w:r>
          </w:p>
        </w:tc>
      </w:tr>
      <w:tr w:rsidR="00C86F07" w:rsidRPr="00C86F07" w14:paraId="363A44EA"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7EBD0454" w14:textId="77777777" w:rsidR="00C86F07" w:rsidRPr="00BA277A" w:rsidRDefault="00C86F07" w:rsidP="00DD2AC7">
            <w:pPr>
              <w:autoSpaceDE w:val="0"/>
              <w:autoSpaceDN w:val="0"/>
              <w:adjustRightInd w:val="0"/>
              <w:rPr>
                <w:rFonts w:ascii="Arial Narrow" w:hAnsi="Arial Narrow" w:cs="Calibri"/>
                <w:sz w:val="18"/>
                <w:szCs w:val="18"/>
                <w:lang w:eastAsia="sk-SK"/>
              </w:rPr>
            </w:pPr>
            <w:r w:rsidRPr="00BA277A">
              <w:rPr>
                <w:rFonts w:ascii="Arial Narrow" w:hAnsi="Arial Narrow" w:cs="Calibri"/>
                <w:sz w:val="18"/>
                <w:szCs w:val="18"/>
                <w:lang w:eastAsia="sk-SK"/>
              </w:rPr>
              <w:t xml:space="preserve">Register odborne spôsobilých osôb </w:t>
            </w:r>
          </w:p>
        </w:tc>
        <w:tc>
          <w:tcPr>
            <w:tcW w:w="1276" w:type="dxa"/>
          </w:tcPr>
          <w:p w14:paraId="345BFEA8"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RÚVZ </w:t>
            </w:r>
          </w:p>
        </w:tc>
        <w:tc>
          <w:tcPr>
            <w:tcW w:w="1276" w:type="dxa"/>
          </w:tcPr>
          <w:p w14:paraId="48453B7D"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IS ÚVZ </w:t>
            </w:r>
          </w:p>
        </w:tc>
        <w:tc>
          <w:tcPr>
            <w:tcW w:w="1417" w:type="dxa"/>
          </w:tcPr>
          <w:p w14:paraId="2307F6B0"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formulár </w:t>
            </w:r>
          </w:p>
        </w:tc>
        <w:tc>
          <w:tcPr>
            <w:tcW w:w="1871" w:type="dxa"/>
          </w:tcPr>
          <w:p w14:paraId="038F9455"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p>
        </w:tc>
      </w:tr>
      <w:tr w:rsidR="00C86F07" w:rsidRPr="00C86F07" w14:paraId="2F1C0191" w14:textId="77777777" w:rsidTr="00DD2AC7">
        <w:trPr>
          <w:trHeight w:val="139"/>
        </w:trPr>
        <w:tc>
          <w:tcPr>
            <w:cnfStyle w:val="001000000000" w:firstRow="0" w:lastRow="0" w:firstColumn="1" w:lastColumn="0" w:oddVBand="0" w:evenVBand="0" w:oddHBand="0" w:evenHBand="0" w:firstRowFirstColumn="0" w:firstRowLastColumn="0" w:lastRowFirstColumn="0" w:lastRowLastColumn="0"/>
            <w:tcW w:w="4531" w:type="dxa"/>
          </w:tcPr>
          <w:p w14:paraId="74729C26" w14:textId="77777777" w:rsidR="00C86F07" w:rsidRPr="00BA277A" w:rsidRDefault="00C86F07" w:rsidP="00DD2AC7">
            <w:pPr>
              <w:autoSpaceDE w:val="0"/>
              <w:autoSpaceDN w:val="0"/>
              <w:adjustRightInd w:val="0"/>
              <w:rPr>
                <w:rFonts w:ascii="Arial Narrow" w:hAnsi="Arial Narrow" w:cs="Calibri"/>
                <w:sz w:val="18"/>
                <w:szCs w:val="18"/>
                <w:lang w:eastAsia="sk-SK"/>
              </w:rPr>
            </w:pPr>
            <w:r w:rsidRPr="00BA277A">
              <w:rPr>
                <w:rFonts w:ascii="Arial Narrow" w:hAnsi="Arial Narrow" w:cs="Calibri"/>
                <w:sz w:val="18"/>
                <w:szCs w:val="18"/>
                <w:lang w:eastAsia="sk-SK"/>
              </w:rPr>
              <w:t xml:space="preserve">Databáza spracovaných informácii z vyšetrení </w:t>
            </w:r>
          </w:p>
        </w:tc>
        <w:tc>
          <w:tcPr>
            <w:tcW w:w="1276" w:type="dxa"/>
          </w:tcPr>
          <w:p w14:paraId="6BDD4128"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RÚVZ </w:t>
            </w:r>
          </w:p>
        </w:tc>
        <w:tc>
          <w:tcPr>
            <w:tcW w:w="1276" w:type="dxa"/>
          </w:tcPr>
          <w:p w14:paraId="22199657"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IS o kvalite vody na kúpanie, IS pitná voda </w:t>
            </w:r>
          </w:p>
        </w:tc>
        <w:tc>
          <w:tcPr>
            <w:tcW w:w="1417" w:type="dxa"/>
          </w:tcPr>
          <w:p w14:paraId="4AA9565B"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 xml:space="preserve">formulár </w:t>
            </w:r>
          </w:p>
        </w:tc>
        <w:tc>
          <w:tcPr>
            <w:tcW w:w="1871" w:type="dxa"/>
          </w:tcPr>
          <w:p w14:paraId="5D62B73A" w14:textId="77777777" w:rsidR="00C86F07" w:rsidRPr="00BA277A" w:rsidRDefault="00C86F07" w:rsidP="00DD2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lang w:eastAsia="sk-SK"/>
              </w:rPr>
            </w:pPr>
            <w:r w:rsidRPr="00BA277A">
              <w:rPr>
                <w:rFonts w:ascii="Arial Narrow" w:hAnsi="Arial Narrow" w:cs="Calibri"/>
                <w:sz w:val="18"/>
                <w:szCs w:val="18"/>
                <w:lang w:eastAsia="sk-SK"/>
              </w:rPr>
              <w:t>papier, web</w:t>
            </w:r>
          </w:p>
        </w:tc>
      </w:tr>
    </w:tbl>
    <w:p w14:paraId="37197D50" w14:textId="77777777" w:rsidR="00C86F07" w:rsidRDefault="00C86F07" w:rsidP="00480B65">
      <w:pPr>
        <w:pStyle w:val="BodyText"/>
        <w:rPr>
          <w:rFonts w:ascii="Arial Narrow" w:hAnsi="Arial Narrow"/>
          <w:sz w:val="18"/>
        </w:rPr>
      </w:pPr>
    </w:p>
    <w:p w14:paraId="6227F394" w14:textId="1F2D77F2" w:rsidR="005538EA" w:rsidRDefault="005538EA" w:rsidP="00480B65">
      <w:pPr>
        <w:pStyle w:val="BodyText"/>
        <w:rPr>
          <w:rFonts w:ascii="Arial Narrow" w:hAnsi="Arial Narrow"/>
          <w:sz w:val="18"/>
        </w:rPr>
      </w:pPr>
      <w:r>
        <w:rPr>
          <w:rFonts w:ascii="Arial Narrow" w:hAnsi="Arial Narrow"/>
          <w:sz w:val="18"/>
        </w:rPr>
        <w:t>Aj keď národné registre</w:t>
      </w:r>
      <w:r w:rsidR="00DD2AC7">
        <w:rPr>
          <w:rFonts w:ascii="Arial Narrow" w:hAnsi="Arial Narrow"/>
          <w:sz w:val="18"/>
        </w:rPr>
        <w:t xml:space="preserve"> uvedené v tabuľke vyššie</w:t>
      </w:r>
      <w:r>
        <w:rPr>
          <w:rFonts w:ascii="Arial Narrow" w:hAnsi="Arial Narrow"/>
          <w:sz w:val="18"/>
        </w:rPr>
        <w:t>, ktoré prevádzkuje NCZI, predstavujú základ pre budovanie referenčnej údajovej základne rezortu, riešeni</w:t>
      </w:r>
      <w:r w:rsidR="00B51329">
        <w:rPr>
          <w:rFonts w:ascii="Arial Narrow" w:hAnsi="Arial Narrow"/>
          <w:sz w:val="18"/>
        </w:rPr>
        <w:t>e je nedostatočné a nie je dostatočne integrované, aby mohlo byť využívané ako jediný zdroj referenčných údajov. Zároveň nie je prevádzka národných registrov dostatočne organizačne podporená, nakoľko neexistuje inštancia, ktor</w:t>
      </w:r>
      <w:r w:rsidR="002220EC">
        <w:rPr>
          <w:rFonts w:ascii="Arial Narrow" w:hAnsi="Arial Narrow"/>
          <w:sz w:val="18"/>
        </w:rPr>
        <w:t>á</w:t>
      </w:r>
      <w:r w:rsidR="00B51329">
        <w:rPr>
          <w:rFonts w:ascii="Arial Narrow" w:hAnsi="Arial Narrow"/>
          <w:sz w:val="18"/>
        </w:rPr>
        <w:t xml:space="preserve"> by zodpovedala za správnosť referenčných údajov, ich kontrolu, a ktorá by mala zodpovednosť a právomoc riešiť konflikty v prípade nezhody dát medzi jednotlivými inštitúciami. </w:t>
      </w:r>
      <w:r w:rsidR="00B51329" w:rsidRPr="00B51329">
        <w:rPr>
          <w:rFonts w:ascii="Arial Narrow" w:hAnsi="Arial Narrow"/>
          <w:sz w:val="18"/>
        </w:rPr>
        <w:t>Táto nejednotnosť spôsobuje chybovosť a neaktuálnosť, resp. omeškanie aktualizácie údajov v národných registroch, čo obmedzuje informačnú hodnotu a ich použitie v projekt</w:t>
      </w:r>
      <w:r w:rsidR="008C394A">
        <w:rPr>
          <w:rFonts w:ascii="Arial Narrow" w:hAnsi="Arial Narrow"/>
          <w:sz w:val="18"/>
        </w:rPr>
        <w:t>e</w:t>
      </w:r>
      <w:r w:rsidR="00B51329" w:rsidRPr="00B51329">
        <w:rPr>
          <w:rFonts w:ascii="Arial Narrow" w:hAnsi="Arial Narrow"/>
          <w:sz w:val="18"/>
        </w:rPr>
        <w:t xml:space="preserve"> eHealth a využitie v analytických činnostiach.</w:t>
      </w:r>
      <w:r w:rsidR="002220EC">
        <w:rPr>
          <w:rFonts w:ascii="Arial Narrow" w:hAnsi="Arial Narrow"/>
          <w:sz w:val="18"/>
        </w:rPr>
        <w:t xml:space="preserve"> Existujúce riešenie JRÚZ je tiež zamerané len na vybrané národné registre. Na rozdiel od toho, KÚZZ má byť širším riešením pokrývajúcim väčšiu množinu údajov a má priniesť vyššiu kvalitu údajov a vyššiu hodnotu pre ich používateľov.</w:t>
      </w:r>
    </w:p>
    <w:p w14:paraId="4809355E" w14:textId="77777777" w:rsidR="002220EC" w:rsidRDefault="002220EC" w:rsidP="00480B65">
      <w:pPr>
        <w:pStyle w:val="BodyText"/>
        <w:rPr>
          <w:rFonts w:ascii="Arial Narrow" w:hAnsi="Arial Narrow"/>
          <w:sz w:val="18"/>
        </w:rPr>
      </w:pPr>
    </w:p>
    <w:p w14:paraId="7AA92F6F" w14:textId="7701E0CE" w:rsidR="002220EC" w:rsidRPr="00BA277A" w:rsidRDefault="002220EC" w:rsidP="00480B65">
      <w:pPr>
        <w:pStyle w:val="BodyText"/>
        <w:rPr>
          <w:rFonts w:ascii="Arial Narrow" w:hAnsi="Arial Narrow"/>
          <w:b/>
          <w:sz w:val="18"/>
        </w:rPr>
      </w:pPr>
      <w:r w:rsidRPr="00BA277A">
        <w:rPr>
          <w:rFonts w:ascii="Arial Narrow" w:hAnsi="Arial Narrow"/>
          <w:b/>
          <w:sz w:val="18"/>
        </w:rPr>
        <w:t>V najdôležitejších registračných procesoch v rezorte zdravotníctva vznikajú problémy s</w:t>
      </w:r>
      <w:r w:rsidR="00C5489A" w:rsidRPr="00BA277A">
        <w:rPr>
          <w:rFonts w:ascii="Arial Narrow" w:hAnsi="Arial Narrow"/>
          <w:b/>
          <w:sz w:val="18"/>
        </w:rPr>
        <w:t> duplicitou dát, ich nedostatočnou synchronizáciou, rekonsiliáciou a aktuálnosťou</w:t>
      </w:r>
    </w:p>
    <w:p w14:paraId="62210CD6" w14:textId="1930C47C" w:rsidR="00C5489A" w:rsidRDefault="00C5489A" w:rsidP="00480B65">
      <w:pPr>
        <w:pStyle w:val="BodyText"/>
        <w:rPr>
          <w:rFonts w:ascii="Arial Narrow" w:hAnsi="Arial Narrow"/>
          <w:sz w:val="18"/>
        </w:rPr>
      </w:pPr>
      <w:r>
        <w:rPr>
          <w:rFonts w:ascii="Arial Narrow" w:hAnsi="Arial Narrow"/>
          <w:sz w:val="18"/>
        </w:rPr>
        <w:t>Z pohľadu regulácie v rezorte zdravotníctva existujú 4 najdôležitejšie registračné procesy:</w:t>
      </w:r>
    </w:p>
    <w:p w14:paraId="4155F1F9" w14:textId="0560EF51" w:rsidR="00C5489A" w:rsidRDefault="00C5489A" w:rsidP="00BA277A">
      <w:pPr>
        <w:pStyle w:val="BodyText"/>
        <w:numPr>
          <w:ilvl w:val="0"/>
          <w:numId w:val="42"/>
        </w:numPr>
        <w:rPr>
          <w:rFonts w:ascii="Arial Narrow" w:hAnsi="Arial Narrow"/>
          <w:sz w:val="18"/>
        </w:rPr>
      </w:pPr>
      <w:r>
        <w:rPr>
          <w:rFonts w:ascii="Arial Narrow" w:hAnsi="Arial Narrow"/>
          <w:sz w:val="18"/>
        </w:rPr>
        <w:t>Registrácia poskytovateľa zdravotnej starostlivosti</w:t>
      </w:r>
    </w:p>
    <w:p w14:paraId="69809855" w14:textId="38979B8D" w:rsidR="00C5489A" w:rsidRDefault="00C5489A" w:rsidP="00BA277A">
      <w:pPr>
        <w:pStyle w:val="BodyText"/>
        <w:numPr>
          <w:ilvl w:val="0"/>
          <w:numId w:val="42"/>
        </w:numPr>
        <w:rPr>
          <w:rFonts w:ascii="Arial Narrow" w:hAnsi="Arial Narrow"/>
          <w:sz w:val="18"/>
        </w:rPr>
      </w:pPr>
      <w:r>
        <w:rPr>
          <w:rFonts w:ascii="Arial Narrow" w:hAnsi="Arial Narrow"/>
          <w:sz w:val="18"/>
        </w:rPr>
        <w:t>Registrácia zdravotníckeho pracovníka</w:t>
      </w:r>
    </w:p>
    <w:p w14:paraId="2098326A" w14:textId="27720704" w:rsidR="00C5489A" w:rsidRDefault="00C5489A" w:rsidP="00BA277A">
      <w:pPr>
        <w:pStyle w:val="BodyText"/>
        <w:numPr>
          <w:ilvl w:val="0"/>
          <w:numId w:val="42"/>
        </w:numPr>
        <w:rPr>
          <w:rFonts w:ascii="Arial Narrow" w:hAnsi="Arial Narrow"/>
          <w:sz w:val="18"/>
        </w:rPr>
      </w:pPr>
      <w:r>
        <w:rPr>
          <w:rFonts w:ascii="Arial Narrow" w:hAnsi="Arial Narrow"/>
          <w:sz w:val="18"/>
        </w:rPr>
        <w:t>Prihlásenie prijímateľa zdravotnej starostlivosti</w:t>
      </w:r>
    </w:p>
    <w:p w14:paraId="00A72639" w14:textId="5C6155FB" w:rsidR="00C5489A" w:rsidRDefault="00C5489A" w:rsidP="00BA277A">
      <w:pPr>
        <w:pStyle w:val="BodyText"/>
        <w:numPr>
          <w:ilvl w:val="0"/>
          <w:numId w:val="42"/>
        </w:numPr>
        <w:rPr>
          <w:rFonts w:ascii="Arial Narrow" w:hAnsi="Arial Narrow"/>
          <w:sz w:val="18"/>
        </w:rPr>
      </w:pPr>
      <w:r>
        <w:rPr>
          <w:rFonts w:ascii="Arial Narrow" w:hAnsi="Arial Narrow"/>
          <w:sz w:val="18"/>
        </w:rPr>
        <w:t xml:space="preserve">Registrácia a kategorizácia liekov, zdravotníckych pomôcok, </w:t>
      </w:r>
      <w:r w:rsidRPr="00C5489A">
        <w:rPr>
          <w:rFonts w:ascii="Arial Narrow" w:hAnsi="Arial Narrow"/>
          <w:sz w:val="18"/>
        </w:rPr>
        <w:t>špeciálnych zdravotníckych materiálov</w:t>
      </w:r>
      <w:r>
        <w:rPr>
          <w:rFonts w:ascii="Arial Narrow" w:hAnsi="Arial Narrow"/>
          <w:sz w:val="18"/>
        </w:rPr>
        <w:t xml:space="preserve"> a dietetických potravín</w:t>
      </w:r>
    </w:p>
    <w:p w14:paraId="3983E490" w14:textId="278A3EE4" w:rsidR="00374BF5" w:rsidRDefault="00A6104C" w:rsidP="00480B65">
      <w:pPr>
        <w:pStyle w:val="BodyText"/>
        <w:rPr>
          <w:rFonts w:ascii="Arial Narrow" w:hAnsi="Arial Narrow"/>
          <w:sz w:val="18"/>
        </w:rPr>
      </w:pPr>
      <w:r>
        <w:rPr>
          <w:rFonts w:ascii="Arial Narrow" w:hAnsi="Arial Narrow"/>
          <w:sz w:val="18"/>
        </w:rPr>
        <w:t>Rámcová schéma registrácie poskytovateľa zdravotnej starostlivosti nižšie ukazuje, že do procesu vstupujú 4 organizácie, 5 informačných systémov, zbierajú sa duplicitné údaje a synchronizácia do Národného registra poskytovateľov ZS prebieha buď na vyžiadanie alebo v mesačných frekvenciách cez rôznorodé rozhrania, ako xml a csv/txt:</w:t>
      </w:r>
    </w:p>
    <w:p w14:paraId="06DE6249" w14:textId="49E7FC10" w:rsidR="00A6104C" w:rsidRDefault="00A6104C" w:rsidP="00480B65">
      <w:pPr>
        <w:pStyle w:val="BodyText"/>
        <w:rPr>
          <w:rFonts w:ascii="Arial Narrow" w:hAnsi="Arial Narrow"/>
          <w:sz w:val="18"/>
        </w:rPr>
      </w:pPr>
      <w:r w:rsidRPr="00A6104C">
        <w:rPr>
          <w:noProof/>
          <w:lang w:eastAsia="sk-SK"/>
        </w:rPr>
        <w:drawing>
          <wp:inline distT="0" distB="0" distL="0" distR="0" wp14:anchorId="2D0C50B2" wp14:editId="63E8086F">
            <wp:extent cx="5400675" cy="23674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2367483"/>
                    </a:xfrm>
                    <a:prstGeom prst="rect">
                      <a:avLst/>
                    </a:prstGeom>
                    <a:noFill/>
                    <a:ln>
                      <a:noFill/>
                    </a:ln>
                  </pic:spPr>
                </pic:pic>
              </a:graphicData>
            </a:graphic>
          </wp:inline>
        </w:drawing>
      </w:r>
    </w:p>
    <w:p w14:paraId="03A010C9" w14:textId="77777777" w:rsidR="00A6104C" w:rsidRDefault="00A6104C" w:rsidP="00480B65">
      <w:pPr>
        <w:pStyle w:val="BodyText"/>
        <w:rPr>
          <w:rFonts w:ascii="Arial Narrow" w:hAnsi="Arial Narrow"/>
          <w:sz w:val="18"/>
        </w:rPr>
      </w:pPr>
    </w:p>
    <w:p w14:paraId="69A7C78C" w14:textId="6B932A15" w:rsidR="00911C5C" w:rsidRDefault="00911C5C" w:rsidP="00480B65">
      <w:pPr>
        <w:pStyle w:val="BodyText"/>
        <w:rPr>
          <w:rFonts w:ascii="Arial Narrow" w:hAnsi="Arial Narrow"/>
          <w:sz w:val="18"/>
        </w:rPr>
      </w:pPr>
      <w:r>
        <w:rPr>
          <w:rFonts w:ascii="Arial Narrow" w:hAnsi="Arial Narrow"/>
          <w:sz w:val="18"/>
        </w:rPr>
        <w:t>Rámcová schéma registrácie zdravotníckeho pracovníka nižšie ukazuje, že do procesu vstupujú 5 organizácií, 4 informačné systémy, zbierajú sa duplicitné údaje a synchronizácia do Národného registra zdravotníckych pracovníkov prebieha buď v týždenných alebo mesačných frekvenciách cez rôznorodé rozhrania, ako xml, xls a csv/txt:</w:t>
      </w:r>
    </w:p>
    <w:p w14:paraId="7DB1F7CA" w14:textId="5DBDA9F9" w:rsidR="00911C5C" w:rsidRDefault="00911C5C" w:rsidP="00480B65">
      <w:pPr>
        <w:pStyle w:val="BodyText"/>
        <w:rPr>
          <w:rFonts w:ascii="Arial Narrow" w:hAnsi="Arial Narrow"/>
          <w:sz w:val="18"/>
        </w:rPr>
      </w:pPr>
      <w:r w:rsidRPr="00911C5C">
        <w:rPr>
          <w:noProof/>
          <w:lang w:eastAsia="sk-SK"/>
        </w:rPr>
        <w:lastRenderedPageBreak/>
        <w:drawing>
          <wp:inline distT="0" distB="0" distL="0" distR="0" wp14:anchorId="7CAEAA80" wp14:editId="175E9EB2">
            <wp:extent cx="5400675" cy="24646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2464672"/>
                    </a:xfrm>
                    <a:prstGeom prst="rect">
                      <a:avLst/>
                    </a:prstGeom>
                    <a:noFill/>
                    <a:ln>
                      <a:noFill/>
                    </a:ln>
                  </pic:spPr>
                </pic:pic>
              </a:graphicData>
            </a:graphic>
          </wp:inline>
        </w:drawing>
      </w:r>
    </w:p>
    <w:p w14:paraId="73F70570" w14:textId="77777777" w:rsidR="00911C5C" w:rsidRDefault="00911C5C" w:rsidP="00480B65">
      <w:pPr>
        <w:pStyle w:val="BodyText"/>
        <w:rPr>
          <w:rFonts w:ascii="Arial Narrow" w:hAnsi="Arial Narrow"/>
          <w:sz w:val="18"/>
        </w:rPr>
      </w:pPr>
    </w:p>
    <w:p w14:paraId="0C5117E2" w14:textId="2373110E" w:rsidR="00911C5C" w:rsidRDefault="00911C5C" w:rsidP="00480B65">
      <w:pPr>
        <w:pStyle w:val="BodyText"/>
        <w:rPr>
          <w:rFonts w:ascii="Arial Narrow" w:hAnsi="Arial Narrow"/>
          <w:sz w:val="18"/>
        </w:rPr>
      </w:pPr>
      <w:r>
        <w:rPr>
          <w:rFonts w:ascii="Arial Narrow" w:hAnsi="Arial Narrow"/>
          <w:sz w:val="18"/>
        </w:rPr>
        <w:t>Rámcová schéma prihlásenia prijímateľa zdravotnej starostlivosti nižšie ukazuje, že do procesu vstupujú 4 organizácie, 4 informačné systémy, zbierajú sa duplicitné údaje a synchronizácia do Národného registra zdravotníckych pracovníkov prebieha buď v mesačných frekvenciách cez rôznorodé rozhrania, ako xml a csv:</w:t>
      </w:r>
    </w:p>
    <w:p w14:paraId="54B36455" w14:textId="2CFC498F" w:rsidR="00C5489A" w:rsidRDefault="007B48BB" w:rsidP="00480B65">
      <w:pPr>
        <w:pStyle w:val="BodyText"/>
        <w:rPr>
          <w:rFonts w:ascii="Arial Narrow" w:hAnsi="Arial Narrow"/>
          <w:sz w:val="18"/>
        </w:rPr>
      </w:pPr>
      <w:r w:rsidRPr="007B48BB">
        <w:rPr>
          <w:noProof/>
          <w:lang w:eastAsia="sk-SK"/>
        </w:rPr>
        <w:drawing>
          <wp:inline distT="0" distB="0" distL="0" distR="0" wp14:anchorId="700562AC" wp14:editId="396D34E3">
            <wp:extent cx="5400675" cy="24314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2431493"/>
                    </a:xfrm>
                    <a:prstGeom prst="rect">
                      <a:avLst/>
                    </a:prstGeom>
                    <a:noFill/>
                    <a:ln>
                      <a:noFill/>
                    </a:ln>
                  </pic:spPr>
                </pic:pic>
              </a:graphicData>
            </a:graphic>
          </wp:inline>
        </w:drawing>
      </w:r>
    </w:p>
    <w:p w14:paraId="18B6DB95" w14:textId="77777777" w:rsidR="00911C5C" w:rsidRDefault="00911C5C" w:rsidP="00480B65">
      <w:pPr>
        <w:pStyle w:val="BodyText"/>
        <w:rPr>
          <w:rFonts w:ascii="Arial Narrow" w:hAnsi="Arial Narrow"/>
          <w:sz w:val="18"/>
        </w:rPr>
      </w:pPr>
    </w:p>
    <w:p w14:paraId="320FCC48" w14:textId="2BEFB2B1" w:rsidR="00911C5C" w:rsidRDefault="003056F4" w:rsidP="00480B65">
      <w:pPr>
        <w:pStyle w:val="BodyText"/>
        <w:rPr>
          <w:rFonts w:ascii="Arial Narrow" w:hAnsi="Arial Narrow"/>
          <w:sz w:val="18"/>
        </w:rPr>
      </w:pPr>
      <w:r>
        <w:rPr>
          <w:rFonts w:ascii="Arial Narrow" w:hAnsi="Arial Narrow"/>
          <w:sz w:val="18"/>
        </w:rPr>
        <w:t>Rámcová schéma registrácie a kategorizácie lieku nižšie ukazuje, že do procesu vstupujú 2 organizácie, 3 informačné systémy, zbierajú sa duplicitné údaje a synchronizácia do Národného registra zdravotníckych pracovníkov prebieha v týždenných a mesačných frekvenciách cez xml a manuálnym sťahovaním údajov z webového sídla MZ SR:</w:t>
      </w:r>
    </w:p>
    <w:p w14:paraId="11DE6AB4" w14:textId="1D791E3A" w:rsidR="003056F4" w:rsidRDefault="003056F4" w:rsidP="00480B65">
      <w:pPr>
        <w:pStyle w:val="BodyText"/>
        <w:rPr>
          <w:rFonts w:ascii="Arial Narrow" w:hAnsi="Arial Narrow"/>
          <w:sz w:val="18"/>
        </w:rPr>
      </w:pPr>
      <w:r w:rsidRPr="003056F4">
        <w:rPr>
          <w:noProof/>
          <w:lang w:eastAsia="sk-SK"/>
        </w:rPr>
        <w:lastRenderedPageBreak/>
        <w:drawing>
          <wp:inline distT="0" distB="0" distL="0" distR="0" wp14:anchorId="4A007F7E" wp14:editId="3B454935">
            <wp:extent cx="5400675" cy="26382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2638261"/>
                    </a:xfrm>
                    <a:prstGeom prst="rect">
                      <a:avLst/>
                    </a:prstGeom>
                    <a:noFill/>
                    <a:ln>
                      <a:noFill/>
                    </a:ln>
                  </pic:spPr>
                </pic:pic>
              </a:graphicData>
            </a:graphic>
          </wp:inline>
        </w:drawing>
      </w:r>
    </w:p>
    <w:p w14:paraId="203F5879" w14:textId="77777777" w:rsidR="00C5489A" w:rsidRDefault="00C5489A" w:rsidP="00480B65">
      <w:pPr>
        <w:pStyle w:val="BodyText"/>
        <w:rPr>
          <w:rFonts w:ascii="Arial Narrow" w:hAnsi="Arial Narrow"/>
          <w:sz w:val="18"/>
        </w:rPr>
      </w:pPr>
    </w:p>
    <w:p w14:paraId="4C5C0AA3" w14:textId="19E406D8" w:rsidR="009D4506" w:rsidRDefault="009D4506" w:rsidP="00480B65">
      <w:pPr>
        <w:pStyle w:val="BodyText"/>
        <w:rPr>
          <w:rFonts w:ascii="Arial Narrow" w:hAnsi="Arial Narrow"/>
          <w:sz w:val="18"/>
        </w:rPr>
      </w:pPr>
      <w:r>
        <w:rPr>
          <w:rFonts w:ascii="Arial Narrow" w:hAnsi="Arial Narrow"/>
          <w:sz w:val="18"/>
        </w:rPr>
        <w:t>Zo všetkých 4 vyššie spomínaných procesoch vyplývajú podobné problémové oblasti súvisiace s údajmi. Jednotlivé organizácie, cez ktoré tieto procesy prechádzajú, zbierajú niektoré údaje duplicitne</w:t>
      </w:r>
      <w:r w:rsidR="00491690">
        <w:rPr>
          <w:rFonts w:ascii="Arial Narrow" w:hAnsi="Arial Narrow"/>
          <w:sz w:val="18"/>
        </w:rPr>
        <w:t xml:space="preserve"> a nedodržiava sa tak zásada „jeden krát a dosť“. IS týchto organizácií sú nedostatočne synchronizované, to znamená, že v referenčných údajoch národných registrov v správe NCZI sú často údaje neaktuálne, resp. ich aktualizácia je často oneskorená s odstupom až jedného mesiaca (v závislosti od existujúceho intervalu výmeny údajov medzi IS). Niektoré údaje sú synchronizované manuálne alebo v ad hoc režime. IS jednotlivých organizácií sa nesynchronizujú spätne na referenčné údaje národných registrov, čo spôsobuje rozdielnosti v údajoch udržiavaných v týchto IS (napríklad zmeny údajov poskytovateľa ZS alebo zdravotníckeho pracovníka, ako adresa, zástupca, a pod.).</w:t>
      </w:r>
    </w:p>
    <w:p w14:paraId="55C24BD5" w14:textId="77777777" w:rsidR="00491690" w:rsidRDefault="00491690" w:rsidP="00480B65">
      <w:pPr>
        <w:pStyle w:val="BodyText"/>
        <w:rPr>
          <w:rFonts w:ascii="Arial Narrow" w:hAnsi="Arial Narrow"/>
          <w:sz w:val="18"/>
        </w:rPr>
      </w:pPr>
    </w:p>
    <w:p w14:paraId="5BE7457D" w14:textId="2B6D2A0A" w:rsidR="00491690" w:rsidRPr="00BA277A" w:rsidRDefault="00491690" w:rsidP="00480B65">
      <w:pPr>
        <w:pStyle w:val="BodyText"/>
        <w:rPr>
          <w:rFonts w:ascii="Arial Narrow" w:hAnsi="Arial Narrow"/>
          <w:b/>
          <w:sz w:val="18"/>
        </w:rPr>
      </w:pPr>
      <w:r w:rsidRPr="00BA277A">
        <w:rPr>
          <w:rFonts w:ascii="Arial Narrow" w:hAnsi="Arial Narrow"/>
          <w:b/>
          <w:sz w:val="18"/>
        </w:rPr>
        <w:t xml:space="preserve">Aj </w:t>
      </w:r>
      <w:r w:rsidR="001E266A" w:rsidRPr="00BA277A">
        <w:rPr>
          <w:rFonts w:ascii="Arial Narrow" w:hAnsi="Arial Narrow"/>
          <w:b/>
          <w:sz w:val="18"/>
        </w:rPr>
        <w:t>v rámci ďalších organizácií</w:t>
      </w:r>
      <w:r w:rsidRPr="00BA277A">
        <w:rPr>
          <w:rFonts w:ascii="Arial Narrow" w:hAnsi="Arial Narrow"/>
          <w:b/>
          <w:sz w:val="18"/>
        </w:rPr>
        <w:t xml:space="preserve"> rezortu zdravotníctva </w:t>
      </w:r>
      <w:r w:rsidR="001E266A" w:rsidRPr="00BA277A">
        <w:rPr>
          <w:rFonts w:ascii="Arial Narrow" w:hAnsi="Arial Narrow"/>
          <w:b/>
          <w:sz w:val="18"/>
        </w:rPr>
        <w:t>existujú podobné problémy s údajmi</w:t>
      </w:r>
    </w:p>
    <w:p w14:paraId="2F04446E" w14:textId="04B84DC0" w:rsidR="008A5B75" w:rsidRDefault="001E266A" w:rsidP="00480B65">
      <w:pPr>
        <w:pStyle w:val="BodyText"/>
        <w:rPr>
          <w:rFonts w:ascii="Arial Narrow" w:hAnsi="Arial Narrow"/>
          <w:sz w:val="18"/>
        </w:rPr>
      </w:pPr>
      <w:r>
        <w:rPr>
          <w:rFonts w:ascii="Arial Narrow" w:hAnsi="Arial Narrow"/>
          <w:sz w:val="18"/>
        </w:rPr>
        <w:t>Okrem organizácií ako ÚDZS, ŠÚKL, MZ SR a NCZI sú v rezorte ďalšie organizácie, ktoré boli analyzované z pohľadu súčasného stavu nakladania s údajmi. Napríklad ÚVZ SR v rámci svojej agendy zbiera údaje súvisiace s desiatkami typov hlásení, žiadostí, oznámení alebo prihlášok. V mnohých prípadoch sú zbierané údaje, ktoré by už mali v rámci verejn</w:t>
      </w:r>
      <w:r w:rsidR="0097385C">
        <w:rPr>
          <w:rFonts w:ascii="Arial Narrow" w:hAnsi="Arial Narrow"/>
          <w:sz w:val="18"/>
        </w:rPr>
        <w:t>ej</w:t>
      </w:r>
      <w:r>
        <w:rPr>
          <w:rFonts w:ascii="Arial Narrow" w:hAnsi="Arial Narrow"/>
          <w:sz w:val="18"/>
        </w:rPr>
        <w:t xml:space="preserve"> správy existovať (údaje fyzickej, resp. právnickej osoby)</w:t>
      </w:r>
      <w:r w:rsidR="008A5B75">
        <w:rPr>
          <w:rFonts w:ascii="Arial Narrow" w:hAnsi="Arial Narrow"/>
          <w:sz w:val="18"/>
        </w:rPr>
        <w:t>, a ktoré by mohli byť referencované.</w:t>
      </w:r>
    </w:p>
    <w:p w14:paraId="3AE5EE91" w14:textId="38792C88" w:rsidR="001E266A" w:rsidRDefault="008A5B75" w:rsidP="00480B65">
      <w:pPr>
        <w:pStyle w:val="BodyText"/>
        <w:rPr>
          <w:rFonts w:ascii="Arial Narrow" w:hAnsi="Arial Narrow"/>
          <w:sz w:val="18"/>
        </w:rPr>
      </w:pPr>
      <w:r>
        <w:rPr>
          <w:rFonts w:ascii="Arial Narrow" w:hAnsi="Arial Narrow"/>
          <w:sz w:val="18"/>
        </w:rPr>
        <w:t xml:space="preserve">Regionálne úrady verejného zdravotníctva (36 úradov) zasa vedú registre </w:t>
      </w:r>
      <w:r w:rsidRPr="008A5B75">
        <w:rPr>
          <w:rFonts w:ascii="Arial Narrow" w:hAnsi="Arial Narrow"/>
          <w:sz w:val="18"/>
        </w:rPr>
        <w:t>odborne spôsobilých osôb</w:t>
      </w:r>
      <w:r>
        <w:rPr>
          <w:rFonts w:ascii="Arial Narrow" w:hAnsi="Arial Narrow"/>
          <w:sz w:val="18"/>
        </w:rPr>
        <w:t xml:space="preserve"> na rôzne činnosti (epidemiologicky závažné činnosti, práca s toxickými odpadmi, prevádzkovanie pohrebiska), ktoré sú decentralizované a publikované jednotlivými úradmi na ich webových sídlach v neštandardných formách (pdf, xls, xml). </w:t>
      </w:r>
      <w:r w:rsidR="00994E33">
        <w:rPr>
          <w:rFonts w:ascii="Arial Narrow" w:hAnsi="Arial Narrow"/>
          <w:sz w:val="18"/>
        </w:rPr>
        <w:t>Tieto registre by mohli byť centralizované za všetky úrady a publikované v štandardnom formáte z jedného miesta, čo by uľahčilo prácu s týmito údajmi pre užívateľov. Zároveň by bolo možné integrovať tieto registre so zdrojmi referenčných údajov a zabezpečiť tak dodržiavanie princípu „jeden krát a dosť“.</w:t>
      </w:r>
    </w:p>
    <w:p w14:paraId="66BB0BA7" w14:textId="354C6562" w:rsidR="00231870" w:rsidRDefault="00231870" w:rsidP="00480B65">
      <w:pPr>
        <w:pStyle w:val="BodyText"/>
        <w:rPr>
          <w:rFonts w:ascii="Arial Narrow" w:hAnsi="Arial Narrow"/>
          <w:sz w:val="18"/>
        </w:rPr>
      </w:pPr>
      <w:r>
        <w:rPr>
          <w:rFonts w:ascii="Arial Narrow" w:hAnsi="Arial Narrow"/>
          <w:sz w:val="18"/>
        </w:rPr>
        <w:t>Ďalším príkladom sú stavovské organizácie, teda komory v rezorte zdravotníctva. Komory vedú svoje vlastné registre zdravotníckych pracovníkov a registre licencií. Z pohľadu rozsahu atribútov ide o jednoduchšie registre, ktoré však dnes nie sú integrované na dostupné referenčné údaje, a tiež by profitovali z integrácie a synchronizácie údajov, kedy by využívali referenčné údaje rezortu zdravotníctva, ako aj referenčné údaje mimo rezortu (RFO, RPO), čím sa zabráni tomu, aby sa takéto údaje duplicitne požadovali od povinných osôb pri výkone agendy, a tiež sa zabezpečí aktuálnosť údajov.</w:t>
      </w:r>
    </w:p>
    <w:p w14:paraId="19D10D39" w14:textId="3DC7F078" w:rsidR="00823E60" w:rsidRDefault="00823E60" w:rsidP="00480B65">
      <w:pPr>
        <w:pStyle w:val="BodyText"/>
        <w:rPr>
          <w:rFonts w:ascii="Arial Narrow" w:hAnsi="Arial Narrow"/>
          <w:sz w:val="18"/>
        </w:rPr>
      </w:pPr>
      <w:r>
        <w:rPr>
          <w:rFonts w:ascii="Arial Narrow" w:hAnsi="Arial Narrow"/>
          <w:sz w:val="18"/>
        </w:rPr>
        <w:t>Ďalším subjektom s kompetenciami v rámci rezortu zdravotníctva sú VÚC, aj keď pod rezort nespadajú. VÚC sú zriaďovateľom niektorých nemocníc a rozhodujú o povoleniach pre poskytovateľov ZS. Podobne ako komory, aj VÚC vedú svoje registre poskytovateľov ZS (register zdravotníctva (polikliniky, ústavná starostlivosť), register humánnej farmácie (lekárne)) vo svojich IS. VÚC by rovnako profitovali z integrácie a synchronizácie údajov, kedy by využívali referenčné údaje rezortu zdravotníctva, ako aj referenčné údaje mimo rezortu (RFO, RPO).</w:t>
      </w:r>
    </w:p>
    <w:p w14:paraId="19AC3095" w14:textId="77777777" w:rsidR="0072169F" w:rsidRDefault="0072169F" w:rsidP="00480B65">
      <w:pPr>
        <w:pStyle w:val="BodyText"/>
        <w:rPr>
          <w:rFonts w:ascii="Arial Narrow" w:hAnsi="Arial Narrow"/>
          <w:sz w:val="18"/>
        </w:rPr>
      </w:pPr>
    </w:p>
    <w:p w14:paraId="04CD5470" w14:textId="4225B06D" w:rsidR="00823250" w:rsidRPr="00823250" w:rsidRDefault="00387A3E" w:rsidP="00480B65">
      <w:pPr>
        <w:pStyle w:val="BodyText"/>
        <w:rPr>
          <w:rFonts w:ascii="Arial Narrow" w:hAnsi="Arial Narrow"/>
          <w:b/>
          <w:sz w:val="18"/>
        </w:rPr>
      </w:pPr>
      <w:r>
        <w:rPr>
          <w:rFonts w:ascii="Arial Narrow" w:hAnsi="Arial Narrow"/>
          <w:b/>
          <w:sz w:val="18"/>
        </w:rPr>
        <w:t>Sú posudzované 3 alternatívy riešenia súčasného stavu – od rozšírenia existujúcej funkcionality Jednotnej údajovej základne rezortu zdravotníctva po vybudovanie nového konsolidačného riešenia pre referenčné údaje</w:t>
      </w:r>
    </w:p>
    <w:p w14:paraId="542D0B8D" w14:textId="7A1079F2" w:rsidR="00823250" w:rsidRDefault="00B51329" w:rsidP="00480B65">
      <w:pPr>
        <w:pStyle w:val="BodyText"/>
        <w:rPr>
          <w:rFonts w:ascii="Arial Narrow" w:hAnsi="Arial Narrow"/>
          <w:sz w:val="18"/>
        </w:rPr>
      </w:pPr>
      <w:r>
        <w:rPr>
          <w:rFonts w:ascii="Arial Narrow" w:hAnsi="Arial Narrow"/>
          <w:sz w:val="18"/>
        </w:rPr>
        <w:lastRenderedPageBreak/>
        <w:t>Štúdia posudzuje 3 alternatívy, prostredníctvom ktorých je možné konsolidáciu údajovej základne v zdravotníctve riešiť:</w:t>
      </w:r>
    </w:p>
    <w:p w14:paraId="3D3374B1" w14:textId="044BDC5A" w:rsidR="00B51329" w:rsidRDefault="00D82CB2" w:rsidP="00EF3230">
      <w:pPr>
        <w:pStyle w:val="BodyText"/>
        <w:numPr>
          <w:ilvl w:val="0"/>
          <w:numId w:val="23"/>
        </w:numPr>
        <w:rPr>
          <w:rFonts w:ascii="Arial Narrow" w:hAnsi="Arial Narrow"/>
          <w:sz w:val="18"/>
        </w:rPr>
      </w:pPr>
      <w:r>
        <w:rPr>
          <w:rFonts w:ascii="Arial Narrow" w:hAnsi="Arial Narrow"/>
          <w:sz w:val="18"/>
        </w:rPr>
        <w:t xml:space="preserve">Alternatíva A – </w:t>
      </w:r>
      <w:r w:rsidR="00B51329" w:rsidRPr="00B51329">
        <w:rPr>
          <w:rFonts w:ascii="Arial Narrow" w:hAnsi="Arial Narrow"/>
          <w:sz w:val="18"/>
        </w:rPr>
        <w:t>Rozšírenie funkcionality existujúceho systému JRÚZ</w:t>
      </w:r>
      <w:r w:rsidR="00E24785">
        <w:rPr>
          <w:rFonts w:ascii="Arial Narrow" w:hAnsi="Arial Narrow"/>
          <w:sz w:val="18"/>
        </w:rPr>
        <w:t xml:space="preserve"> (prepoužitie a rozšírenie riešenia, ktoré už rezort zdravotníctva má)</w:t>
      </w:r>
      <w:r w:rsidR="00B51329">
        <w:rPr>
          <w:rFonts w:ascii="Arial Narrow" w:hAnsi="Arial Narrow"/>
          <w:sz w:val="18"/>
        </w:rPr>
        <w:t xml:space="preserve"> – v tejto alternatíve by sa </w:t>
      </w:r>
      <w:r w:rsidR="00C939A7">
        <w:rPr>
          <w:rFonts w:ascii="Arial Narrow" w:hAnsi="Arial Narrow"/>
          <w:sz w:val="18"/>
        </w:rPr>
        <w:t>dobudovali chýbajúce funkcionality, ako MDM, integračné rozhrania a nastavili by sa potrebné právomoci a zabezpečila dostatočná organizačná podpora</w:t>
      </w:r>
    </w:p>
    <w:p w14:paraId="6BEBAF52" w14:textId="7B7F5B78" w:rsidR="00B51329" w:rsidRDefault="00D82CB2" w:rsidP="00EF3230">
      <w:pPr>
        <w:pStyle w:val="BodyText"/>
        <w:numPr>
          <w:ilvl w:val="0"/>
          <w:numId w:val="23"/>
        </w:numPr>
        <w:rPr>
          <w:rFonts w:ascii="Arial Narrow" w:hAnsi="Arial Narrow"/>
          <w:sz w:val="18"/>
        </w:rPr>
      </w:pPr>
      <w:r>
        <w:rPr>
          <w:rFonts w:ascii="Arial Narrow" w:hAnsi="Arial Narrow"/>
          <w:sz w:val="18"/>
        </w:rPr>
        <w:t xml:space="preserve">Alternatíva B – </w:t>
      </w:r>
      <w:r w:rsidR="00B51329" w:rsidRPr="00B51329">
        <w:rPr>
          <w:rFonts w:ascii="Arial Narrow" w:hAnsi="Arial Narrow"/>
          <w:sz w:val="18"/>
        </w:rPr>
        <w:t>Konsolidácia referenčných dát prostredníctvom Centrálnej správy referenčných údajov (CSRÚ</w:t>
      </w:r>
      <w:r w:rsidR="00E24785">
        <w:rPr>
          <w:rFonts w:ascii="Arial Narrow" w:hAnsi="Arial Narrow"/>
          <w:sz w:val="18"/>
        </w:rPr>
        <w:t>, prepoužitie a rozšírenie riešenia poskytovaného na centrálnej úrovni</w:t>
      </w:r>
      <w:r w:rsidR="00B51329" w:rsidRPr="00B51329">
        <w:rPr>
          <w:rFonts w:ascii="Arial Narrow" w:hAnsi="Arial Narrow"/>
          <w:sz w:val="18"/>
        </w:rPr>
        <w:t>)</w:t>
      </w:r>
      <w:r w:rsidR="00C939A7">
        <w:rPr>
          <w:rFonts w:ascii="Arial Narrow" w:hAnsi="Arial Narrow"/>
          <w:sz w:val="18"/>
        </w:rPr>
        <w:t xml:space="preserve"> – v tejto alternatíve by sa celá konsolidácia údajov zdravotníctva zabezpečila prostredníctvom CSRÚ</w:t>
      </w:r>
    </w:p>
    <w:p w14:paraId="77EAB319" w14:textId="429DE36C" w:rsidR="00B51329" w:rsidRDefault="00D82CB2" w:rsidP="00EF3230">
      <w:pPr>
        <w:pStyle w:val="BodyText"/>
        <w:numPr>
          <w:ilvl w:val="0"/>
          <w:numId w:val="23"/>
        </w:numPr>
        <w:rPr>
          <w:rFonts w:ascii="Arial Narrow" w:hAnsi="Arial Narrow"/>
          <w:sz w:val="18"/>
        </w:rPr>
      </w:pPr>
      <w:r>
        <w:rPr>
          <w:rFonts w:ascii="Arial Narrow" w:hAnsi="Arial Narrow"/>
          <w:sz w:val="18"/>
        </w:rPr>
        <w:t xml:space="preserve">Alternatíva C – </w:t>
      </w:r>
      <w:r w:rsidR="00B51329" w:rsidRPr="00B51329">
        <w:rPr>
          <w:rFonts w:ascii="Arial Narrow" w:hAnsi="Arial Narrow"/>
          <w:sz w:val="18"/>
        </w:rPr>
        <w:t>IS Konsolidovaná údajová základňa zdravotníctva (KÚZZ)</w:t>
      </w:r>
      <w:r w:rsidR="00C939A7">
        <w:rPr>
          <w:rFonts w:ascii="Arial Narrow" w:hAnsi="Arial Narrow"/>
          <w:sz w:val="18"/>
        </w:rPr>
        <w:t xml:space="preserve"> – v tejto alternatíve by sa vytvorilo</w:t>
      </w:r>
      <w:r w:rsidR="00C939A7" w:rsidRPr="00C939A7">
        <w:rPr>
          <w:rFonts w:ascii="Arial Narrow" w:hAnsi="Arial Narrow"/>
          <w:sz w:val="18"/>
        </w:rPr>
        <w:t xml:space="preserve"> nové komplexné riešenie pre konsolidáciu, správu, kontrolu a sprístupňovanie referenčných údajov v rezorte zdravotníctva</w:t>
      </w:r>
    </w:p>
    <w:p w14:paraId="61A907AB" w14:textId="46F22D30" w:rsidR="00D82CB2" w:rsidRDefault="00D82CB2" w:rsidP="00BA277A">
      <w:pPr>
        <w:pStyle w:val="BodyText"/>
        <w:rPr>
          <w:rFonts w:ascii="Arial Narrow" w:hAnsi="Arial Narrow"/>
          <w:sz w:val="18"/>
        </w:rPr>
      </w:pPr>
      <w:r>
        <w:rPr>
          <w:rFonts w:ascii="Arial Narrow" w:hAnsi="Arial Narrow"/>
          <w:sz w:val="18"/>
        </w:rPr>
        <w:t xml:space="preserve">V prípade Alternatívy A, v súčasnosti </w:t>
      </w:r>
      <w:r w:rsidRPr="00D82CB2">
        <w:rPr>
          <w:rFonts w:ascii="Arial Narrow" w:hAnsi="Arial Narrow"/>
          <w:sz w:val="18"/>
        </w:rPr>
        <w:t>JRÚZ predstavuje určitý základ pre zabezpečenie konsolidovaných údajov rezortu zdravotníctva. Na druhej strane však toto riešenie nemá požadované funkcionality MDM a služby pre automatické čistenie, validáciu a deduplikáciu dát a nemá dostatočné rozhrania pre automatizáciu získavania a poskytovania referenčných údajov, pričom takéto zmeny nie je možné jednoduchým spôsobom naintegrovať do JRÚZ, vzhľadom na jeho historickú architektúru, na základe čoho sa táto alternatíva neodporúča.</w:t>
      </w:r>
    </w:p>
    <w:p w14:paraId="53BC6579" w14:textId="5F666A15" w:rsidR="00D82CB2" w:rsidRDefault="00D82CB2" w:rsidP="00BA277A">
      <w:pPr>
        <w:pStyle w:val="BodyText"/>
        <w:rPr>
          <w:rFonts w:ascii="Arial Narrow" w:hAnsi="Arial Narrow"/>
          <w:sz w:val="18"/>
        </w:rPr>
      </w:pPr>
      <w:r>
        <w:rPr>
          <w:rFonts w:ascii="Arial Narrow" w:hAnsi="Arial Narrow"/>
          <w:sz w:val="18"/>
        </w:rPr>
        <w:t>V prípade Alternatívy C,</w:t>
      </w:r>
      <w:r w:rsidRPr="00D82CB2">
        <w:rPr>
          <w:rFonts w:ascii="Arial Narrow" w:hAnsi="Arial Narrow"/>
          <w:sz w:val="18"/>
        </w:rPr>
        <w:t xml:space="preserve"> IS CSRÚ môže poskytnúť viaceré funkcionality, ktoré sú potrebné pre zabezpečenie konsolidovaných údajov rezortu zdravotníctva a ich centrálne ukladanie a distribúciu. Na druhej strane však kvôli komplexnosti údajovej základne zdravotníctva, komplexnosti inštitúcií a registrov nie je možné tieto jednoduchým spôsobom len </w:t>
      </w:r>
      <w:r>
        <w:rPr>
          <w:rFonts w:ascii="Arial Narrow" w:hAnsi="Arial Narrow"/>
          <w:sz w:val="18"/>
        </w:rPr>
        <w:t>integrovať a publikovať do CSRÚ,</w:t>
      </w:r>
      <w:r w:rsidRPr="00D82CB2">
        <w:rPr>
          <w:rFonts w:ascii="Arial Narrow" w:hAnsi="Arial Narrow"/>
          <w:sz w:val="18"/>
        </w:rPr>
        <w:t xml:space="preserve"> dáta musia byť konsolidované najskôr vnútri rezortu, a následné čisté dáta môžu byť publikované do CSRÚ. Na základe toho sa táto alternatíva neodporúča.</w:t>
      </w:r>
    </w:p>
    <w:p w14:paraId="6D82BA2A" w14:textId="77777777" w:rsidR="00B51329" w:rsidRDefault="00B51329" w:rsidP="00480B65">
      <w:pPr>
        <w:pStyle w:val="BodyText"/>
        <w:rPr>
          <w:rFonts w:ascii="Arial Narrow" w:hAnsi="Arial Narrow"/>
          <w:sz w:val="18"/>
        </w:rPr>
      </w:pPr>
    </w:p>
    <w:p w14:paraId="116D8F3C" w14:textId="3AEE176C" w:rsidR="00823250" w:rsidRPr="00823250" w:rsidRDefault="00387A3E" w:rsidP="00480B65">
      <w:pPr>
        <w:pStyle w:val="BodyText"/>
        <w:rPr>
          <w:rFonts w:ascii="Arial Narrow" w:hAnsi="Arial Narrow"/>
          <w:b/>
          <w:sz w:val="18"/>
        </w:rPr>
      </w:pPr>
      <w:r>
        <w:rPr>
          <w:rFonts w:ascii="Arial Narrow" w:hAnsi="Arial Narrow"/>
          <w:b/>
          <w:sz w:val="18"/>
        </w:rPr>
        <w:t>Ako najvhodnejšie riešenie je navrhnuté vytvorenie Konsolidovanej údajovej základne rezortu zdravotníctva s nevyhnutným organizačným a kompetenčným zabezpečením</w:t>
      </w:r>
    </w:p>
    <w:p w14:paraId="3815FBAE" w14:textId="76EB5B05" w:rsidR="00E25D49" w:rsidRDefault="00E25D49" w:rsidP="00E25D49">
      <w:pPr>
        <w:pStyle w:val="BodyText"/>
        <w:rPr>
          <w:rFonts w:ascii="Arial Narrow" w:hAnsi="Arial Narrow"/>
          <w:sz w:val="18"/>
        </w:rPr>
      </w:pPr>
      <w:r>
        <w:rPr>
          <w:rFonts w:ascii="Arial Narrow" w:hAnsi="Arial Narrow"/>
          <w:sz w:val="18"/>
        </w:rPr>
        <w:t>Navrhovaný</w:t>
      </w:r>
      <w:r w:rsidR="00B20489">
        <w:rPr>
          <w:rFonts w:ascii="Arial Narrow" w:hAnsi="Arial Narrow"/>
          <w:sz w:val="18"/>
        </w:rPr>
        <w:t>m riešením, ktoré je v súlade so Strategickou prioritou NKVIS Lepšie dáta je zriadenie dátového kurátora rezortu zdravotníctva s určenými kompetenciami a s podporným nástrojom vo forme</w:t>
      </w:r>
      <w:r>
        <w:rPr>
          <w:rFonts w:ascii="Arial Narrow" w:hAnsi="Arial Narrow"/>
          <w:sz w:val="18"/>
        </w:rPr>
        <w:t xml:space="preserve"> IS KÚZZ</w:t>
      </w:r>
      <w:r w:rsidR="00B20489">
        <w:rPr>
          <w:rFonts w:ascii="Arial Narrow" w:hAnsi="Arial Narrow"/>
          <w:sz w:val="18"/>
        </w:rPr>
        <w:t>.</w:t>
      </w:r>
      <w:r w:rsidRPr="00E25D49">
        <w:rPr>
          <w:rFonts w:ascii="Arial Narrow" w:hAnsi="Arial Narrow"/>
          <w:sz w:val="18"/>
        </w:rPr>
        <w:t xml:space="preserve"> </w:t>
      </w:r>
      <w:r w:rsidR="00B20489">
        <w:rPr>
          <w:rFonts w:ascii="Arial Narrow" w:hAnsi="Arial Narrow"/>
          <w:sz w:val="18"/>
        </w:rPr>
        <w:t xml:space="preserve">Za týmto účelom je potrebné </w:t>
      </w:r>
      <w:r w:rsidR="00B20489" w:rsidRPr="00E25D49">
        <w:rPr>
          <w:rFonts w:ascii="Arial Narrow" w:hAnsi="Arial Narrow"/>
          <w:sz w:val="18"/>
        </w:rPr>
        <w:t>vybudova</w:t>
      </w:r>
      <w:r w:rsidR="00B20489">
        <w:rPr>
          <w:rFonts w:ascii="Arial Narrow" w:hAnsi="Arial Narrow"/>
          <w:sz w:val="18"/>
        </w:rPr>
        <w:t xml:space="preserve">ť </w:t>
      </w:r>
      <w:r w:rsidRPr="00E25D49">
        <w:rPr>
          <w:rFonts w:ascii="Arial Narrow" w:hAnsi="Arial Narrow"/>
          <w:sz w:val="18"/>
        </w:rPr>
        <w:t>a</w:t>
      </w:r>
      <w:r w:rsidR="00B20489">
        <w:rPr>
          <w:rFonts w:ascii="Arial Narrow" w:hAnsi="Arial Narrow"/>
          <w:sz w:val="18"/>
        </w:rPr>
        <w:t xml:space="preserve"> zabezpečiť</w:t>
      </w:r>
      <w:r w:rsidRPr="00E25D49">
        <w:rPr>
          <w:rFonts w:ascii="Arial Narrow" w:hAnsi="Arial Narrow"/>
          <w:sz w:val="18"/>
        </w:rPr>
        <w:t xml:space="preserve"> prevádzku jednotného miesta, ktoré by tvorilo systém, kde by zdrojové systémy referenčných údajov</w:t>
      </w:r>
      <w:r>
        <w:rPr>
          <w:rFonts w:ascii="Arial Narrow" w:hAnsi="Arial Narrow"/>
          <w:sz w:val="18"/>
        </w:rPr>
        <w:t xml:space="preserve"> rezortu zdravotníctva, spravované rôznymi inštitúciami, </w:t>
      </w:r>
      <w:r w:rsidRPr="00E25D49">
        <w:rPr>
          <w:rFonts w:ascii="Arial Narrow" w:hAnsi="Arial Narrow"/>
          <w:sz w:val="18"/>
        </w:rPr>
        <w:t xml:space="preserve">synchronizovali všetky zmeny údajov, ktoré sa v nich uskutočnia. </w:t>
      </w:r>
    </w:p>
    <w:p w14:paraId="022012C2" w14:textId="77777777" w:rsidR="008C394A" w:rsidRDefault="008C394A" w:rsidP="008C394A">
      <w:pPr>
        <w:pStyle w:val="BodyText"/>
        <w:rPr>
          <w:rFonts w:ascii="Arial Narrow" w:hAnsi="Arial Narrow"/>
          <w:sz w:val="18"/>
        </w:rPr>
      </w:pPr>
      <w:r>
        <w:rPr>
          <w:rFonts w:ascii="Arial Narrow" w:hAnsi="Arial Narrow"/>
          <w:sz w:val="18"/>
        </w:rPr>
        <w:t>Konsolidované údaje rezortu budú slúžiť na jednej strane poskytovateľom zdravotnej starostlivosti</w:t>
      </w:r>
      <w:r w:rsidRPr="00137086">
        <w:rPr>
          <w:rFonts w:ascii="Arial Narrow" w:hAnsi="Arial Narrow"/>
          <w:sz w:val="18"/>
        </w:rPr>
        <w:t xml:space="preserve">, </w:t>
      </w:r>
      <w:r>
        <w:rPr>
          <w:rFonts w:ascii="Arial Narrow" w:hAnsi="Arial Narrow"/>
          <w:sz w:val="18"/>
        </w:rPr>
        <w:t>ako</w:t>
      </w:r>
      <w:r w:rsidRPr="00137086">
        <w:rPr>
          <w:rFonts w:ascii="Arial Narrow" w:hAnsi="Arial Narrow"/>
          <w:sz w:val="18"/>
        </w:rPr>
        <w:t xml:space="preserve"> aj pacientom, klientom, k</w:t>
      </w:r>
      <w:r>
        <w:rPr>
          <w:rFonts w:ascii="Arial Narrow" w:hAnsi="Arial Narrow"/>
          <w:sz w:val="18"/>
        </w:rPr>
        <w:t>onzumentom štatistických dát (ŠÚ SR, EÚ</w:t>
      </w:r>
      <w:r w:rsidRPr="00137086">
        <w:rPr>
          <w:rFonts w:ascii="Arial Narrow" w:hAnsi="Arial Narrow"/>
          <w:sz w:val="18"/>
        </w:rPr>
        <w:t xml:space="preserve">, </w:t>
      </w:r>
      <w:r>
        <w:rPr>
          <w:rFonts w:ascii="Arial Narrow" w:hAnsi="Arial Narrow"/>
          <w:sz w:val="18"/>
        </w:rPr>
        <w:t>farmaceutické spoločnosti, a pod.</w:t>
      </w:r>
      <w:r w:rsidRPr="00137086">
        <w:rPr>
          <w:rFonts w:ascii="Arial Narrow" w:hAnsi="Arial Narrow"/>
          <w:sz w:val="18"/>
        </w:rPr>
        <w:t>), portálo</w:t>
      </w:r>
      <w:r>
        <w:rPr>
          <w:rFonts w:ascii="Arial Narrow" w:hAnsi="Arial Narrow"/>
          <w:sz w:val="18"/>
        </w:rPr>
        <w:t xml:space="preserve">m otvorených údajov, </w:t>
      </w:r>
      <w:r w:rsidRPr="00137086">
        <w:rPr>
          <w:rFonts w:ascii="Arial Narrow" w:hAnsi="Arial Narrow"/>
          <w:sz w:val="18"/>
        </w:rPr>
        <w:t>orgánom verejnej moci v pôsobnosti MZ</w:t>
      </w:r>
      <w:r>
        <w:rPr>
          <w:rFonts w:ascii="Arial Narrow" w:hAnsi="Arial Narrow"/>
          <w:sz w:val="18"/>
        </w:rPr>
        <w:t xml:space="preserve"> </w:t>
      </w:r>
      <w:r w:rsidRPr="00137086">
        <w:rPr>
          <w:rFonts w:ascii="Arial Narrow" w:hAnsi="Arial Narrow"/>
          <w:sz w:val="18"/>
        </w:rPr>
        <w:t>SR a verejnosti.</w:t>
      </w:r>
    </w:p>
    <w:p w14:paraId="237C58F2" w14:textId="77777777" w:rsidR="008C394A" w:rsidRDefault="008C394A" w:rsidP="008C394A">
      <w:pPr>
        <w:pStyle w:val="BodyText"/>
        <w:rPr>
          <w:rFonts w:ascii="Arial Narrow" w:hAnsi="Arial Narrow"/>
          <w:sz w:val="18"/>
        </w:rPr>
      </w:pPr>
      <w:r>
        <w:rPr>
          <w:rFonts w:ascii="Arial Narrow" w:hAnsi="Arial Narrow"/>
          <w:sz w:val="18"/>
        </w:rPr>
        <w:t>Navrhované riešenie bude schopné vykonávať:</w:t>
      </w:r>
    </w:p>
    <w:p w14:paraId="746D05CB" w14:textId="77777777" w:rsidR="008C394A" w:rsidRPr="00137086" w:rsidRDefault="008C394A" w:rsidP="008C394A">
      <w:pPr>
        <w:pStyle w:val="BodyText"/>
        <w:numPr>
          <w:ilvl w:val="0"/>
          <w:numId w:val="14"/>
        </w:numPr>
        <w:spacing w:before="0" w:after="0"/>
        <w:ind w:left="714" w:hanging="357"/>
        <w:rPr>
          <w:rFonts w:ascii="Arial Narrow" w:hAnsi="Arial Narrow"/>
          <w:sz w:val="18"/>
        </w:rPr>
      </w:pPr>
      <w:r>
        <w:rPr>
          <w:rFonts w:ascii="Arial Narrow" w:hAnsi="Arial Narrow"/>
          <w:sz w:val="18"/>
        </w:rPr>
        <w:t>Konsolidáciu a manažment dát,</w:t>
      </w:r>
      <w:r w:rsidRPr="00137086">
        <w:rPr>
          <w:rFonts w:ascii="Arial Narrow" w:hAnsi="Arial Narrow"/>
          <w:sz w:val="18"/>
        </w:rPr>
        <w:t xml:space="preserve"> referenčných a štatistických údajov z rezortu</w:t>
      </w:r>
    </w:p>
    <w:p w14:paraId="15843156" w14:textId="77777777" w:rsidR="008C394A" w:rsidRPr="00137086" w:rsidRDefault="008C394A" w:rsidP="008C394A">
      <w:pPr>
        <w:pStyle w:val="BodyText"/>
        <w:numPr>
          <w:ilvl w:val="0"/>
          <w:numId w:val="14"/>
        </w:numPr>
        <w:spacing w:before="0" w:after="0"/>
        <w:ind w:left="714" w:hanging="357"/>
        <w:rPr>
          <w:rFonts w:ascii="Arial Narrow" w:hAnsi="Arial Narrow"/>
          <w:sz w:val="18"/>
        </w:rPr>
      </w:pPr>
      <w:r>
        <w:rPr>
          <w:rFonts w:ascii="Arial Narrow" w:hAnsi="Arial Narrow"/>
          <w:sz w:val="18"/>
        </w:rPr>
        <w:t>Konsolidáciu</w:t>
      </w:r>
      <w:r w:rsidRPr="00137086">
        <w:rPr>
          <w:rFonts w:ascii="Arial Narrow" w:hAnsi="Arial Narrow"/>
          <w:sz w:val="18"/>
        </w:rPr>
        <w:t xml:space="preserve"> referenčných údajov zo zdroja IS CSRU</w:t>
      </w:r>
    </w:p>
    <w:p w14:paraId="0B657C00" w14:textId="77777777" w:rsidR="008C394A" w:rsidRPr="00137086" w:rsidRDefault="008C394A" w:rsidP="008C394A">
      <w:pPr>
        <w:pStyle w:val="BodyText"/>
        <w:numPr>
          <w:ilvl w:val="0"/>
          <w:numId w:val="14"/>
        </w:numPr>
        <w:spacing w:before="0" w:after="0"/>
        <w:ind w:left="714" w:hanging="357"/>
        <w:rPr>
          <w:rFonts w:ascii="Arial Narrow" w:hAnsi="Arial Narrow"/>
          <w:sz w:val="18"/>
        </w:rPr>
      </w:pPr>
      <w:r w:rsidRPr="00137086">
        <w:rPr>
          <w:rFonts w:ascii="Arial Narrow" w:hAnsi="Arial Narrow"/>
          <w:sz w:val="18"/>
        </w:rPr>
        <w:t>Poskytovanie referenčných údajov OVM v rezorte aj mimo neho na základe autorizácie</w:t>
      </w:r>
    </w:p>
    <w:p w14:paraId="4F52B19D" w14:textId="3E0FD503" w:rsidR="008C394A" w:rsidRDefault="008C394A" w:rsidP="008C394A">
      <w:pPr>
        <w:pStyle w:val="BodyText"/>
        <w:numPr>
          <w:ilvl w:val="0"/>
          <w:numId w:val="14"/>
        </w:numPr>
        <w:spacing w:before="0" w:after="0"/>
        <w:ind w:left="714" w:hanging="357"/>
        <w:rPr>
          <w:rFonts w:ascii="Arial Narrow" w:hAnsi="Arial Narrow"/>
          <w:sz w:val="18"/>
        </w:rPr>
      </w:pPr>
      <w:r w:rsidRPr="00137086">
        <w:rPr>
          <w:rFonts w:ascii="Arial Narrow" w:hAnsi="Arial Narrow"/>
          <w:sz w:val="18"/>
        </w:rPr>
        <w:t xml:space="preserve">Poskytovanie </w:t>
      </w:r>
      <w:r w:rsidR="00B20489">
        <w:rPr>
          <w:rFonts w:ascii="Arial Narrow" w:hAnsi="Arial Narrow"/>
          <w:sz w:val="18"/>
        </w:rPr>
        <w:t>otvorených</w:t>
      </w:r>
      <w:r w:rsidR="00B20489" w:rsidRPr="00137086">
        <w:rPr>
          <w:rFonts w:ascii="Arial Narrow" w:hAnsi="Arial Narrow"/>
          <w:sz w:val="18"/>
        </w:rPr>
        <w:t xml:space="preserve"> </w:t>
      </w:r>
      <w:r w:rsidRPr="00137086">
        <w:rPr>
          <w:rFonts w:ascii="Arial Narrow" w:hAnsi="Arial Narrow"/>
          <w:sz w:val="18"/>
        </w:rPr>
        <w:t>údajov verejnosti</w:t>
      </w:r>
      <w:r w:rsidR="00B20489">
        <w:rPr>
          <w:rFonts w:ascii="Arial Narrow" w:hAnsi="Arial Narrow"/>
          <w:sz w:val="18"/>
        </w:rPr>
        <w:t xml:space="preserve"> </w:t>
      </w:r>
    </w:p>
    <w:p w14:paraId="3274B4EB" w14:textId="77777777" w:rsidR="008C394A" w:rsidRPr="00137086" w:rsidRDefault="008C394A" w:rsidP="008C394A">
      <w:pPr>
        <w:pStyle w:val="BodyText"/>
        <w:numPr>
          <w:ilvl w:val="0"/>
          <w:numId w:val="14"/>
        </w:numPr>
        <w:spacing w:before="0" w:after="0"/>
        <w:ind w:left="714" w:hanging="357"/>
        <w:rPr>
          <w:rFonts w:ascii="Arial Narrow" w:hAnsi="Arial Narrow"/>
          <w:sz w:val="18"/>
        </w:rPr>
      </w:pPr>
      <w:r w:rsidRPr="00137086">
        <w:rPr>
          <w:rFonts w:ascii="Arial Narrow" w:hAnsi="Arial Narrow"/>
          <w:sz w:val="18"/>
        </w:rPr>
        <w:t>Poskytovanie Open API</w:t>
      </w:r>
    </w:p>
    <w:p w14:paraId="424D6FE4" w14:textId="77777777" w:rsidR="008C394A" w:rsidRDefault="008C394A" w:rsidP="008C394A">
      <w:pPr>
        <w:pStyle w:val="BodyText"/>
        <w:numPr>
          <w:ilvl w:val="0"/>
          <w:numId w:val="14"/>
        </w:numPr>
        <w:spacing w:before="0" w:after="0"/>
        <w:ind w:left="714" w:hanging="357"/>
        <w:rPr>
          <w:rFonts w:ascii="Arial Narrow" w:hAnsi="Arial Narrow"/>
          <w:sz w:val="18"/>
        </w:rPr>
      </w:pPr>
      <w:r>
        <w:rPr>
          <w:rFonts w:ascii="Arial Narrow" w:hAnsi="Arial Narrow"/>
          <w:sz w:val="18"/>
        </w:rPr>
        <w:t>Poskytovanie štatistických datasetov</w:t>
      </w:r>
    </w:p>
    <w:p w14:paraId="2FCA5379" w14:textId="77777777" w:rsidR="008C394A" w:rsidRDefault="008C394A" w:rsidP="008C394A">
      <w:pPr>
        <w:pStyle w:val="BodyText"/>
        <w:numPr>
          <w:ilvl w:val="0"/>
          <w:numId w:val="14"/>
        </w:numPr>
        <w:spacing w:before="0" w:after="0"/>
        <w:ind w:left="714" w:hanging="357"/>
        <w:rPr>
          <w:rFonts w:ascii="Arial Narrow" w:hAnsi="Arial Narrow"/>
          <w:sz w:val="18"/>
        </w:rPr>
      </w:pPr>
      <w:r w:rsidRPr="00137086">
        <w:rPr>
          <w:rFonts w:ascii="Arial Narrow" w:hAnsi="Arial Narrow"/>
          <w:sz w:val="18"/>
        </w:rPr>
        <w:t xml:space="preserve">Návrh </w:t>
      </w:r>
      <w:r>
        <w:rPr>
          <w:rFonts w:ascii="Arial Narrow" w:hAnsi="Arial Narrow"/>
          <w:sz w:val="18"/>
        </w:rPr>
        <w:t xml:space="preserve">a realizáciu </w:t>
      </w:r>
      <w:r w:rsidRPr="00137086">
        <w:rPr>
          <w:rFonts w:ascii="Arial Narrow" w:hAnsi="Arial Narrow"/>
          <w:sz w:val="18"/>
        </w:rPr>
        <w:t>životného cyklu nového registra</w:t>
      </w:r>
      <w:r>
        <w:rPr>
          <w:rFonts w:ascii="Arial Narrow" w:hAnsi="Arial Narrow"/>
          <w:sz w:val="18"/>
        </w:rPr>
        <w:t xml:space="preserve"> pre potreby založenia nového dátového zberu a dátového registra</w:t>
      </w:r>
    </w:p>
    <w:p w14:paraId="4ECA93E4" w14:textId="3FD3BFEC" w:rsidR="00823250" w:rsidRDefault="008C394A" w:rsidP="008C394A">
      <w:pPr>
        <w:pStyle w:val="BodyText"/>
        <w:rPr>
          <w:rFonts w:ascii="Arial Narrow" w:hAnsi="Arial Narrow"/>
          <w:sz w:val="18"/>
        </w:rPr>
      </w:pPr>
      <w:r>
        <w:rPr>
          <w:rFonts w:ascii="Arial Narrow" w:hAnsi="Arial Narrow"/>
          <w:sz w:val="18"/>
        </w:rPr>
        <w:t xml:space="preserve">Zároveň systém poskytne </w:t>
      </w:r>
      <w:r w:rsidRPr="00E25D49">
        <w:rPr>
          <w:rFonts w:ascii="Arial Narrow" w:hAnsi="Arial Narrow"/>
          <w:sz w:val="18"/>
        </w:rPr>
        <w:t>technologickú základňu pre vykonávané dátové orchestrácie (rezortnú zbernicu)</w:t>
      </w:r>
      <w:r>
        <w:rPr>
          <w:rFonts w:ascii="Arial Narrow" w:hAnsi="Arial Narrow"/>
          <w:sz w:val="18"/>
        </w:rPr>
        <w:t xml:space="preserve"> a </w:t>
      </w:r>
      <w:r w:rsidR="005E4FF7">
        <w:rPr>
          <w:rFonts w:ascii="Arial Narrow" w:hAnsi="Arial Narrow"/>
          <w:sz w:val="18"/>
        </w:rPr>
        <w:t>používateľské rozhranie</w:t>
      </w:r>
      <w:r w:rsidRPr="00E25D49">
        <w:rPr>
          <w:rFonts w:ascii="Arial Narrow" w:hAnsi="Arial Narrow"/>
          <w:sz w:val="18"/>
        </w:rPr>
        <w:t xml:space="preserve"> pre definíciu nových referenčných údajov</w:t>
      </w:r>
      <w:r>
        <w:rPr>
          <w:rFonts w:ascii="Arial Narrow" w:hAnsi="Arial Narrow"/>
          <w:sz w:val="18"/>
        </w:rPr>
        <w:t xml:space="preserve"> a súvisiacich procesov</w:t>
      </w:r>
      <w:r w:rsidRPr="00E25D49">
        <w:rPr>
          <w:rFonts w:ascii="Arial Narrow" w:hAnsi="Arial Narrow"/>
          <w:sz w:val="18"/>
        </w:rPr>
        <w:t>, resp. pre definíciu tých existujúcich údajov, ktoré dnes nie sú buď úplne alebo dostatočne pokryté v zmysle životného cyklu a publikovania údajov existujúcim informačným systémom</w:t>
      </w:r>
      <w:r>
        <w:rPr>
          <w:rFonts w:ascii="Arial Narrow" w:hAnsi="Arial Narrow"/>
          <w:sz w:val="18"/>
        </w:rPr>
        <w:t xml:space="preserve">. </w:t>
      </w:r>
      <w:r w:rsidRPr="00E25D49">
        <w:rPr>
          <w:rFonts w:ascii="Arial Narrow" w:hAnsi="Arial Narrow"/>
          <w:sz w:val="18"/>
        </w:rPr>
        <w:t xml:space="preserve">Dátová časť tohto riešenia </w:t>
      </w:r>
      <w:r>
        <w:rPr>
          <w:rFonts w:ascii="Arial Narrow" w:hAnsi="Arial Narrow"/>
          <w:sz w:val="18"/>
        </w:rPr>
        <w:t>bude</w:t>
      </w:r>
      <w:r w:rsidRPr="00E25D49">
        <w:rPr>
          <w:rFonts w:ascii="Arial Narrow" w:hAnsi="Arial Narrow"/>
          <w:sz w:val="18"/>
        </w:rPr>
        <w:t xml:space="preserve"> vedieť údaje dôveryhodne uskladňovať, vytvárať ich verzie (resp. časovo platné snímky), archivovať a vedieť robiť konverzie výstupných formátov.</w:t>
      </w:r>
      <w:r>
        <w:rPr>
          <w:rFonts w:ascii="Arial Narrow" w:hAnsi="Arial Narrow"/>
          <w:sz w:val="18"/>
        </w:rPr>
        <w:t xml:space="preserve"> Systém nenahradí agendové </w:t>
      </w:r>
      <w:r w:rsidR="005E4FF7">
        <w:rPr>
          <w:rFonts w:ascii="Arial Narrow" w:hAnsi="Arial Narrow"/>
          <w:sz w:val="18"/>
        </w:rPr>
        <w:t xml:space="preserve">IS a </w:t>
      </w:r>
      <w:r>
        <w:rPr>
          <w:rFonts w:ascii="Arial Narrow" w:hAnsi="Arial Narrow"/>
          <w:sz w:val="18"/>
        </w:rPr>
        <w:t>procesy v súčasných systémoch rezortu</w:t>
      </w:r>
      <w:r w:rsidR="005E4FF7">
        <w:rPr>
          <w:rFonts w:ascii="Arial Narrow" w:hAnsi="Arial Narrow"/>
          <w:sz w:val="18"/>
        </w:rPr>
        <w:t>, avšak bude mať za následok konsolidáciu riešení, ktoré už rezort za týmto účelom čiastkovo má</w:t>
      </w:r>
    </w:p>
    <w:p w14:paraId="2DEF60E7" w14:textId="3E9D62C6" w:rsidR="003F307F" w:rsidRDefault="005E4FF7" w:rsidP="00E25D49">
      <w:pPr>
        <w:pStyle w:val="BodyText"/>
        <w:rPr>
          <w:rFonts w:ascii="Arial Narrow" w:hAnsi="Arial Narrow"/>
          <w:sz w:val="18"/>
        </w:rPr>
      </w:pPr>
      <w:r>
        <w:rPr>
          <w:rFonts w:ascii="Arial Narrow" w:hAnsi="Arial Narrow"/>
          <w:sz w:val="18"/>
        </w:rPr>
        <w:t>Dátový kurátor bude garantom a správcom konsolidovanej údajovej základne</w:t>
      </w:r>
      <w:r w:rsidR="003F307F">
        <w:rPr>
          <w:rFonts w:ascii="Arial Narrow" w:hAnsi="Arial Narrow"/>
          <w:sz w:val="18"/>
        </w:rPr>
        <w:t>, s definovanými povinnosťami a právomocami, vrátane riešenia dátových konfliktov medzi jednotlivými inštitúciami</w:t>
      </w:r>
      <w:r>
        <w:rPr>
          <w:rFonts w:ascii="Arial Narrow" w:hAnsi="Arial Narrow"/>
          <w:sz w:val="18"/>
        </w:rPr>
        <w:t>.</w:t>
      </w:r>
      <w:r w:rsidR="001D4FBD">
        <w:rPr>
          <w:rFonts w:ascii="Arial Narrow" w:hAnsi="Arial Narrow"/>
          <w:sz w:val="18"/>
        </w:rPr>
        <w:t>.</w:t>
      </w:r>
    </w:p>
    <w:p w14:paraId="143149B9" w14:textId="12F6E0A4" w:rsidR="00B3089D" w:rsidRDefault="00B3089D" w:rsidP="00E25D49">
      <w:pPr>
        <w:pStyle w:val="BodyText"/>
        <w:rPr>
          <w:rFonts w:ascii="Arial Narrow" w:hAnsi="Arial Narrow"/>
          <w:sz w:val="18"/>
        </w:rPr>
      </w:pPr>
    </w:p>
    <w:p w14:paraId="73457761" w14:textId="77777777" w:rsidR="00387A3E" w:rsidRPr="00BA277A" w:rsidRDefault="00387A3E" w:rsidP="00E25D49">
      <w:pPr>
        <w:pStyle w:val="BodyText"/>
        <w:rPr>
          <w:rFonts w:ascii="Arial Narrow" w:hAnsi="Arial Narrow"/>
          <w:b/>
          <w:sz w:val="18"/>
        </w:rPr>
      </w:pPr>
      <w:r w:rsidRPr="00BA277A">
        <w:rPr>
          <w:rFonts w:ascii="Arial Narrow" w:hAnsi="Arial Narrow"/>
          <w:b/>
          <w:sz w:val="18"/>
        </w:rPr>
        <w:t>IS KÚZZ zabezpečí princíp „jeden krát a dosť“</w:t>
      </w:r>
    </w:p>
    <w:p w14:paraId="5F2B9E0A" w14:textId="77777777" w:rsidR="00387A3E" w:rsidRDefault="00387A3E" w:rsidP="00E25D49">
      <w:pPr>
        <w:pStyle w:val="BodyText"/>
        <w:rPr>
          <w:rFonts w:ascii="Arial Narrow" w:hAnsi="Arial Narrow"/>
          <w:sz w:val="18"/>
        </w:rPr>
      </w:pPr>
      <w:r>
        <w:rPr>
          <w:rFonts w:ascii="Arial Narrow" w:hAnsi="Arial Narrow"/>
          <w:sz w:val="18"/>
        </w:rPr>
        <w:t xml:space="preserve">IS KÚZZ bude poskytovať finálne referenčné údaje rezortu a bude ich poskytovať ostatným inštitúciám, ktoré ich potrebujú pre výkon svojej agendy, čím sa zabezpečí, že tieto informácie nebudú duplicitne požadované, nakoľko už v rámci IS VS existujú, a tým </w:t>
      </w:r>
      <w:r>
        <w:rPr>
          <w:rFonts w:ascii="Arial Narrow" w:hAnsi="Arial Narrow"/>
          <w:sz w:val="18"/>
        </w:rPr>
        <w:lastRenderedPageBreak/>
        <w:t>sa naplní princíp „jeden krát a dosť“. To v súčasnom stave nie je možné, nakoľko dátová výmena medzi systémami a registrami jednotlivých inštitúcií naprieč rezortom nie je dostatočne synchronizovaná a prepojená a neumožňuje širšie uplatnenie tohto princípu.</w:t>
      </w:r>
    </w:p>
    <w:p w14:paraId="63A36642" w14:textId="77777777" w:rsidR="00387A3E" w:rsidRDefault="00387A3E" w:rsidP="00E25D49">
      <w:pPr>
        <w:pStyle w:val="BodyText"/>
        <w:rPr>
          <w:rFonts w:ascii="Arial Narrow" w:hAnsi="Arial Narrow"/>
          <w:sz w:val="18"/>
        </w:rPr>
      </w:pPr>
    </w:p>
    <w:p w14:paraId="4EC1ACCC" w14:textId="77777777" w:rsidR="00387A3E" w:rsidRPr="00BA277A" w:rsidRDefault="00387A3E" w:rsidP="00E25D49">
      <w:pPr>
        <w:pStyle w:val="BodyText"/>
        <w:rPr>
          <w:rFonts w:ascii="Arial Narrow" w:hAnsi="Arial Narrow"/>
          <w:b/>
          <w:sz w:val="18"/>
        </w:rPr>
      </w:pPr>
      <w:r w:rsidRPr="00BA277A">
        <w:rPr>
          <w:rFonts w:ascii="Arial Narrow" w:hAnsi="Arial Narrow"/>
          <w:b/>
          <w:sz w:val="18"/>
        </w:rPr>
        <w:t>IS KÚZZ zabezpečí bezpečnosť údajov</w:t>
      </w:r>
    </w:p>
    <w:p w14:paraId="1A52C02E" w14:textId="6598F31E" w:rsidR="003A34C4" w:rsidRDefault="00387A3E" w:rsidP="00E25D49">
      <w:pPr>
        <w:pStyle w:val="BodyText"/>
        <w:rPr>
          <w:rFonts w:ascii="Arial Narrow" w:hAnsi="Arial Narrow"/>
          <w:sz w:val="18"/>
        </w:rPr>
      </w:pPr>
      <w:r>
        <w:rPr>
          <w:rFonts w:ascii="Arial Narrow" w:hAnsi="Arial Narrow"/>
          <w:sz w:val="18"/>
        </w:rPr>
        <w:t xml:space="preserve">Mnohé údaje vytvárané v rámci rezortu zdravotníctva sú citlivé a osobné údaje, ktoré je potrebné dostatočne zabezpečiť. </w:t>
      </w:r>
      <w:r w:rsidR="002674A7">
        <w:rPr>
          <w:rFonts w:ascii="Arial Narrow" w:hAnsi="Arial Narrow"/>
          <w:sz w:val="18"/>
        </w:rPr>
        <w:t xml:space="preserve">V rámci riešenia bude vytvorená bezpečnostná politika </w:t>
      </w:r>
      <w:r w:rsidR="00FA5D04">
        <w:rPr>
          <w:rFonts w:ascii="Arial Narrow" w:hAnsi="Arial Narrow"/>
          <w:sz w:val="18"/>
        </w:rPr>
        <w:t>konsolidovanej údajovej základne rezortu zdravotníctva, ktorá bude v kompetencii dátového kurátora.</w:t>
      </w:r>
    </w:p>
    <w:p w14:paraId="5E4F8607" w14:textId="77777777" w:rsidR="003A34C4" w:rsidRDefault="003A34C4" w:rsidP="00E25D49">
      <w:pPr>
        <w:pStyle w:val="BodyText"/>
        <w:rPr>
          <w:rFonts w:ascii="Arial Narrow" w:hAnsi="Arial Narrow"/>
          <w:sz w:val="18"/>
        </w:rPr>
      </w:pPr>
    </w:p>
    <w:p w14:paraId="2434D57B" w14:textId="77777777" w:rsidR="003A34C4" w:rsidRPr="00BA277A" w:rsidRDefault="003A34C4" w:rsidP="00E25D49">
      <w:pPr>
        <w:pStyle w:val="BodyText"/>
        <w:rPr>
          <w:rFonts w:ascii="Arial Narrow" w:hAnsi="Arial Narrow"/>
          <w:b/>
          <w:sz w:val="18"/>
        </w:rPr>
      </w:pPr>
      <w:r w:rsidRPr="00BA277A">
        <w:rPr>
          <w:rFonts w:ascii="Arial Narrow" w:hAnsi="Arial Narrow"/>
          <w:b/>
          <w:sz w:val="18"/>
        </w:rPr>
        <w:t>IS KÚZZ zabezpečí prístup k otvoreným dátam</w:t>
      </w:r>
    </w:p>
    <w:p w14:paraId="1EC5372F" w14:textId="56F75FE4" w:rsidR="003A34C4" w:rsidRDefault="003A34C4" w:rsidP="00E25D49">
      <w:pPr>
        <w:pStyle w:val="BodyText"/>
        <w:rPr>
          <w:rFonts w:ascii="Arial Narrow" w:hAnsi="Arial Narrow"/>
          <w:sz w:val="18"/>
        </w:rPr>
      </w:pPr>
      <w:r>
        <w:rPr>
          <w:rFonts w:ascii="Arial Narrow" w:hAnsi="Arial Narrow"/>
          <w:sz w:val="18"/>
        </w:rPr>
        <w:t>IS KÚZZ umožní jednoduchšiu konsolidáciu a</w:t>
      </w:r>
      <w:r w:rsidR="00FA5D04">
        <w:rPr>
          <w:rFonts w:ascii="Arial Narrow" w:hAnsi="Arial Narrow"/>
          <w:sz w:val="18"/>
        </w:rPr>
        <w:t> </w:t>
      </w:r>
      <w:r>
        <w:rPr>
          <w:rFonts w:ascii="Arial Narrow" w:hAnsi="Arial Narrow"/>
          <w:sz w:val="18"/>
        </w:rPr>
        <w:t>zdieľanie</w:t>
      </w:r>
      <w:r w:rsidR="00FA5D04">
        <w:rPr>
          <w:rFonts w:ascii="Arial Narrow" w:hAnsi="Arial Narrow"/>
          <w:sz w:val="18"/>
        </w:rPr>
        <w:t xml:space="preserve"> otvorených údajov</w:t>
      </w:r>
      <w:r>
        <w:rPr>
          <w:rFonts w:ascii="Arial Narrow" w:hAnsi="Arial Narrow"/>
          <w:sz w:val="18"/>
        </w:rPr>
        <w:t>, a takisto umožní</w:t>
      </w:r>
      <w:r w:rsidR="00FA5D04">
        <w:rPr>
          <w:rFonts w:ascii="Arial Narrow" w:hAnsi="Arial Narrow"/>
          <w:sz w:val="18"/>
        </w:rPr>
        <w:t xml:space="preserve"> ich</w:t>
      </w:r>
      <w:r>
        <w:rPr>
          <w:rFonts w:ascii="Arial Narrow" w:hAnsi="Arial Narrow"/>
          <w:sz w:val="18"/>
        </w:rPr>
        <w:t xml:space="preserve"> jednoduchšie vytváranie a zdieľanie </w:t>
      </w:r>
      <w:r w:rsidR="00FA5D04">
        <w:rPr>
          <w:rFonts w:ascii="Arial Narrow" w:hAnsi="Arial Narrow"/>
          <w:sz w:val="18"/>
        </w:rPr>
        <w:t>v budúcnosti</w:t>
      </w:r>
      <w:r>
        <w:rPr>
          <w:rFonts w:ascii="Arial Narrow" w:hAnsi="Arial Narrow"/>
          <w:sz w:val="18"/>
        </w:rPr>
        <w:t>, čo prinesie vyšší komfort a lepší prístup k</w:t>
      </w:r>
      <w:r w:rsidR="00FA5D04">
        <w:rPr>
          <w:rFonts w:ascii="Arial Narrow" w:hAnsi="Arial Narrow"/>
          <w:sz w:val="18"/>
        </w:rPr>
        <w:t> nim</w:t>
      </w:r>
      <w:r>
        <w:rPr>
          <w:rFonts w:ascii="Arial Narrow" w:hAnsi="Arial Narrow"/>
          <w:sz w:val="18"/>
        </w:rPr>
        <w:t xml:space="preserve"> nielen pre odbornú, ale aj pre širokú verejnosť.</w:t>
      </w:r>
      <w:r w:rsidR="007F79E9">
        <w:rPr>
          <w:rFonts w:ascii="Arial Narrow" w:hAnsi="Arial Narrow"/>
          <w:sz w:val="18"/>
        </w:rPr>
        <w:t xml:space="preserve"> </w:t>
      </w:r>
      <w:r w:rsidR="00FA5D04">
        <w:rPr>
          <w:rFonts w:ascii="Arial Narrow" w:hAnsi="Arial Narrow"/>
          <w:sz w:val="18"/>
        </w:rPr>
        <w:t xml:space="preserve">Už dnes v rezorte vznikajú dáta, ktoré sú otvorené, a je možné ich poskytovať širokej verejnosti. Ide predovšetkým o rôzne štatistické dáta rezortu. </w:t>
      </w:r>
      <w:r w:rsidR="007F79E9">
        <w:rPr>
          <w:rFonts w:ascii="Arial Narrow" w:hAnsi="Arial Narrow"/>
          <w:sz w:val="18"/>
        </w:rPr>
        <w:t>Všetky dáta, ktoré budú mocť byť poskytované ako otvorené dáta, bude IS KÚZZ zdieľať cez Open Data platfotmu.</w:t>
      </w:r>
    </w:p>
    <w:p w14:paraId="2A9C0BE8" w14:textId="77777777" w:rsidR="003A34C4" w:rsidRDefault="003A34C4" w:rsidP="00E25D49">
      <w:pPr>
        <w:pStyle w:val="BodyText"/>
        <w:rPr>
          <w:rFonts w:ascii="Arial Narrow" w:hAnsi="Arial Narrow"/>
          <w:sz w:val="18"/>
        </w:rPr>
      </w:pPr>
    </w:p>
    <w:p w14:paraId="6542757A" w14:textId="77777777" w:rsidR="003A34C4" w:rsidRPr="00BA277A" w:rsidRDefault="003A34C4" w:rsidP="00E25D49">
      <w:pPr>
        <w:pStyle w:val="BodyText"/>
        <w:rPr>
          <w:rFonts w:ascii="Arial Narrow" w:hAnsi="Arial Narrow"/>
          <w:b/>
          <w:sz w:val="18"/>
        </w:rPr>
      </w:pPr>
      <w:r w:rsidRPr="00BA277A">
        <w:rPr>
          <w:rFonts w:ascii="Arial Narrow" w:hAnsi="Arial Narrow"/>
          <w:b/>
          <w:sz w:val="18"/>
        </w:rPr>
        <w:t>IS KÚZZ bude spĺňať podmienky interoperability a otvorených API</w:t>
      </w:r>
    </w:p>
    <w:p w14:paraId="59B45D07" w14:textId="2414AC27" w:rsidR="00ED3040" w:rsidRDefault="003A34C4" w:rsidP="00E25D49">
      <w:pPr>
        <w:pStyle w:val="BodyText"/>
        <w:rPr>
          <w:rFonts w:ascii="Arial Narrow" w:hAnsi="Arial Narrow"/>
          <w:sz w:val="18"/>
        </w:rPr>
      </w:pPr>
      <w:r>
        <w:rPr>
          <w:rFonts w:ascii="Arial Narrow" w:hAnsi="Arial Narrow"/>
          <w:sz w:val="18"/>
        </w:rPr>
        <w:t xml:space="preserve">IS KÚZZ bude budovaný na základe požiadaviek interoperability </w:t>
      </w:r>
      <w:r w:rsidRPr="003A34C4">
        <w:rPr>
          <w:rFonts w:ascii="Arial Narrow" w:hAnsi="Arial Narrow"/>
          <w:sz w:val="18"/>
        </w:rPr>
        <w:t>riešenia s ostatnými ISVS Slovenskej republiky ako aj odporúčaniami Európskej komisie pre interoperabilitu informačných systémov verejnej správy (ISA)</w:t>
      </w:r>
      <w:r>
        <w:rPr>
          <w:rFonts w:ascii="Arial Narrow" w:hAnsi="Arial Narrow"/>
          <w:sz w:val="18"/>
        </w:rPr>
        <w:t>. Systém bude</w:t>
      </w:r>
      <w:r w:rsidRPr="003A34C4">
        <w:rPr>
          <w:rFonts w:ascii="Arial Narrow" w:hAnsi="Arial Narrow"/>
          <w:sz w:val="18"/>
        </w:rPr>
        <w:t xml:space="preserve"> používať na popis svojich údajov Centrálny model údajov verejnej správy založený na ontológiach, a súčasne na identifikáciu objektov budú použité registrované a schválené URI identifikátory v Centrálnom metainformačnom systéme.</w:t>
      </w:r>
      <w:r w:rsidR="009127F9">
        <w:rPr>
          <w:rFonts w:ascii="Arial Narrow" w:hAnsi="Arial Narrow"/>
          <w:sz w:val="18"/>
        </w:rPr>
        <w:t xml:space="preserve"> </w:t>
      </w:r>
      <w:r w:rsidR="009127F9" w:rsidRPr="009127F9">
        <w:rPr>
          <w:rFonts w:ascii="Arial Narrow" w:hAnsi="Arial Narrow"/>
          <w:sz w:val="18"/>
        </w:rPr>
        <w:t xml:space="preserve">Aplikačné rozhrania </w:t>
      </w:r>
      <w:r w:rsidR="009127F9">
        <w:rPr>
          <w:rFonts w:ascii="Arial Narrow" w:hAnsi="Arial Narrow"/>
          <w:sz w:val="18"/>
        </w:rPr>
        <w:t>budú</w:t>
      </w:r>
      <w:r w:rsidR="009127F9" w:rsidRPr="009127F9">
        <w:rPr>
          <w:rFonts w:ascii="Arial Narrow" w:hAnsi="Arial Narrow"/>
          <w:sz w:val="18"/>
        </w:rPr>
        <w:t xml:space="preserve"> budované spôsobom umožňujúcim ich použitie komukoľvek (po splnení určených podmienok).</w:t>
      </w:r>
    </w:p>
    <w:p w14:paraId="0942C00F" w14:textId="77777777" w:rsidR="009127F9" w:rsidRDefault="009127F9" w:rsidP="00E25D49">
      <w:pPr>
        <w:pStyle w:val="BodyText"/>
        <w:rPr>
          <w:rFonts w:ascii="Arial Narrow" w:hAnsi="Arial Narrow"/>
          <w:sz w:val="18"/>
        </w:rPr>
      </w:pPr>
    </w:p>
    <w:p w14:paraId="60CEB82B" w14:textId="0D7CEC69" w:rsidR="009127F9" w:rsidRPr="00BA277A" w:rsidRDefault="009127F9" w:rsidP="00E25D49">
      <w:pPr>
        <w:pStyle w:val="BodyText"/>
        <w:rPr>
          <w:rFonts w:ascii="Arial Narrow" w:hAnsi="Arial Narrow"/>
          <w:b/>
          <w:sz w:val="18"/>
        </w:rPr>
      </w:pPr>
      <w:r w:rsidRPr="00BA277A">
        <w:rPr>
          <w:rFonts w:ascii="Arial Narrow" w:hAnsi="Arial Narrow"/>
          <w:b/>
          <w:sz w:val="18"/>
        </w:rPr>
        <w:t>IS KÚZZ využije služby vládneho cloudu a predpokladá zefektívnenie nákladov na prevádzku IS</w:t>
      </w:r>
    </w:p>
    <w:p w14:paraId="4C705BC2" w14:textId="210AF48F" w:rsidR="009127F9" w:rsidRDefault="009127F9" w:rsidP="00E25D49">
      <w:pPr>
        <w:pStyle w:val="BodyText"/>
        <w:rPr>
          <w:rFonts w:ascii="Arial Narrow" w:hAnsi="Arial Narrow"/>
          <w:sz w:val="18"/>
        </w:rPr>
      </w:pPr>
      <w:r>
        <w:rPr>
          <w:rFonts w:ascii="Arial Narrow" w:hAnsi="Arial Narrow"/>
          <w:sz w:val="18"/>
        </w:rPr>
        <w:t>Riešenie využije služby vládneho cloudu, čo umožní nákladovo efektívnejšiu investíciu a prevádzku. Štúdia aj v rámci vyčíslenia analýzy nákladov a prínosov predpokladá, že ú</w:t>
      </w:r>
      <w:r w:rsidRPr="009127F9">
        <w:rPr>
          <w:rFonts w:ascii="Arial Narrow" w:hAnsi="Arial Narrow"/>
          <w:sz w:val="18"/>
        </w:rPr>
        <w:t>spora nákladov z možnej migrácie niektorých registrov a systémov do IS KÚZZ</w:t>
      </w:r>
      <w:r>
        <w:rPr>
          <w:rFonts w:ascii="Arial Narrow" w:hAnsi="Arial Narrow"/>
          <w:sz w:val="18"/>
        </w:rPr>
        <w:t xml:space="preserve"> je na</w:t>
      </w:r>
      <w:r w:rsidRPr="009127F9">
        <w:rPr>
          <w:rFonts w:ascii="Arial Narrow" w:hAnsi="Arial Narrow"/>
          <w:sz w:val="18"/>
        </w:rPr>
        <w:t xml:space="preserve"> úrovni 10% z celkových nákladov na vlastníctvo v porovnaní s existujúcim stavom. Táto úspora je nastavená relatívne konzervatívne a reflektuje globálny cieľ špecifického cieľa 7.8: Racionalizácia prevádzky informačných systémov pomocou eGovernment cloudu PO7 OPII, ktorý uvádza 10% úsporu celkové nákladov na vlastníctvo ISVS ako svoj ukazovateľ výsledku.</w:t>
      </w:r>
    </w:p>
    <w:p w14:paraId="4C9861DA" w14:textId="50D4FBD9" w:rsidR="00823250" w:rsidRDefault="009127F9" w:rsidP="00480B65">
      <w:pPr>
        <w:pStyle w:val="BodyText"/>
        <w:rPr>
          <w:rFonts w:ascii="Arial Narrow" w:hAnsi="Arial Narrow"/>
          <w:b/>
          <w:sz w:val="18"/>
        </w:rPr>
      </w:pPr>
      <w:r>
        <w:rPr>
          <w:rFonts w:ascii="Arial Narrow" w:hAnsi="Arial Narrow"/>
          <w:b/>
          <w:sz w:val="18"/>
        </w:rPr>
        <w:t xml:space="preserve">Projekt bude realizovaný vo fázach a nasadzovaný postupne, čo je v súlade so </w:t>
      </w:r>
      <w:r w:rsidRPr="009127F9">
        <w:rPr>
          <w:rFonts w:ascii="Arial Narrow" w:hAnsi="Arial Narrow"/>
          <w:b/>
          <w:sz w:val="18"/>
        </w:rPr>
        <w:t>strategický</w:t>
      </w:r>
      <w:r>
        <w:rPr>
          <w:rFonts w:ascii="Arial Narrow" w:hAnsi="Arial Narrow"/>
          <w:b/>
          <w:sz w:val="18"/>
        </w:rPr>
        <w:t>m</w:t>
      </w:r>
      <w:r w:rsidRPr="009127F9">
        <w:rPr>
          <w:rFonts w:ascii="Arial Narrow" w:hAnsi="Arial Narrow"/>
          <w:b/>
          <w:sz w:val="18"/>
        </w:rPr>
        <w:t xml:space="preserve"> cieľ</w:t>
      </w:r>
      <w:r>
        <w:rPr>
          <w:rFonts w:ascii="Arial Narrow" w:hAnsi="Arial Narrow"/>
          <w:b/>
          <w:sz w:val="18"/>
        </w:rPr>
        <w:t>om</w:t>
      </w:r>
      <w:r w:rsidRPr="009127F9">
        <w:rPr>
          <w:rFonts w:ascii="Arial Narrow" w:hAnsi="Arial Narrow"/>
          <w:b/>
          <w:sz w:val="18"/>
        </w:rPr>
        <w:t xml:space="preserve"> NKIVS vytvárať fázovateľné projekty</w:t>
      </w:r>
      <w:r>
        <w:rPr>
          <w:rFonts w:ascii="Arial Narrow" w:hAnsi="Arial Narrow"/>
          <w:b/>
          <w:sz w:val="18"/>
        </w:rPr>
        <w:t xml:space="preserve"> </w:t>
      </w:r>
    </w:p>
    <w:p w14:paraId="524D32DA" w14:textId="5A8864C5" w:rsidR="001D4FBD" w:rsidRDefault="001D4FBD" w:rsidP="00480B65">
      <w:pPr>
        <w:pStyle w:val="BodyText"/>
        <w:rPr>
          <w:rFonts w:ascii="Arial Narrow" w:hAnsi="Arial Narrow"/>
          <w:sz w:val="18"/>
        </w:rPr>
      </w:pPr>
      <w:r>
        <w:rPr>
          <w:rFonts w:ascii="Arial Narrow" w:hAnsi="Arial Narrow"/>
          <w:sz w:val="18"/>
        </w:rPr>
        <w:t>Očakávaná doba trvania projektu je 3 roky. Projekt bude implementovaný po etapách, pričom je navrhnuté ich rozdeliť nasledovne:</w:t>
      </w:r>
    </w:p>
    <w:p w14:paraId="0BEC1643" w14:textId="46562477" w:rsidR="001D4FBD" w:rsidRPr="001D4FBD" w:rsidRDefault="001D4FBD" w:rsidP="00EF3230">
      <w:pPr>
        <w:pStyle w:val="BodyText"/>
        <w:numPr>
          <w:ilvl w:val="0"/>
          <w:numId w:val="24"/>
        </w:numPr>
        <w:rPr>
          <w:rFonts w:ascii="Arial Narrow" w:hAnsi="Arial Narrow"/>
          <w:sz w:val="18"/>
        </w:rPr>
      </w:pPr>
      <w:r>
        <w:rPr>
          <w:rFonts w:ascii="Arial Narrow" w:hAnsi="Arial Narrow"/>
          <w:sz w:val="18"/>
        </w:rPr>
        <w:t>1. e</w:t>
      </w:r>
      <w:r w:rsidRPr="001D4FBD">
        <w:rPr>
          <w:rFonts w:ascii="Arial Narrow" w:hAnsi="Arial Narrow"/>
          <w:sz w:val="18"/>
        </w:rPr>
        <w:t>tapa – vybudovanie infraštruktúrnej a platformovej základne, vrátane (ak je potrebný) vývoja a inštalácii aplikačného progra</w:t>
      </w:r>
      <w:r>
        <w:rPr>
          <w:rFonts w:ascii="Arial Narrow" w:hAnsi="Arial Narrow"/>
          <w:sz w:val="18"/>
        </w:rPr>
        <w:t>mového vybavenia v režime SaaS</w:t>
      </w:r>
    </w:p>
    <w:p w14:paraId="7B1EBFB5" w14:textId="61633C13" w:rsidR="001D4FBD" w:rsidRPr="001D4FBD" w:rsidRDefault="001D4FBD" w:rsidP="00EF3230">
      <w:pPr>
        <w:pStyle w:val="BodyText"/>
        <w:numPr>
          <w:ilvl w:val="0"/>
          <w:numId w:val="24"/>
        </w:numPr>
        <w:rPr>
          <w:rFonts w:ascii="Arial Narrow" w:hAnsi="Arial Narrow"/>
          <w:sz w:val="18"/>
        </w:rPr>
      </w:pPr>
      <w:r>
        <w:rPr>
          <w:rFonts w:ascii="Arial Narrow" w:hAnsi="Arial Narrow"/>
          <w:sz w:val="18"/>
        </w:rPr>
        <w:t>2. e</w:t>
      </w:r>
      <w:r w:rsidRPr="001D4FBD">
        <w:rPr>
          <w:rFonts w:ascii="Arial Narrow" w:hAnsi="Arial Narrow"/>
          <w:sz w:val="18"/>
        </w:rPr>
        <w:t>tapa – imp</w:t>
      </w:r>
      <w:r>
        <w:rPr>
          <w:rFonts w:ascii="Arial Narrow" w:hAnsi="Arial Narrow"/>
          <w:sz w:val="18"/>
        </w:rPr>
        <w:t xml:space="preserve">lementácia zmien v NZIS (JRÚZ) – </w:t>
      </w:r>
      <w:r w:rsidRPr="001D4FBD">
        <w:rPr>
          <w:rFonts w:ascii="Arial Narrow" w:hAnsi="Arial Narrow"/>
          <w:sz w:val="18"/>
        </w:rPr>
        <w:t>vytvorenie rozhraní z JRÚZ smerom na KUZZ a vytvorenie príslušných konsolidačných</w:t>
      </w:r>
      <w:r>
        <w:rPr>
          <w:rFonts w:ascii="Arial Narrow" w:hAnsi="Arial Narrow"/>
          <w:sz w:val="18"/>
        </w:rPr>
        <w:t xml:space="preserve"> procesov, obrazoviek, OpenAPI</w:t>
      </w:r>
    </w:p>
    <w:p w14:paraId="5F83B374" w14:textId="496775A6" w:rsidR="001D4FBD" w:rsidRDefault="001D4FBD" w:rsidP="00EF3230">
      <w:pPr>
        <w:pStyle w:val="BodyText"/>
        <w:numPr>
          <w:ilvl w:val="0"/>
          <w:numId w:val="24"/>
        </w:numPr>
        <w:rPr>
          <w:rFonts w:ascii="Arial Narrow" w:hAnsi="Arial Narrow"/>
          <w:sz w:val="18"/>
        </w:rPr>
      </w:pPr>
      <w:r>
        <w:rPr>
          <w:rFonts w:ascii="Arial Narrow" w:hAnsi="Arial Narrow"/>
          <w:sz w:val="18"/>
        </w:rPr>
        <w:t>3. e</w:t>
      </w:r>
      <w:r w:rsidRPr="001D4FBD">
        <w:rPr>
          <w:rFonts w:ascii="Arial Narrow" w:hAnsi="Arial Narrow"/>
          <w:sz w:val="18"/>
        </w:rPr>
        <w:t xml:space="preserve">tapa – implementácia rozhraní pre KUZZ  do ďalších agendových systémov, a implementácia im prislúchajúcich objektov a </w:t>
      </w:r>
      <w:r>
        <w:rPr>
          <w:rFonts w:ascii="Arial Narrow" w:hAnsi="Arial Narrow"/>
          <w:sz w:val="18"/>
        </w:rPr>
        <w:t>operácii v MDM  systéme IS KUZZ</w:t>
      </w:r>
    </w:p>
    <w:p w14:paraId="7DAAB7D9" w14:textId="77777777" w:rsidR="001D4FBD" w:rsidRDefault="001D4FBD" w:rsidP="001D4FBD">
      <w:pPr>
        <w:pStyle w:val="BodyText"/>
        <w:rPr>
          <w:rFonts w:ascii="Arial Narrow" w:hAnsi="Arial Narrow"/>
          <w:sz w:val="18"/>
        </w:rPr>
      </w:pPr>
    </w:p>
    <w:p w14:paraId="3D395168" w14:textId="573EAAA9" w:rsidR="001D4FBD" w:rsidRPr="00CB7086" w:rsidRDefault="001D4FBD" w:rsidP="001D4FBD">
      <w:pPr>
        <w:pStyle w:val="BodyText"/>
        <w:rPr>
          <w:rFonts w:ascii="Arial Narrow" w:hAnsi="Arial Narrow"/>
          <w:sz w:val="18"/>
        </w:rPr>
      </w:pPr>
      <w:r>
        <w:rPr>
          <w:rFonts w:ascii="Arial Narrow" w:hAnsi="Arial Narrow"/>
          <w:sz w:val="18"/>
        </w:rPr>
        <w:t xml:space="preserve">Celkové náklady projektu v priebehu jeho 3 ročnej </w:t>
      </w:r>
      <w:r w:rsidRPr="00F75A8F">
        <w:rPr>
          <w:rFonts w:ascii="Arial Narrow" w:hAnsi="Arial Narrow"/>
          <w:sz w:val="18"/>
        </w:rPr>
        <w:t xml:space="preserve">realizácie </w:t>
      </w:r>
      <w:r w:rsidR="00D0239D" w:rsidRPr="00D0239D">
        <w:rPr>
          <w:rFonts w:ascii="Arial Narrow" w:hAnsi="Arial Narrow"/>
          <w:sz w:val="18"/>
        </w:rPr>
        <w:t xml:space="preserve">9 286 931 </w:t>
      </w:r>
      <w:r w:rsidRPr="00CB7086">
        <w:rPr>
          <w:rFonts w:ascii="Arial Narrow" w:hAnsi="Arial Narrow"/>
          <w:sz w:val="18"/>
        </w:rPr>
        <w:t>EUR</w:t>
      </w:r>
      <w:r w:rsidR="0085503F" w:rsidRPr="00CB7086">
        <w:rPr>
          <w:rFonts w:ascii="Arial Narrow" w:hAnsi="Arial Narrow"/>
          <w:sz w:val="18"/>
        </w:rPr>
        <w:t xml:space="preserve"> bez DPH</w:t>
      </w:r>
      <w:r w:rsidRPr="00CB7086">
        <w:rPr>
          <w:rFonts w:ascii="Arial Narrow" w:hAnsi="Arial Narrow"/>
          <w:sz w:val="18"/>
        </w:rPr>
        <w:t>.</w:t>
      </w:r>
    </w:p>
    <w:p w14:paraId="71C1CCA8" w14:textId="0FCDD101" w:rsidR="001D4FBD" w:rsidRPr="00CB7086" w:rsidRDefault="0085503F" w:rsidP="001D4FBD">
      <w:pPr>
        <w:pStyle w:val="BodyText"/>
        <w:rPr>
          <w:rFonts w:ascii="Arial Narrow" w:hAnsi="Arial Narrow"/>
          <w:sz w:val="18"/>
        </w:rPr>
      </w:pPr>
      <w:r w:rsidRPr="0085503F">
        <w:rPr>
          <w:rFonts w:ascii="Arial Narrow" w:hAnsi="Arial Narrow"/>
          <w:sz w:val="18"/>
        </w:rPr>
        <w:t xml:space="preserve">Čistá súčasná ekonomická hodnota </w:t>
      </w:r>
      <w:r w:rsidRPr="00CB7086">
        <w:rPr>
          <w:rFonts w:ascii="Arial Narrow" w:hAnsi="Arial Narrow"/>
          <w:sz w:val="18"/>
        </w:rPr>
        <w:t xml:space="preserve">projektu </w:t>
      </w:r>
      <w:r w:rsidR="00643766" w:rsidRPr="00643766">
        <w:rPr>
          <w:rFonts w:ascii="Arial Narrow" w:hAnsi="Arial Narrow"/>
          <w:sz w:val="18"/>
        </w:rPr>
        <w:t xml:space="preserve">1 406 599 </w:t>
      </w:r>
      <w:r w:rsidRPr="00CB7086">
        <w:rPr>
          <w:rFonts w:ascii="Arial Narrow" w:hAnsi="Arial Narrow"/>
          <w:sz w:val="18"/>
        </w:rPr>
        <w:t xml:space="preserve"> EUR a d</w:t>
      </w:r>
      <w:r w:rsidR="001D4FBD" w:rsidRPr="00CB7086">
        <w:rPr>
          <w:rFonts w:ascii="Arial Narrow" w:hAnsi="Arial Narrow"/>
          <w:sz w:val="18"/>
        </w:rPr>
        <w:t xml:space="preserve">oba návratnosti investície je </w:t>
      </w:r>
      <w:r w:rsidR="00643766">
        <w:rPr>
          <w:rFonts w:ascii="Arial Narrow" w:hAnsi="Arial Narrow"/>
          <w:sz w:val="18"/>
        </w:rPr>
        <w:t>10</w:t>
      </w:r>
      <w:r w:rsidR="001D4FBD" w:rsidRPr="00CB7086">
        <w:rPr>
          <w:rFonts w:ascii="Arial Narrow" w:hAnsi="Arial Narrow"/>
          <w:sz w:val="18"/>
        </w:rPr>
        <w:t xml:space="preserve"> rokov.</w:t>
      </w:r>
    </w:p>
    <w:p w14:paraId="3BCD12E5" w14:textId="77777777" w:rsidR="00305E85" w:rsidRPr="0086106E" w:rsidRDefault="00480B65" w:rsidP="00823250">
      <w:pPr>
        <w:pStyle w:val="BodyText"/>
        <w:rPr>
          <w:rFonts w:ascii="Arial Narrow" w:hAnsi="Arial Narrow"/>
        </w:rPr>
      </w:pPr>
      <w:r w:rsidRPr="0085503F">
        <w:rPr>
          <w:rFonts w:ascii="Arial Narrow" w:hAnsi="Arial Narrow"/>
          <w:sz w:val="18"/>
        </w:rPr>
        <w:br w:type="page"/>
      </w:r>
      <w:r w:rsidR="00305E85" w:rsidRPr="0086106E">
        <w:rPr>
          <w:rFonts w:ascii="Arial Narrow" w:hAnsi="Arial Narrow"/>
        </w:rPr>
        <w:lastRenderedPageBreak/>
        <w:t>Motivácia</w:t>
      </w:r>
    </w:p>
    <w:p w14:paraId="455AC0CC" w14:textId="2F726CA2" w:rsidR="00305E85" w:rsidRPr="0086106E" w:rsidRDefault="00305E85" w:rsidP="00305E85">
      <w:pPr>
        <w:pStyle w:val="Caption"/>
        <w:keepNext/>
        <w:rPr>
          <w:rFonts w:ascii="Arial Narrow" w:hAnsi="Arial Narrow"/>
        </w:rPr>
      </w:pPr>
      <w:bookmarkStart w:id="45" w:name="_Toc485754513"/>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3</w:t>
      </w:r>
      <w:r w:rsidR="005A6808">
        <w:rPr>
          <w:rFonts w:ascii="Arial Narrow" w:hAnsi="Arial Narrow"/>
        </w:rPr>
        <w:fldChar w:fldCharType="end"/>
      </w:r>
      <w:r w:rsidRPr="0086106E">
        <w:rPr>
          <w:rFonts w:ascii="Arial Narrow" w:hAnsi="Arial Narrow"/>
        </w:rPr>
        <w:t xml:space="preserve"> Motivácia – budúci stav</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4448"/>
      </w:tblGrid>
      <w:tr w:rsidR="00305E85" w:rsidRPr="0086106E" w14:paraId="1F4D014A" w14:textId="77777777" w:rsidTr="00E955BE">
        <w:trPr>
          <w:trHeight w:val="63"/>
        </w:trPr>
        <w:tc>
          <w:tcPr>
            <w:tcW w:w="8645" w:type="dxa"/>
            <w:gridSpan w:val="2"/>
            <w:shd w:val="clear" w:color="auto" w:fill="D9D9D9"/>
          </w:tcPr>
          <w:p w14:paraId="45A32847" w14:textId="77777777" w:rsidR="00305E85" w:rsidRPr="0086106E" w:rsidRDefault="00305E85" w:rsidP="00E955BE">
            <w:pPr>
              <w:pStyle w:val="BodyText"/>
              <w:spacing w:before="0" w:after="0"/>
              <w:rPr>
                <w:rFonts w:ascii="Arial Narrow" w:hAnsi="Arial Narrow"/>
                <w:b/>
              </w:rPr>
            </w:pPr>
            <w:r w:rsidRPr="0086106E">
              <w:rPr>
                <w:rFonts w:ascii="Arial Narrow" w:hAnsi="Arial Narrow"/>
                <w:b/>
              </w:rPr>
              <w:t xml:space="preserve">Súhrnný popis </w:t>
            </w:r>
          </w:p>
        </w:tc>
      </w:tr>
      <w:tr w:rsidR="00305E85" w:rsidRPr="0086106E" w14:paraId="60494A8D" w14:textId="77777777" w:rsidTr="00E955BE">
        <w:trPr>
          <w:trHeight w:val="1521"/>
        </w:trPr>
        <w:tc>
          <w:tcPr>
            <w:tcW w:w="8645" w:type="dxa"/>
            <w:gridSpan w:val="2"/>
            <w:tcBorders>
              <w:bottom w:val="dashed" w:sz="4" w:space="0" w:color="auto"/>
            </w:tcBorders>
            <w:shd w:val="clear" w:color="auto" w:fill="auto"/>
          </w:tcPr>
          <w:p w14:paraId="68373106" w14:textId="77777777" w:rsidR="00305E85" w:rsidRDefault="00B743B8" w:rsidP="00E955BE">
            <w:pPr>
              <w:pStyle w:val="BodyText"/>
              <w:rPr>
                <w:rFonts w:ascii="Arial Narrow" w:hAnsi="Arial Narrow"/>
                <w:sz w:val="18"/>
              </w:rPr>
            </w:pPr>
            <w:r>
              <w:rPr>
                <w:rFonts w:ascii="Arial Narrow" w:hAnsi="Arial Narrow"/>
                <w:sz w:val="18"/>
              </w:rPr>
              <w:t xml:space="preserve">Rezort zdravotníctva na Slovensku zabezpečuje </w:t>
            </w:r>
            <w:r w:rsidRPr="00B743B8">
              <w:rPr>
                <w:rFonts w:ascii="Arial Narrow" w:hAnsi="Arial Narrow"/>
                <w:sz w:val="18"/>
              </w:rPr>
              <w:t xml:space="preserve">zdravotnú starostlivosť, ochranu zdravia, verejné zdravotné poistenie, ďalšie vzdelávanie zdravotníckych pracovníkov, prírodné liečebné kúpele, prírodné liečivé zdroje, prírodné minerálne vody, cenovú politiku v oblasti cien výrobkov, služieb a výkonov v zdravotníctve </w:t>
            </w:r>
            <w:r>
              <w:rPr>
                <w:rFonts w:ascii="Arial Narrow" w:hAnsi="Arial Narrow"/>
                <w:sz w:val="18"/>
              </w:rPr>
              <w:t>a podobne. V súčasnej informačnej dobe sú dáta významným elementom v akomkoľvek sektore, a rovnako to platí pre oblasť zdravia a zdravotnej starostlivosti. Kompletné, včasné, aktuálne, správne a dostupné dáta o subjektoch v zdravotníctve (poskytovatelia zdravotnej starostlivosti, prijímatelia zdravotnej starostlivosti, zdravotnícky pracovníci, lieky</w:t>
            </w:r>
            <w:r w:rsidR="00F32050">
              <w:rPr>
                <w:rFonts w:ascii="Arial Narrow" w:hAnsi="Arial Narrow"/>
                <w:sz w:val="18"/>
              </w:rPr>
              <w:t>) a zdravotnícke štatistiky sú nevyhnutné pre správny chod procesov v rezorte.</w:t>
            </w:r>
          </w:p>
          <w:p w14:paraId="2860956A" w14:textId="604837F4" w:rsidR="00F32050" w:rsidRDefault="00F32050" w:rsidP="00E955BE">
            <w:pPr>
              <w:pStyle w:val="BodyText"/>
              <w:rPr>
                <w:rFonts w:ascii="Arial Narrow" w:hAnsi="Arial Narrow"/>
                <w:sz w:val="18"/>
              </w:rPr>
            </w:pPr>
            <w:r>
              <w:rPr>
                <w:rFonts w:ascii="Arial Narrow" w:hAnsi="Arial Narrow"/>
                <w:sz w:val="18"/>
              </w:rPr>
              <w:t xml:space="preserve">Niektoré referenčné dáta v rezorte zdravotníctva dnes spravuje NCZI, avšak v rezorte je množstvo ďalších subjektov, ktoré vytvárajú, zbierajú, spracovávajú a zdieľajú </w:t>
            </w:r>
            <w:r w:rsidR="0066618B">
              <w:rPr>
                <w:rFonts w:ascii="Arial Narrow" w:hAnsi="Arial Narrow"/>
                <w:sz w:val="18"/>
              </w:rPr>
              <w:t>veľké množstvo dát</w:t>
            </w:r>
            <w:r>
              <w:rPr>
                <w:rFonts w:ascii="Arial Narrow" w:hAnsi="Arial Narrow"/>
                <w:sz w:val="18"/>
              </w:rPr>
              <w:t>, a ktoré dnes nie sú konsolidované, sú spracovávané a zdieľané v rôznorodých formátoch, môžu byť neaktuálne a duplicitné.</w:t>
            </w:r>
          </w:p>
          <w:p w14:paraId="1C50BC02" w14:textId="15CE9B29" w:rsidR="00305E85" w:rsidRPr="0086106E" w:rsidRDefault="00C869D1" w:rsidP="008C394A">
            <w:pPr>
              <w:pStyle w:val="BodyText"/>
              <w:rPr>
                <w:rFonts w:ascii="Arial Narrow" w:hAnsi="Arial Narrow"/>
              </w:rPr>
            </w:pPr>
            <w:r>
              <w:rPr>
                <w:rFonts w:ascii="Arial Narrow" w:hAnsi="Arial Narrow"/>
                <w:sz w:val="18"/>
              </w:rPr>
              <w:t xml:space="preserve">Na to, aby boli efektívne zabezpečené procesy v rezorte, aby boli dáta efektívne zdieľané a užitočné, je potrebné skonsolidovať údajovú základňu naprieč rezortom zdravotníctva. </w:t>
            </w:r>
            <w:r w:rsidR="008C394A">
              <w:rPr>
                <w:rFonts w:ascii="Arial Narrow" w:hAnsi="Arial Narrow"/>
                <w:sz w:val="18"/>
              </w:rPr>
              <w:t>Špecifické ciele, ktoré má</w:t>
            </w:r>
            <w:r>
              <w:rPr>
                <w:rFonts w:ascii="Arial Narrow" w:hAnsi="Arial Narrow"/>
                <w:sz w:val="18"/>
              </w:rPr>
              <w:t xml:space="preserve"> konsolidácia naplniť, sú d</w:t>
            </w:r>
            <w:r w:rsidRPr="00C869D1">
              <w:rPr>
                <w:rFonts w:ascii="Arial Narrow" w:hAnsi="Arial Narrow"/>
                <w:sz w:val="18"/>
              </w:rPr>
              <w:t>átová integrácia údajovej základne rezortu zdravotníctva</w:t>
            </w:r>
            <w:r w:rsidR="00F45E4D">
              <w:rPr>
                <w:rFonts w:ascii="Arial Narrow" w:hAnsi="Arial Narrow"/>
                <w:sz w:val="18"/>
              </w:rPr>
              <w:t xml:space="preserve"> (GO_1)</w:t>
            </w:r>
            <w:r>
              <w:rPr>
                <w:rFonts w:ascii="Arial Narrow" w:hAnsi="Arial Narrow"/>
                <w:sz w:val="18"/>
              </w:rPr>
              <w:t>, z</w:t>
            </w:r>
            <w:r w:rsidRPr="00C869D1">
              <w:rPr>
                <w:rFonts w:ascii="Arial Narrow" w:hAnsi="Arial Narrow"/>
                <w:sz w:val="18"/>
              </w:rPr>
              <w:t>níženie nákladov na vlastníctvo a udržateľnosť prevádzky</w:t>
            </w:r>
            <w:r w:rsidR="00F45E4D">
              <w:rPr>
                <w:rFonts w:ascii="Arial Narrow" w:hAnsi="Arial Narrow"/>
                <w:sz w:val="18"/>
              </w:rPr>
              <w:t xml:space="preserve"> (GO_2)</w:t>
            </w:r>
            <w:r>
              <w:rPr>
                <w:rFonts w:ascii="Arial Narrow" w:hAnsi="Arial Narrow"/>
                <w:sz w:val="18"/>
              </w:rPr>
              <w:t>, v</w:t>
            </w:r>
            <w:r w:rsidRPr="00C869D1">
              <w:rPr>
                <w:rFonts w:ascii="Arial Narrow" w:hAnsi="Arial Narrow"/>
                <w:sz w:val="18"/>
              </w:rPr>
              <w:t>ytvorenie jednotných rozhraní pre poskytovanie dát</w:t>
            </w:r>
            <w:r w:rsidR="00F45E4D">
              <w:rPr>
                <w:rFonts w:ascii="Arial Narrow" w:hAnsi="Arial Narrow"/>
                <w:sz w:val="18"/>
              </w:rPr>
              <w:t xml:space="preserve"> (GO_3)</w:t>
            </w:r>
            <w:r w:rsidR="006B0BF9">
              <w:rPr>
                <w:rFonts w:ascii="Arial Narrow" w:hAnsi="Arial Narrow"/>
                <w:sz w:val="18"/>
              </w:rPr>
              <w:t>,</w:t>
            </w:r>
            <w:r>
              <w:rPr>
                <w:rFonts w:ascii="Arial Narrow" w:hAnsi="Arial Narrow"/>
                <w:sz w:val="18"/>
              </w:rPr>
              <w:t> poskytovanie k</w:t>
            </w:r>
            <w:r w:rsidR="00F45E4D">
              <w:rPr>
                <w:rFonts w:ascii="Arial Narrow" w:hAnsi="Arial Narrow"/>
                <w:sz w:val="18"/>
              </w:rPr>
              <w:t>valitných dát</w:t>
            </w:r>
            <w:r w:rsidRPr="00C869D1">
              <w:rPr>
                <w:rFonts w:ascii="Arial Narrow" w:hAnsi="Arial Narrow"/>
                <w:sz w:val="18"/>
              </w:rPr>
              <w:t xml:space="preserve"> pre analytiku</w:t>
            </w:r>
            <w:r w:rsidR="00F45E4D">
              <w:rPr>
                <w:rFonts w:ascii="Arial Narrow" w:hAnsi="Arial Narrow"/>
                <w:sz w:val="18"/>
              </w:rPr>
              <w:t xml:space="preserve"> (GO_4)</w:t>
            </w:r>
            <w:r w:rsidR="006B0BF9">
              <w:rPr>
                <w:rFonts w:ascii="Arial Narrow" w:hAnsi="Arial Narrow"/>
                <w:sz w:val="18"/>
              </w:rPr>
              <w:t xml:space="preserve"> a jednoduchý prístup k otvoreným dátam pre širokú verejnosť</w:t>
            </w:r>
            <w:r w:rsidR="001B2F8D">
              <w:rPr>
                <w:rFonts w:ascii="Arial Narrow" w:hAnsi="Arial Narrow"/>
                <w:sz w:val="18"/>
              </w:rPr>
              <w:t xml:space="preserve"> (GO_5)</w:t>
            </w:r>
            <w:r>
              <w:rPr>
                <w:rFonts w:ascii="Arial Narrow" w:hAnsi="Arial Narrow"/>
                <w:sz w:val="18"/>
              </w:rPr>
              <w:t>.</w:t>
            </w:r>
          </w:p>
        </w:tc>
      </w:tr>
      <w:tr w:rsidR="00305E85" w:rsidRPr="0086106E" w14:paraId="7162AC1B" w14:textId="77777777" w:rsidTr="00E955BE">
        <w:trPr>
          <w:trHeight w:val="1877"/>
        </w:trPr>
        <w:tc>
          <w:tcPr>
            <w:tcW w:w="8645" w:type="dxa"/>
            <w:gridSpan w:val="2"/>
            <w:tcBorders>
              <w:top w:val="dashed" w:sz="4" w:space="0" w:color="auto"/>
              <w:bottom w:val="dashed" w:sz="4" w:space="0" w:color="auto"/>
            </w:tcBorders>
            <w:shd w:val="clear" w:color="auto" w:fill="auto"/>
            <w:vAlign w:val="center"/>
          </w:tcPr>
          <w:p w14:paraId="77CEA00D" w14:textId="6F4A4542" w:rsidR="007866E6" w:rsidRDefault="007866E6" w:rsidP="007866E6">
            <w:pPr>
              <w:pStyle w:val="Caption"/>
              <w:keepNext/>
              <w:jc w:val="center"/>
            </w:pPr>
            <w:bookmarkStart w:id="46" w:name="_Toc485754497"/>
            <w:r>
              <w:t xml:space="preserve">Diagram </w:t>
            </w:r>
            <w:fldSimple w:instr=" SEQ Diagram \* ARABIC ">
              <w:r w:rsidR="00E20D98">
                <w:rPr>
                  <w:noProof/>
                </w:rPr>
                <w:t>1</w:t>
              </w:r>
            </w:fldSimple>
            <w:r>
              <w:t>- Motivačný diagram</w:t>
            </w:r>
            <w:bookmarkEnd w:id="46"/>
          </w:p>
          <w:p w14:paraId="76BDFB68" w14:textId="225622C2" w:rsidR="00327DF9" w:rsidRPr="0086106E" w:rsidRDefault="00E2738D" w:rsidP="00EA60B2">
            <w:pPr>
              <w:pStyle w:val="BodyText"/>
              <w:jc w:val="center"/>
              <w:rPr>
                <w:rFonts w:ascii="Arial Narrow" w:hAnsi="Arial Narrow"/>
              </w:rPr>
            </w:pPr>
            <w:r>
              <w:rPr>
                <w:noProof/>
                <w:lang w:eastAsia="sk-SK"/>
              </w:rPr>
              <w:drawing>
                <wp:inline distT="0" distB="0" distL="0" distR="0" wp14:anchorId="5D8041BE" wp14:editId="2FEFD5D8">
                  <wp:extent cx="5297575" cy="3067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9240" cy="3068014"/>
                          </a:xfrm>
                          <a:prstGeom prst="rect">
                            <a:avLst/>
                          </a:prstGeom>
                        </pic:spPr>
                      </pic:pic>
                    </a:graphicData>
                  </a:graphic>
                </wp:inline>
              </w:drawing>
            </w:r>
          </w:p>
        </w:tc>
      </w:tr>
      <w:tr w:rsidR="00305E85" w:rsidRPr="0086106E" w14:paraId="05B6CFE5" w14:textId="77777777" w:rsidTr="00F45E4D">
        <w:trPr>
          <w:trHeight w:val="699"/>
        </w:trPr>
        <w:tc>
          <w:tcPr>
            <w:tcW w:w="8645" w:type="dxa"/>
            <w:gridSpan w:val="2"/>
            <w:tcBorders>
              <w:top w:val="dashed" w:sz="4" w:space="0" w:color="auto"/>
            </w:tcBorders>
            <w:shd w:val="clear" w:color="auto" w:fill="auto"/>
          </w:tcPr>
          <w:p w14:paraId="7171743A" w14:textId="02BC3C6F" w:rsidR="00305E85" w:rsidRDefault="00C869D1" w:rsidP="00C869D1">
            <w:pPr>
              <w:pStyle w:val="BodyText"/>
              <w:rPr>
                <w:rFonts w:ascii="Arial Narrow" w:hAnsi="Arial Narrow"/>
                <w:sz w:val="18"/>
              </w:rPr>
            </w:pPr>
            <w:r w:rsidRPr="00C869D1">
              <w:rPr>
                <w:rFonts w:ascii="Arial Narrow" w:hAnsi="Arial Narrow"/>
                <w:sz w:val="18"/>
              </w:rPr>
              <w:t>Súčasný stav</w:t>
            </w:r>
            <w:r>
              <w:rPr>
                <w:rFonts w:ascii="Arial Narrow" w:hAnsi="Arial Narrow"/>
                <w:sz w:val="18"/>
              </w:rPr>
              <w:t xml:space="preserve"> neumožňuje vyššie uvedené ciele naplno dosiahnuť. Podľa informácií NCZI </w:t>
            </w:r>
            <w:r w:rsidRPr="00C869D1">
              <w:rPr>
                <w:rFonts w:ascii="Arial Narrow" w:hAnsi="Arial Narrow"/>
                <w:sz w:val="18"/>
              </w:rPr>
              <w:t>dátové zdroje, registre a číselníky, používané v súčasnosti v rezort</w:t>
            </w:r>
            <w:r>
              <w:rPr>
                <w:rFonts w:ascii="Arial Narrow" w:hAnsi="Arial Narrow"/>
                <w:sz w:val="18"/>
              </w:rPr>
              <w:t xml:space="preserve">e zdravotníctva boli historicky </w:t>
            </w:r>
            <w:r w:rsidRPr="00C869D1">
              <w:rPr>
                <w:rFonts w:ascii="Arial Narrow" w:hAnsi="Arial Narrow"/>
                <w:sz w:val="18"/>
              </w:rPr>
              <w:t>budované ako súčasť separátnych vzájomne nespolupracujúcich zdravotníckych informatických riešení jednotlivých</w:t>
            </w:r>
            <w:r>
              <w:rPr>
                <w:rFonts w:ascii="Arial Narrow" w:hAnsi="Arial Narrow"/>
                <w:sz w:val="18"/>
              </w:rPr>
              <w:t xml:space="preserve"> organizácií</w:t>
            </w:r>
            <w:r w:rsidRPr="00C869D1">
              <w:rPr>
                <w:rFonts w:ascii="Arial Narrow" w:hAnsi="Arial Narrow"/>
                <w:sz w:val="18"/>
              </w:rPr>
              <w:t xml:space="preserve"> </w:t>
            </w:r>
            <w:r>
              <w:rPr>
                <w:rFonts w:ascii="Arial Narrow" w:hAnsi="Arial Narrow"/>
                <w:sz w:val="18"/>
              </w:rPr>
              <w:t>rezortu</w:t>
            </w:r>
            <w:r w:rsidRPr="00C869D1">
              <w:rPr>
                <w:rFonts w:ascii="Arial Narrow" w:hAnsi="Arial Narrow"/>
                <w:sz w:val="18"/>
              </w:rPr>
              <w:t xml:space="preserve"> zdravotníctva. Sú distribuované u rôznych organizácií, nie sú</w:t>
            </w:r>
            <w:r>
              <w:rPr>
                <w:rFonts w:ascii="Arial Narrow" w:hAnsi="Arial Narrow"/>
                <w:sz w:val="18"/>
              </w:rPr>
              <w:t xml:space="preserve"> </w:t>
            </w:r>
            <w:r w:rsidRPr="00C869D1">
              <w:rPr>
                <w:rFonts w:ascii="Arial Narrow" w:hAnsi="Arial Narrow"/>
                <w:sz w:val="18"/>
              </w:rPr>
              <w:t>centrálne uložené, spravované, chránené, nie</w:t>
            </w:r>
            <w:r>
              <w:rPr>
                <w:rFonts w:ascii="Arial Narrow" w:hAnsi="Arial Narrow"/>
                <w:sz w:val="18"/>
              </w:rPr>
              <w:t xml:space="preserve"> sú dostatočne jednoznačné a </w:t>
            </w:r>
            <w:r w:rsidRPr="00C869D1">
              <w:rPr>
                <w:rFonts w:ascii="Arial Narrow" w:hAnsi="Arial Narrow"/>
                <w:sz w:val="18"/>
              </w:rPr>
              <w:t>sú poznačené rôznymi zmenami</w:t>
            </w:r>
            <w:r>
              <w:rPr>
                <w:rFonts w:ascii="Arial Narrow" w:hAnsi="Arial Narrow"/>
                <w:sz w:val="18"/>
              </w:rPr>
              <w:t xml:space="preserve"> </w:t>
            </w:r>
            <w:r w:rsidRPr="00C869D1">
              <w:rPr>
                <w:rFonts w:ascii="Arial Narrow" w:hAnsi="Arial Narrow"/>
                <w:sz w:val="18"/>
              </w:rPr>
              <w:t>legislatívy</w:t>
            </w:r>
            <w:r>
              <w:rPr>
                <w:rFonts w:ascii="Arial Narrow" w:hAnsi="Arial Narrow"/>
                <w:sz w:val="18"/>
              </w:rPr>
              <w:t>. Napriek určitému posunu v súvislosti s centrálne spravovanými národnými registrami je stále v rezorte veľké množstvo dát, ktoré nie sú konsolidované, štandardizované, nie sú zdieľané v</w:t>
            </w:r>
            <w:r w:rsidR="00922DD0">
              <w:rPr>
                <w:rFonts w:ascii="Arial Narrow" w:hAnsi="Arial Narrow"/>
                <w:sz w:val="18"/>
              </w:rPr>
              <w:t>čas pre potreby biznis procesov a môžu byť poskytované cez neštandardné rozhrania a v neštandardných formátoch, nepravidelne, prípadne na ad hoc báze.</w:t>
            </w:r>
          </w:p>
          <w:p w14:paraId="2884CEFB" w14:textId="0C70393E" w:rsidR="0024748C" w:rsidRDefault="00645B58" w:rsidP="00C869D1">
            <w:pPr>
              <w:pStyle w:val="BodyText"/>
              <w:rPr>
                <w:rFonts w:ascii="Arial Narrow" w:hAnsi="Arial Narrow"/>
                <w:sz w:val="18"/>
              </w:rPr>
            </w:pPr>
            <w:r>
              <w:rPr>
                <w:rFonts w:ascii="Arial Narrow" w:hAnsi="Arial Narrow"/>
                <w:sz w:val="18"/>
              </w:rPr>
              <w:t xml:space="preserve">Projekt konsolidácie údajovej základne rezortu zdravotníctva má preto adresovať tieto problémy a riešenie by malo byť budované s ohľadom na princípy </w:t>
            </w:r>
            <w:r w:rsidR="0024748C">
              <w:rPr>
                <w:rFonts w:ascii="Arial Narrow" w:hAnsi="Arial Narrow"/>
                <w:sz w:val="18"/>
              </w:rPr>
              <w:t xml:space="preserve">jeden krát a dosť, bezpečnosť údajov, otvorené API, </w:t>
            </w:r>
            <w:r w:rsidR="00404BF4">
              <w:rPr>
                <w:rFonts w:ascii="Arial Narrow" w:hAnsi="Arial Narrow"/>
                <w:sz w:val="18"/>
              </w:rPr>
              <w:t>vládny cloud prednostne</w:t>
            </w:r>
            <w:r w:rsidR="006B0BF9">
              <w:rPr>
                <w:rFonts w:ascii="Arial Narrow" w:hAnsi="Arial Narrow"/>
                <w:sz w:val="18"/>
              </w:rPr>
              <w:t>,</w:t>
            </w:r>
            <w:r w:rsidR="0024748C">
              <w:rPr>
                <w:rFonts w:ascii="Arial Narrow" w:hAnsi="Arial Narrow"/>
                <w:sz w:val="18"/>
              </w:rPr>
              <w:t> údaje sú aktíva</w:t>
            </w:r>
            <w:r w:rsidR="006B0BF9">
              <w:rPr>
                <w:rFonts w:ascii="Arial Narrow" w:hAnsi="Arial Narrow"/>
                <w:sz w:val="18"/>
              </w:rPr>
              <w:t xml:space="preserve"> a otvorenosť údajov</w:t>
            </w:r>
            <w:r w:rsidR="00F45E4D">
              <w:rPr>
                <w:rFonts w:ascii="Arial Narrow" w:hAnsi="Arial Narrow"/>
                <w:sz w:val="18"/>
              </w:rPr>
              <w:t xml:space="preserve"> (PP_1 až PP_</w:t>
            </w:r>
            <w:r w:rsidR="006B0BF9">
              <w:rPr>
                <w:rFonts w:ascii="Arial Narrow" w:hAnsi="Arial Narrow"/>
                <w:sz w:val="18"/>
              </w:rPr>
              <w:t>6</w:t>
            </w:r>
            <w:r w:rsidR="00F45E4D">
              <w:rPr>
                <w:rFonts w:ascii="Arial Narrow" w:hAnsi="Arial Narrow"/>
                <w:sz w:val="18"/>
              </w:rPr>
              <w:t>)</w:t>
            </w:r>
            <w:r w:rsidR="0024748C">
              <w:rPr>
                <w:rFonts w:ascii="Arial Narrow" w:hAnsi="Arial Narrow"/>
                <w:sz w:val="18"/>
              </w:rPr>
              <w:t>.</w:t>
            </w:r>
          </w:p>
          <w:p w14:paraId="1D662EE5" w14:textId="1C6E7867" w:rsidR="00305E85" w:rsidRDefault="0024748C" w:rsidP="00404BF4">
            <w:pPr>
              <w:pStyle w:val="BodyText"/>
              <w:rPr>
                <w:rFonts w:ascii="Arial Narrow" w:hAnsi="Arial Narrow"/>
                <w:sz w:val="18"/>
              </w:rPr>
            </w:pPr>
            <w:r>
              <w:rPr>
                <w:rFonts w:ascii="Arial Narrow" w:hAnsi="Arial Narrow"/>
                <w:sz w:val="18"/>
              </w:rPr>
              <w:t xml:space="preserve">Projekt nepredpokladá zmeny biznis procesov a nevyžaduje tvorbu nových dát. Jeho cieľom je zefektívniť využívanie existujúcich dát prostredníctvom konsolidácie údajovej základne tak, aby podporovali efektívny výkon existujúcich procesov. </w:t>
            </w:r>
            <w:r>
              <w:rPr>
                <w:rFonts w:ascii="Arial Narrow" w:hAnsi="Arial Narrow"/>
                <w:sz w:val="18"/>
              </w:rPr>
              <w:lastRenderedPageBreak/>
              <w:t>Konsolidovaná údajová základňa rezortu má byť zároveň flexibilným riešením, ktoré umožní reflektovať zmeny v procesoch a nové požiadavky na zber, spracovanie a zdieľanie dát.</w:t>
            </w:r>
            <w:r w:rsidR="00645B58">
              <w:rPr>
                <w:rFonts w:ascii="Arial Narrow" w:hAnsi="Arial Narrow"/>
                <w:sz w:val="18"/>
              </w:rPr>
              <w:t xml:space="preserve"> </w:t>
            </w:r>
            <w:r w:rsidR="00F45E4D">
              <w:rPr>
                <w:rFonts w:ascii="Arial Narrow" w:hAnsi="Arial Narrow"/>
                <w:sz w:val="18"/>
              </w:rPr>
              <w:t>Projekt teda požaduje využitie existujúcich dát, z</w:t>
            </w:r>
            <w:r w:rsidR="00F45E4D" w:rsidRPr="00F45E4D">
              <w:rPr>
                <w:rFonts w:ascii="Arial Narrow" w:hAnsi="Arial Narrow"/>
                <w:sz w:val="18"/>
              </w:rPr>
              <w:t>osúladenie so štandardmi bezpečnosti ISVS</w:t>
            </w:r>
            <w:r w:rsidR="00F45E4D">
              <w:rPr>
                <w:rFonts w:ascii="Arial Narrow" w:hAnsi="Arial Narrow"/>
                <w:sz w:val="18"/>
              </w:rPr>
              <w:t>, integráciu</w:t>
            </w:r>
            <w:r w:rsidR="00F45E4D" w:rsidRPr="00F45E4D">
              <w:rPr>
                <w:rFonts w:ascii="Arial Narrow" w:hAnsi="Arial Narrow"/>
                <w:sz w:val="18"/>
              </w:rPr>
              <w:t xml:space="preserve"> údajov naprieč rezortom</w:t>
            </w:r>
            <w:r w:rsidR="00F45E4D">
              <w:rPr>
                <w:rFonts w:ascii="Arial Narrow" w:hAnsi="Arial Narrow"/>
                <w:sz w:val="18"/>
              </w:rPr>
              <w:t xml:space="preserve">, </w:t>
            </w:r>
            <w:r w:rsidR="00404BF4">
              <w:rPr>
                <w:rFonts w:ascii="Arial Narrow" w:hAnsi="Arial Narrow"/>
                <w:sz w:val="18"/>
              </w:rPr>
              <w:t>umiestnenie v rámci vládneho cloudu</w:t>
            </w:r>
            <w:r w:rsidR="006B0BF9">
              <w:rPr>
                <w:rFonts w:ascii="Arial Narrow" w:hAnsi="Arial Narrow"/>
                <w:sz w:val="18"/>
              </w:rPr>
              <w:t>,</w:t>
            </w:r>
            <w:r w:rsidR="00F45E4D">
              <w:rPr>
                <w:rFonts w:ascii="Arial Narrow" w:hAnsi="Arial Narrow"/>
                <w:sz w:val="18"/>
              </w:rPr>
              <w:t xml:space="preserve"> a</w:t>
            </w:r>
            <w:r w:rsidR="00F45E4D" w:rsidRPr="00F45E4D">
              <w:rPr>
                <w:rFonts w:ascii="Arial Narrow" w:hAnsi="Arial Narrow"/>
                <w:sz w:val="18"/>
              </w:rPr>
              <w:t>ktuálnosť údajov</w:t>
            </w:r>
            <w:r w:rsidR="00F45E4D">
              <w:rPr>
                <w:rFonts w:ascii="Arial Narrow" w:hAnsi="Arial Narrow"/>
                <w:sz w:val="18"/>
              </w:rPr>
              <w:t xml:space="preserve"> poskytovaných</w:t>
            </w:r>
            <w:r w:rsidR="00F45E4D" w:rsidRPr="00F45E4D">
              <w:rPr>
                <w:rFonts w:ascii="Arial Narrow" w:hAnsi="Arial Narrow"/>
                <w:sz w:val="18"/>
              </w:rPr>
              <w:t xml:space="preserve"> naprieč rezortom</w:t>
            </w:r>
            <w:r w:rsidR="006B0BF9">
              <w:rPr>
                <w:rFonts w:ascii="Arial Narrow" w:hAnsi="Arial Narrow"/>
                <w:sz w:val="18"/>
              </w:rPr>
              <w:t xml:space="preserve"> a sprístupnenie všetkých otvorených údajov</w:t>
            </w:r>
            <w:r w:rsidR="00847D4B">
              <w:rPr>
                <w:rFonts w:ascii="Arial Narrow" w:hAnsi="Arial Narrow"/>
                <w:sz w:val="18"/>
              </w:rPr>
              <w:t xml:space="preserve"> (PP_</w:t>
            </w:r>
            <w:r w:rsidR="006B0BF9">
              <w:rPr>
                <w:rFonts w:ascii="Arial Narrow" w:hAnsi="Arial Narrow"/>
                <w:sz w:val="18"/>
              </w:rPr>
              <w:t>7</w:t>
            </w:r>
            <w:r w:rsidR="00847D4B">
              <w:rPr>
                <w:rFonts w:ascii="Arial Narrow" w:hAnsi="Arial Narrow"/>
                <w:sz w:val="18"/>
              </w:rPr>
              <w:t xml:space="preserve"> až PP_1</w:t>
            </w:r>
            <w:r w:rsidR="006B0BF9">
              <w:rPr>
                <w:rFonts w:ascii="Arial Narrow" w:hAnsi="Arial Narrow"/>
                <w:sz w:val="18"/>
              </w:rPr>
              <w:t>2</w:t>
            </w:r>
            <w:r w:rsidR="00847D4B">
              <w:rPr>
                <w:rFonts w:ascii="Arial Narrow" w:hAnsi="Arial Narrow"/>
                <w:sz w:val="18"/>
              </w:rPr>
              <w:t>)</w:t>
            </w:r>
            <w:r w:rsidR="00F45E4D">
              <w:rPr>
                <w:rFonts w:ascii="Arial Narrow" w:hAnsi="Arial Narrow"/>
                <w:sz w:val="18"/>
              </w:rPr>
              <w:t>.</w:t>
            </w:r>
          </w:p>
          <w:p w14:paraId="48ADFE4D" w14:textId="77777777" w:rsidR="00F04643" w:rsidRDefault="00F04643" w:rsidP="00404BF4">
            <w:pPr>
              <w:pStyle w:val="BodyText"/>
              <w:rPr>
                <w:rFonts w:ascii="Arial Narrow" w:hAnsi="Arial Narrow"/>
                <w:sz w:val="18"/>
              </w:rPr>
            </w:pPr>
            <w:r>
              <w:rPr>
                <w:rFonts w:ascii="Arial Narrow" w:hAnsi="Arial Narrow"/>
                <w:sz w:val="18"/>
              </w:rPr>
              <w:t>Projekt nasledovným spôsobom prispeje k realizácii cieľov strategických priorít Manažment údajov a Otvorené údaje:</w:t>
            </w:r>
          </w:p>
          <w:p w14:paraId="234E3756" w14:textId="1A8DB01D" w:rsidR="00F04643" w:rsidRPr="00BA277A" w:rsidRDefault="00F04643" w:rsidP="00BA277A">
            <w:pPr>
              <w:pStyle w:val="BodyText"/>
              <w:numPr>
                <w:ilvl w:val="0"/>
                <w:numId w:val="36"/>
              </w:numPr>
              <w:rPr>
                <w:rFonts w:ascii="Arial Narrow" w:hAnsi="Arial Narrow"/>
              </w:rPr>
            </w:pPr>
            <w:r w:rsidRPr="00BA277A">
              <w:rPr>
                <w:rFonts w:ascii="Arial Narrow" w:hAnsi="Arial Narrow"/>
                <w:b/>
                <w:sz w:val="18"/>
              </w:rPr>
              <w:t>Zabezpečenie dostatočnej kvality údajov v ISVS organizácie</w:t>
            </w:r>
            <w:r w:rsidR="00CC0231" w:rsidRPr="00BA277A">
              <w:rPr>
                <w:rFonts w:ascii="Arial Narrow" w:hAnsi="Arial Narrow"/>
                <w:b/>
                <w:sz w:val="18"/>
              </w:rPr>
              <w:t xml:space="preserve"> a zvýšenie kvality publikovaných údajov verejnej správy</w:t>
            </w:r>
            <w:r>
              <w:rPr>
                <w:rFonts w:ascii="Arial Narrow" w:hAnsi="Arial Narrow"/>
                <w:sz w:val="18"/>
              </w:rPr>
              <w:t xml:space="preserve"> – navrhované riešenie prispeje k vyššej aktuálnosti, včasnosti, presnosti a úplnosti referenčných údajov, k čomu prispeje nielen zavedenie nových rozhraní pre zdieľanie údajov, ale aj zavedenie princípov master data managementu a vybudovanie organizačnej a kompetenčnej</w:t>
            </w:r>
          </w:p>
          <w:p w14:paraId="29C11A43" w14:textId="142655C0" w:rsidR="00F04643" w:rsidRPr="00BA277A" w:rsidRDefault="00F04643" w:rsidP="00BA277A">
            <w:pPr>
              <w:pStyle w:val="BodyText"/>
              <w:numPr>
                <w:ilvl w:val="0"/>
                <w:numId w:val="36"/>
              </w:numPr>
              <w:rPr>
                <w:rFonts w:ascii="Arial Narrow" w:hAnsi="Arial Narrow"/>
              </w:rPr>
            </w:pPr>
            <w:r w:rsidRPr="00BA277A">
              <w:rPr>
                <w:rFonts w:ascii="Arial Narrow" w:hAnsi="Arial Narrow"/>
                <w:b/>
                <w:sz w:val="18"/>
              </w:rPr>
              <w:t>Rozšírenie zoznamu referenčných údajov</w:t>
            </w:r>
            <w:r>
              <w:rPr>
                <w:rFonts w:ascii="Arial Narrow" w:hAnsi="Arial Narrow"/>
                <w:sz w:val="18"/>
              </w:rPr>
              <w:t xml:space="preserve"> – referenčné údaje rezortu zdravotníctva dnes nie sú v zozname referenčných údajov MF SR, nakoľko súčasný stav ani vybraných referenčných registrov nie je dostatočný na to, aby mohli byť publikované a používané ako referenčné. Navrhované riešenie má tieto nedostatky odstrániť a umožní tak rozšírenie zoznamu referenčných údajov o referenčné</w:t>
            </w:r>
          </w:p>
          <w:p w14:paraId="374519AA" w14:textId="77777777" w:rsidR="00435E7B" w:rsidRPr="00BA277A" w:rsidRDefault="00F04643" w:rsidP="00BA277A">
            <w:pPr>
              <w:pStyle w:val="BodyText"/>
              <w:numPr>
                <w:ilvl w:val="0"/>
                <w:numId w:val="36"/>
              </w:numPr>
              <w:rPr>
                <w:rFonts w:ascii="Arial Narrow" w:hAnsi="Arial Narrow"/>
              </w:rPr>
            </w:pPr>
            <w:r w:rsidRPr="00BA277A">
              <w:rPr>
                <w:rFonts w:ascii="Arial Narrow" w:hAnsi="Arial Narrow"/>
                <w:b/>
                <w:sz w:val="18"/>
              </w:rPr>
              <w:t>Zabezpečenie princípu „jeden krát a dosť“</w:t>
            </w:r>
            <w:r>
              <w:rPr>
                <w:rFonts w:ascii="Arial Narrow" w:hAnsi="Arial Narrow"/>
                <w:sz w:val="18"/>
              </w:rPr>
              <w:t xml:space="preserve"> – navrhované riešenie </w:t>
            </w:r>
            <w:r w:rsidRPr="00F04643">
              <w:rPr>
                <w:rFonts w:ascii="Arial Narrow" w:hAnsi="Arial Narrow"/>
                <w:sz w:val="18"/>
              </w:rPr>
              <w:t>bude poskytovať finálne referenčné údaje rezortu a bude ich poskytovať ostatným inštitúciám, ktoré ich potrebujú pre výkon svojej agendy, čím sa zabezpečí, že tieto informácie nebudú duplicitne požadované, nakoľko už v rámci IS VS existujú</w:t>
            </w:r>
            <w:r>
              <w:rPr>
                <w:rFonts w:ascii="Arial Narrow" w:hAnsi="Arial Narrow"/>
                <w:sz w:val="18"/>
              </w:rPr>
              <w:t xml:space="preserve">. </w:t>
            </w:r>
          </w:p>
          <w:p w14:paraId="67DBAB43" w14:textId="77777777" w:rsidR="00435E7B" w:rsidRDefault="00435E7B" w:rsidP="00BA277A">
            <w:pPr>
              <w:pStyle w:val="ListParagraph"/>
              <w:numPr>
                <w:ilvl w:val="0"/>
                <w:numId w:val="36"/>
              </w:numPr>
              <w:rPr>
                <w:rFonts w:ascii="Arial Narrow" w:hAnsi="Arial Narrow"/>
                <w:sz w:val="18"/>
              </w:rPr>
            </w:pPr>
            <w:r w:rsidRPr="00BA277A">
              <w:rPr>
                <w:rFonts w:ascii="Arial Narrow" w:hAnsi="Arial Narrow"/>
                <w:b/>
                <w:sz w:val="18"/>
              </w:rPr>
              <w:t>Zabezpečenie využívania referenčných údajov v praxi</w:t>
            </w:r>
            <w:r w:rsidRPr="00435E7B">
              <w:rPr>
                <w:rFonts w:ascii="Arial Narrow" w:hAnsi="Arial Narrow"/>
                <w:sz w:val="18"/>
              </w:rPr>
              <w:t xml:space="preserve"> </w:t>
            </w:r>
            <w:r>
              <w:rPr>
                <w:rFonts w:ascii="Arial Narrow" w:hAnsi="Arial Narrow"/>
                <w:sz w:val="18"/>
              </w:rPr>
              <w:t>–</w:t>
            </w:r>
            <w:r w:rsidRPr="00435E7B">
              <w:rPr>
                <w:rFonts w:ascii="Arial Narrow" w:hAnsi="Arial Narrow"/>
                <w:sz w:val="18"/>
              </w:rPr>
              <w:t xml:space="preserve"> </w:t>
            </w:r>
            <w:r>
              <w:rPr>
                <w:rFonts w:ascii="Arial Narrow" w:hAnsi="Arial Narrow"/>
                <w:sz w:val="18"/>
              </w:rPr>
              <w:t xml:space="preserve">zvýšenie využívania referenčných údajov </w:t>
            </w:r>
            <w:r w:rsidRPr="00435E7B">
              <w:rPr>
                <w:rFonts w:ascii="Arial Narrow" w:hAnsi="Arial Narrow"/>
                <w:sz w:val="18"/>
              </w:rPr>
              <w:t>bude umožnené vybudovaním potrebných integračných rozhraní a definovaním rozsahu referenčných údajov, na ktoré by sa mali inštitúcie referencovať</w:t>
            </w:r>
          </w:p>
          <w:p w14:paraId="2876879B" w14:textId="77777777" w:rsidR="00435E7B" w:rsidRDefault="00435E7B" w:rsidP="00BA277A">
            <w:pPr>
              <w:pStyle w:val="ListParagraph"/>
              <w:numPr>
                <w:ilvl w:val="0"/>
                <w:numId w:val="36"/>
              </w:numPr>
              <w:rPr>
                <w:rFonts w:ascii="Arial Narrow" w:hAnsi="Arial Narrow"/>
                <w:sz w:val="18"/>
              </w:rPr>
            </w:pPr>
            <w:r w:rsidRPr="00BA277A">
              <w:rPr>
                <w:rFonts w:ascii="Arial Narrow" w:hAnsi="Arial Narrow"/>
                <w:b/>
                <w:sz w:val="18"/>
              </w:rPr>
              <w:t>Sprístupnenie údajov klientom, ktoré sa vo verejnej správe o nich evidujú</w:t>
            </w:r>
            <w:r>
              <w:rPr>
                <w:rFonts w:ascii="Arial Narrow" w:hAnsi="Arial Narrow"/>
                <w:sz w:val="18"/>
              </w:rPr>
              <w:t xml:space="preserve"> – údaje z konsolidovanej referenčnej údajovej základne rezortu budú poskytované širokej škále klientov, vrátane lekárov, lekárnikov, zdravotníckych pracovníkov, poskytovateľov zdravotnej starostlivosti, prijímateľov zdravotnej starostlivosti, subjektom v oblasti farmácie, a podobne. Zároveň dáta, ktoré budú môcť byť sprístupnené širokej verejnosti, budú publikované na základe princípu otvorených dát</w:t>
            </w:r>
          </w:p>
          <w:p w14:paraId="23D80CEA" w14:textId="77777777" w:rsidR="00CC0231" w:rsidRDefault="00CC0231" w:rsidP="00BA277A">
            <w:pPr>
              <w:pStyle w:val="ListParagraph"/>
              <w:numPr>
                <w:ilvl w:val="0"/>
                <w:numId w:val="36"/>
              </w:numPr>
              <w:rPr>
                <w:rFonts w:ascii="Arial Narrow" w:hAnsi="Arial Narrow"/>
                <w:sz w:val="18"/>
              </w:rPr>
            </w:pPr>
            <w:r w:rsidRPr="00BA277A">
              <w:rPr>
                <w:rFonts w:ascii="Arial Narrow" w:hAnsi="Arial Narrow"/>
                <w:b/>
                <w:sz w:val="18"/>
              </w:rPr>
              <w:t>Zlepšenie rozhodovania vo verejnej správe</w:t>
            </w:r>
            <w:r>
              <w:rPr>
                <w:rFonts w:ascii="Arial Narrow" w:hAnsi="Arial Narrow"/>
                <w:sz w:val="18"/>
              </w:rPr>
              <w:t xml:space="preserve"> – pre prípravu politík, stratégií, regulácií a rozhodnutí vo verejnej správe sú potrebné objektívne dáta, o ktoré sa dá oprieť. Mnohé zo štatistických dát, ktoré dnes v rezort zdravotníctva vznikajú, sú neaktuálne, oneskorené, prípadne nepresné, čo vyplýva z rôznorodosti vstupných rozhraní do registrov, z prácnosti napĺňania dát a nedostatočnej synchronizácie dát. Navrhované riešenie zlepší kvalitu dát a tým poskytne lepšie informácie pre rozhodovanie vo verejnej správe</w:t>
            </w:r>
          </w:p>
          <w:p w14:paraId="7812C27D" w14:textId="77777777" w:rsidR="00CC0231" w:rsidRDefault="00CC0231" w:rsidP="00BA277A">
            <w:pPr>
              <w:pStyle w:val="ListParagraph"/>
              <w:numPr>
                <w:ilvl w:val="0"/>
                <w:numId w:val="36"/>
              </w:numPr>
              <w:rPr>
                <w:rFonts w:ascii="Arial Narrow" w:hAnsi="Arial Narrow"/>
                <w:sz w:val="18"/>
              </w:rPr>
            </w:pPr>
            <w:r w:rsidRPr="00BA277A">
              <w:rPr>
                <w:rFonts w:ascii="Arial Narrow" w:hAnsi="Arial Narrow"/>
                <w:b/>
                <w:sz w:val="18"/>
              </w:rPr>
              <w:t>Zvýšenie dostupnosti údajov pre analytické spracovanie</w:t>
            </w:r>
            <w:r>
              <w:rPr>
                <w:rFonts w:ascii="Arial Narrow" w:hAnsi="Arial Narrow"/>
                <w:sz w:val="18"/>
              </w:rPr>
              <w:t xml:space="preserve"> – vybudovaním otvorených API rozhraní a GUI rozhraní zlepší navrhované riešenie prístup k údajom. Zvýšením kvality referenčných a štatistických dát zároveň poskytne lepšie dáta pre analytické činnosti.</w:t>
            </w:r>
          </w:p>
          <w:p w14:paraId="0A053B0B" w14:textId="3358F2C1" w:rsidR="00CC0231" w:rsidRPr="00BA277A" w:rsidRDefault="00CC0231" w:rsidP="00BA277A">
            <w:pPr>
              <w:pStyle w:val="ListParagraph"/>
              <w:numPr>
                <w:ilvl w:val="0"/>
                <w:numId w:val="36"/>
              </w:numPr>
              <w:rPr>
                <w:rFonts w:ascii="Arial Narrow" w:hAnsi="Arial Narrow"/>
                <w:sz w:val="18"/>
              </w:rPr>
            </w:pPr>
            <w:r w:rsidRPr="00BA277A">
              <w:rPr>
                <w:rFonts w:ascii="Arial Narrow" w:hAnsi="Arial Narrow"/>
                <w:b/>
                <w:sz w:val="18"/>
              </w:rPr>
              <w:t>Zvýšenie dostupnosti údajov vo forme otvorených a prepojených dát</w:t>
            </w:r>
            <w:r>
              <w:rPr>
                <w:rFonts w:ascii="Arial Narrow" w:hAnsi="Arial Narrow"/>
                <w:sz w:val="18"/>
              </w:rPr>
              <w:t xml:space="preserve"> – navrhované riešenie </w:t>
            </w:r>
            <w:r w:rsidRPr="00CC0231">
              <w:rPr>
                <w:rFonts w:ascii="Arial Narrow" w:hAnsi="Arial Narrow"/>
                <w:sz w:val="18"/>
              </w:rPr>
              <w:t>nie je primárn</w:t>
            </w:r>
            <w:r>
              <w:rPr>
                <w:rFonts w:ascii="Arial Narrow" w:hAnsi="Arial Narrow"/>
                <w:sz w:val="18"/>
              </w:rPr>
              <w:t>e zamerané</w:t>
            </w:r>
            <w:r w:rsidRPr="00CC0231">
              <w:rPr>
                <w:rFonts w:ascii="Arial Narrow" w:hAnsi="Arial Narrow"/>
                <w:sz w:val="18"/>
              </w:rPr>
              <w:t xml:space="preserve"> na vytvára</w:t>
            </w:r>
            <w:r>
              <w:rPr>
                <w:rFonts w:ascii="Arial Narrow" w:hAnsi="Arial Narrow"/>
                <w:sz w:val="18"/>
              </w:rPr>
              <w:t xml:space="preserve">nie a zdieľanie otvorených dát, avšak </w:t>
            </w:r>
            <w:r w:rsidRPr="00CC0231">
              <w:rPr>
                <w:rFonts w:ascii="Arial Narrow" w:hAnsi="Arial Narrow"/>
                <w:sz w:val="18"/>
              </w:rPr>
              <w:t>umožní ich jednoduchšiu konsolidáciu a zdieľanie, a takisto umožní jednoduchšie vytváranie a zdieľanie nových otvorených dát, čo prinesie vyšší komfort a lepší prístup k otvoreným dátam nielen pre odbornú, ale aj pre širokú verejnosť</w:t>
            </w:r>
          </w:p>
        </w:tc>
      </w:tr>
      <w:tr w:rsidR="00305E85" w:rsidRPr="0086106E" w14:paraId="6D9BB209" w14:textId="77777777" w:rsidTr="00E955BE">
        <w:trPr>
          <w:trHeight w:val="222"/>
        </w:trPr>
        <w:tc>
          <w:tcPr>
            <w:tcW w:w="4077" w:type="dxa"/>
            <w:tcBorders>
              <w:top w:val="single" w:sz="4" w:space="0" w:color="auto"/>
            </w:tcBorders>
            <w:shd w:val="clear" w:color="auto" w:fill="D9D9D9"/>
          </w:tcPr>
          <w:p w14:paraId="51522ED3" w14:textId="77777777" w:rsidR="00305E85" w:rsidRPr="0086106E" w:rsidRDefault="00305E85" w:rsidP="00E955BE">
            <w:pPr>
              <w:pStyle w:val="BodyText"/>
              <w:spacing w:before="0" w:after="0"/>
              <w:rPr>
                <w:rFonts w:ascii="Arial Narrow" w:hAnsi="Arial Narrow"/>
                <w:b/>
                <w:i/>
                <w:sz w:val="18"/>
              </w:rPr>
            </w:pPr>
            <w:r w:rsidRPr="0086106E">
              <w:rPr>
                <w:rFonts w:ascii="Arial Narrow" w:hAnsi="Arial Narrow"/>
                <w:b/>
                <w:sz w:val="20"/>
              </w:rPr>
              <w:lastRenderedPageBreak/>
              <w:t>Riziká</w:t>
            </w:r>
          </w:p>
        </w:tc>
        <w:tc>
          <w:tcPr>
            <w:tcW w:w="4568" w:type="dxa"/>
            <w:tcBorders>
              <w:top w:val="single" w:sz="4" w:space="0" w:color="auto"/>
            </w:tcBorders>
            <w:shd w:val="clear" w:color="auto" w:fill="D9D9D9"/>
          </w:tcPr>
          <w:p w14:paraId="58DB3C0D" w14:textId="77777777" w:rsidR="00305E85" w:rsidRPr="0086106E" w:rsidRDefault="00305E85" w:rsidP="00F45E4D">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F45E4D">
              <w:rPr>
                <w:rFonts w:ascii="Arial Narrow" w:hAnsi="Arial Narrow"/>
                <w:sz w:val="18"/>
              </w:rPr>
              <w:t>R_1, R_3, R_4, R_5</w:t>
            </w:r>
          </w:p>
        </w:tc>
      </w:tr>
      <w:tr w:rsidR="00305E85" w:rsidRPr="0086106E" w14:paraId="5D9648E9" w14:textId="77777777" w:rsidTr="00E955BE">
        <w:trPr>
          <w:trHeight w:val="519"/>
        </w:trPr>
        <w:tc>
          <w:tcPr>
            <w:tcW w:w="8645" w:type="dxa"/>
            <w:gridSpan w:val="2"/>
            <w:tcBorders>
              <w:top w:val="single" w:sz="4" w:space="0" w:color="auto"/>
            </w:tcBorders>
            <w:shd w:val="clear" w:color="auto" w:fill="auto"/>
          </w:tcPr>
          <w:p w14:paraId="0909F204" w14:textId="77777777" w:rsidR="00305E85" w:rsidRPr="0086106E" w:rsidRDefault="00F45E4D" w:rsidP="00F45E4D">
            <w:pPr>
              <w:pStyle w:val="BodyText"/>
              <w:rPr>
                <w:rFonts w:ascii="Arial Narrow" w:hAnsi="Arial Narrow"/>
                <w:i/>
                <w:sz w:val="18"/>
              </w:rPr>
            </w:pPr>
            <w:r>
              <w:rPr>
                <w:rFonts w:ascii="Arial Narrow" w:hAnsi="Arial Narrow"/>
                <w:sz w:val="18"/>
              </w:rPr>
              <w:t>Medzi najvýznamnejšie riziká projektu patria n</w:t>
            </w:r>
            <w:r w:rsidRPr="00F45E4D">
              <w:rPr>
                <w:rFonts w:ascii="Arial Narrow" w:hAnsi="Arial Narrow"/>
                <w:sz w:val="18"/>
              </w:rPr>
              <w:t>edostatočná analýza súčasného stavu vyplývajúca z ohraničenia analýzy na najdôležitejšie organizácie</w:t>
            </w:r>
            <w:r>
              <w:rPr>
                <w:rFonts w:ascii="Arial Narrow" w:hAnsi="Arial Narrow"/>
                <w:sz w:val="18"/>
              </w:rPr>
              <w:t>, n</w:t>
            </w:r>
            <w:r w:rsidRPr="00F45E4D">
              <w:rPr>
                <w:rFonts w:ascii="Arial Narrow" w:hAnsi="Arial Narrow"/>
                <w:sz w:val="18"/>
              </w:rPr>
              <w:t>edostatočná spolupráca a súčinnosť organizácií v rámci rezortu zdravotníctva vo fáze analýzy a dizajnu projektu</w:t>
            </w:r>
            <w:r>
              <w:rPr>
                <w:rFonts w:ascii="Arial Narrow" w:hAnsi="Arial Narrow"/>
                <w:sz w:val="18"/>
              </w:rPr>
              <w:t>, n</w:t>
            </w:r>
            <w:r w:rsidRPr="00F45E4D">
              <w:rPr>
                <w:rFonts w:ascii="Arial Narrow" w:hAnsi="Arial Narrow"/>
                <w:sz w:val="18"/>
              </w:rPr>
              <w:t>edostatočný záujem o integráciu na platformu konsolidovanej údajovej základne zo strany organizácií rezortu</w:t>
            </w:r>
            <w:r>
              <w:rPr>
                <w:rFonts w:ascii="Arial Narrow" w:hAnsi="Arial Narrow"/>
                <w:sz w:val="18"/>
              </w:rPr>
              <w:t xml:space="preserve"> a n</w:t>
            </w:r>
            <w:r w:rsidRPr="00F45E4D">
              <w:rPr>
                <w:rFonts w:ascii="Arial Narrow" w:hAnsi="Arial Narrow"/>
                <w:sz w:val="18"/>
              </w:rPr>
              <w:t>edostatočná flexibilita navrhovaného riešenia</w:t>
            </w:r>
            <w:r>
              <w:rPr>
                <w:rFonts w:ascii="Arial Narrow" w:hAnsi="Arial Narrow"/>
                <w:sz w:val="18"/>
              </w:rPr>
              <w:t>.</w:t>
            </w:r>
          </w:p>
        </w:tc>
      </w:tr>
      <w:tr w:rsidR="00305E85" w:rsidRPr="0086106E" w14:paraId="0ABB6EEB" w14:textId="77777777" w:rsidTr="00E955BE">
        <w:tc>
          <w:tcPr>
            <w:tcW w:w="4077" w:type="dxa"/>
            <w:shd w:val="clear" w:color="auto" w:fill="D9D9D9"/>
          </w:tcPr>
          <w:p w14:paraId="6977FB18" w14:textId="77777777" w:rsidR="00305E85" w:rsidRPr="0086106E" w:rsidRDefault="00305E85" w:rsidP="00E955BE">
            <w:pPr>
              <w:pStyle w:val="BodyText"/>
              <w:spacing w:before="0" w:after="0"/>
              <w:rPr>
                <w:rFonts w:ascii="Arial Narrow" w:hAnsi="Arial Narrow"/>
                <w:b/>
              </w:rPr>
            </w:pPr>
            <w:r w:rsidRPr="0086106E">
              <w:rPr>
                <w:rFonts w:ascii="Arial Narrow" w:hAnsi="Arial Narrow"/>
                <w:b/>
                <w:sz w:val="20"/>
              </w:rPr>
              <w:t>Prílohy</w:t>
            </w:r>
          </w:p>
        </w:tc>
        <w:tc>
          <w:tcPr>
            <w:tcW w:w="4568" w:type="dxa"/>
            <w:shd w:val="clear" w:color="auto" w:fill="D9D9D9"/>
          </w:tcPr>
          <w:p w14:paraId="3AE8A980" w14:textId="77777777" w:rsidR="00305E85" w:rsidRPr="0086106E" w:rsidRDefault="00305E85" w:rsidP="00E955BE">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305E85" w:rsidRPr="0086106E" w14:paraId="7139EA8E" w14:textId="77777777" w:rsidTr="00E955BE">
        <w:tc>
          <w:tcPr>
            <w:tcW w:w="4077" w:type="dxa"/>
            <w:shd w:val="clear" w:color="auto" w:fill="auto"/>
          </w:tcPr>
          <w:p w14:paraId="539AD190" w14:textId="3508BA2C" w:rsidR="00305E85" w:rsidRPr="00847D4B" w:rsidRDefault="0085503F" w:rsidP="00E955BE">
            <w:pPr>
              <w:pStyle w:val="BodyText"/>
              <w:rPr>
                <w:rFonts w:ascii="Arial Narrow" w:hAnsi="Arial Narrow"/>
                <w:sz w:val="18"/>
              </w:rPr>
            </w:pPr>
            <w:r>
              <w:rPr>
                <w:rFonts w:ascii="Arial Narrow" w:hAnsi="Arial Narrow"/>
                <w:sz w:val="18"/>
              </w:rPr>
              <w:t xml:space="preserve">Príloha 1 - </w:t>
            </w:r>
            <w:r w:rsidR="00847D4B">
              <w:rPr>
                <w:rFonts w:ascii="Arial Narrow" w:hAnsi="Arial Narrow"/>
                <w:sz w:val="18"/>
              </w:rPr>
              <w:t xml:space="preserve">SU_OPII_KUZZ_Prilohy - </w:t>
            </w:r>
            <w:r w:rsidR="00847D4B" w:rsidRPr="00847D4B">
              <w:rPr>
                <w:rFonts w:ascii="Arial Narrow" w:hAnsi="Arial Narrow"/>
                <w:sz w:val="18"/>
              </w:rPr>
              <w:t>Tabuľka 2 Riziká</w:t>
            </w:r>
            <w:r w:rsidR="00847D4B">
              <w:rPr>
                <w:rFonts w:ascii="Arial Narrow" w:hAnsi="Arial Narrow"/>
                <w:sz w:val="18"/>
              </w:rPr>
              <w:t xml:space="preserve">, </w:t>
            </w:r>
            <w:r w:rsidR="00847D4B" w:rsidRPr="00847D4B">
              <w:rPr>
                <w:rFonts w:ascii="Arial Narrow" w:hAnsi="Arial Narrow"/>
                <w:sz w:val="18"/>
              </w:rPr>
              <w:t>Tabuľka 5 Zoznam zainteresovaných</w:t>
            </w:r>
            <w:r w:rsidR="00847D4B">
              <w:rPr>
                <w:rFonts w:ascii="Arial Narrow" w:hAnsi="Arial Narrow"/>
                <w:sz w:val="18"/>
              </w:rPr>
              <w:t xml:space="preserve">, </w:t>
            </w:r>
            <w:r w:rsidR="00847D4B" w:rsidRPr="00847D4B">
              <w:rPr>
                <w:rFonts w:ascii="Arial Narrow" w:hAnsi="Arial Narrow"/>
                <w:sz w:val="18"/>
              </w:rPr>
              <w:t>Tabuľka 6 Zoznam cieľov</w:t>
            </w:r>
            <w:r w:rsidR="00847D4B">
              <w:rPr>
                <w:rFonts w:ascii="Arial Narrow" w:hAnsi="Arial Narrow"/>
                <w:sz w:val="18"/>
              </w:rPr>
              <w:t xml:space="preserve">, </w:t>
            </w:r>
            <w:r w:rsidR="00847D4B" w:rsidRPr="00847D4B">
              <w:rPr>
                <w:rFonts w:ascii="Arial Narrow" w:hAnsi="Arial Narrow"/>
                <w:sz w:val="18"/>
              </w:rPr>
              <w:t>Tabuľka 7 Princípy a požiadavky</w:t>
            </w:r>
          </w:p>
        </w:tc>
        <w:tc>
          <w:tcPr>
            <w:tcW w:w="4568" w:type="dxa"/>
            <w:shd w:val="clear" w:color="auto" w:fill="auto"/>
          </w:tcPr>
          <w:p w14:paraId="756650E2" w14:textId="7DD85FE5" w:rsidR="00305E85" w:rsidRPr="00847D4B" w:rsidRDefault="0085503F" w:rsidP="00E955BE">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 Diagramy</w:t>
            </w:r>
          </w:p>
        </w:tc>
      </w:tr>
    </w:tbl>
    <w:p w14:paraId="55E83E8C" w14:textId="77777777" w:rsidR="00305E85" w:rsidRPr="0086106E" w:rsidRDefault="00305E85" w:rsidP="00305E85">
      <w:pPr>
        <w:pStyle w:val="BodyText"/>
        <w:rPr>
          <w:rFonts w:ascii="Arial Narrow" w:hAnsi="Arial Narrow"/>
        </w:rPr>
      </w:pPr>
    </w:p>
    <w:p w14:paraId="49B46F87" w14:textId="77777777" w:rsidR="00BF52E8" w:rsidRPr="0086106E" w:rsidRDefault="00480B65" w:rsidP="00480B65">
      <w:pPr>
        <w:pStyle w:val="Heading2"/>
        <w:rPr>
          <w:rFonts w:ascii="Arial Narrow" w:hAnsi="Arial Narrow"/>
        </w:rPr>
      </w:pPr>
      <w:bookmarkStart w:id="47" w:name="_Toc487038435"/>
      <w:r w:rsidRPr="0086106E">
        <w:rPr>
          <w:rFonts w:ascii="Arial Narrow" w:hAnsi="Arial Narrow"/>
        </w:rPr>
        <w:lastRenderedPageBreak/>
        <w:t>Popis aktuálneho stavu</w:t>
      </w:r>
      <w:bookmarkEnd w:id="47"/>
    </w:p>
    <w:p w14:paraId="2A2772C0" w14:textId="77777777" w:rsidR="00480B65" w:rsidRPr="0086106E" w:rsidRDefault="00480B65" w:rsidP="00480B65">
      <w:pPr>
        <w:pStyle w:val="Heading3"/>
        <w:rPr>
          <w:rFonts w:ascii="Arial Narrow" w:hAnsi="Arial Narrow"/>
          <w:lang w:val="sk-SK"/>
        </w:rPr>
      </w:pPr>
      <w:bookmarkStart w:id="48" w:name="_Toc487038436"/>
      <w:r w:rsidRPr="0086106E">
        <w:rPr>
          <w:rFonts w:ascii="Arial Narrow" w:hAnsi="Arial Narrow"/>
          <w:lang w:val="sk-SK"/>
        </w:rPr>
        <w:t>Legislatíva</w:t>
      </w:r>
      <w:bookmarkEnd w:id="48"/>
    </w:p>
    <w:p w14:paraId="4669E805" w14:textId="0D537031" w:rsidR="00D73A3D" w:rsidRPr="0086106E" w:rsidRDefault="00D73A3D" w:rsidP="00D73A3D">
      <w:pPr>
        <w:pStyle w:val="Caption"/>
        <w:keepNext/>
        <w:rPr>
          <w:rFonts w:ascii="Arial Narrow" w:hAnsi="Arial Narrow"/>
        </w:rPr>
      </w:pPr>
      <w:bookmarkStart w:id="49" w:name="_Toc485754514"/>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4</w:t>
      </w:r>
      <w:r w:rsidR="005A6808">
        <w:rPr>
          <w:rFonts w:ascii="Arial Narrow" w:hAnsi="Arial Narrow"/>
        </w:rPr>
        <w:fldChar w:fldCharType="end"/>
      </w:r>
      <w:r w:rsidRPr="0086106E">
        <w:rPr>
          <w:rFonts w:ascii="Arial Narrow" w:hAnsi="Arial Narrow"/>
        </w:rPr>
        <w:t xml:space="preserve"> Legislatíva</w:t>
      </w:r>
      <w:r w:rsidR="00D507DE" w:rsidRPr="0086106E">
        <w:rPr>
          <w:rFonts w:ascii="Arial Narrow" w:hAnsi="Arial Narrow"/>
        </w:rPr>
        <w:t xml:space="preserve"> – aktuálny stav</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418"/>
      </w:tblGrid>
      <w:tr w:rsidR="00D73A3D" w:rsidRPr="0086106E" w14:paraId="079A406B" w14:textId="77777777" w:rsidTr="00C81564">
        <w:trPr>
          <w:trHeight w:val="63"/>
        </w:trPr>
        <w:tc>
          <w:tcPr>
            <w:tcW w:w="8645" w:type="dxa"/>
            <w:gridSpan w:val="2"/>
            <w:shd w:val="clear" w:color="auto" w:fill="D9D9D9"/>
          </w:tcPr>
          <w:p w14:paraId="67F6F177" w14:textId="77777777" w:rsidR="00D73A3D" w:rsidRPr="0086106E" w:rsidRDefault="00D73A3D" w:rsidP="00C81564">
            <w:pPr>
              <w:pStyle w:val="BodyText"/>
              <w:spacing w:before="0" w:after="0"/>
              <w:rPr>
                <w:rFonts w:ascii="Arial Narrow" w:hAnsi="Arial Narrow"/>
                <w:b/>
              </w:rPr>
            </w:pPr>
            <w:r w:rsidRPr="0086106E">
              <w:rPr>
                <w:rFonts w:ascii="Arial Narrow" w:hAnsi="Arial Narrow"/>
                <w:b/>
              </w:rPr>
              <w:t xml:space="preserve">Súhrnný popis </w:t>
            </w:r>
          </w:p>
        </w:tc>
      </w:tr>
      <w:tr w:rsidR="00D73A3D" w:rsidRPr="0086106E" w14:paraId="308524A8" w14:textId="77777777" w:rsidTr="0029109E">
        <w:trPr>
          <w:trHeight w:val="1124"/>
        </w:trPr>
        <w:tc>
          <w:tcPr>
            <w:tcW w:w="8645" w:type="dxa"/>
            <w:gridSpan w:val="2"/>
            <w:tcBorders>
              <w:bottom w:val="dashed" w:sz="4" w:space="0" w:color="auto"/>
            </w:tcBorders>
            <w:shd w:val="clear" w:color="auto" w:fill="auto"/>
          </w:tcPr>
          <w:p w14:paraId="43A608B6" w14:textId="2EA415BB" w:rsidR="00D73A3D" w:rsidRDefault="009E3763" w:rsidP="000C0F30">
            <w:pPr>
              <w:pStyle w:val="BodyText"/>
              <w:rPr>
                <w:rFonts w:ascii="Arial Narrow" w:hAnsi="Arial Narrow"/>
                <w:sz w:val="18"/>
              </w:rPr>
            </w:pPr>
            <w:r>
              <w:rPr>
                <w:rFonts w:ascii="Arial Narrow" w:hAnsi="Arial Narrow"/>
                <w:sz w:val="18"/>
              </w:rPr>
              <w:t xml:space="preserve">Údajovú základňu v zdravotníctve definuje niekoľko legislatívnych noriem, ktoré definujú jednotlivé inštitúcie v rezorte a ich role v súvislosti s vytváraním, spravovaním a poskytovaním údajov. Zároveň legislatívne normy upravujú aj </w:t>
            </w:r>
            <w:r w:rsidR="00A10D4E">
              <w:rPr>
                <w:rFonts w:ascii="Arial Narrow" w:hAnsi="Arial Narrow"/>
                <w:sz w:val="18"/>
              </w:rPr>
              <w:t>oblasť zdravotného informačného systému, štandardy zdravotníckej informatiky a hlásenia do národných registrov a štatistických výkazov.</w:t>
            </w:r>
          </w:p>
          <w:p w14:paraId="53A8FEAA" w14:textId="77777777" w:rsidR="00A10D4E" w:rsidRPr="00A10D4E" w:rsidRDefault="00A10D4E" w:rsidP="000C0F30">
            <w:pPr>
              <w:pStyle w:val="BodyText"/>
              <w:rPr>
                <w:rFonts w:ascii="Arial Narrow" w:hAnsi="Arial Narrow"/>
                <w:b/>
                <w:sz w:val="18"/>
              </w:rPr>
            </w:pPr>
            <w:r w:rsidRPr="00A10D4E">
              <w:rPr>
                <w:rFonts w:ascii="Arial Narrow" w:hAnsi="Arial Narrow"/>
                <w:b/>
                <w:sz w:val="18"/>
              </w:rPr>
              <w:t>Aproximačné nariadenia vlády SR:</w:t>
            </w:r>
          </w:p>
          <w:p w14:paraId="153EA3B7" w14:textId="77777777" w:rsidR="00A10D4E" w:rsidRDefault="00A10D4E" w:rsidP="000C0F30">
            <w:pPr>
              <w:pStyle w:val="BodyText"/>
              <w:rPr>
                <w:rFonts w:ascii="Arial Narrow" w:hAnsi="Arial Narrow"/>
                <w:sz w:val="18"/>
              </w:rPr>
            </w:pPr>
            <w:r>
              <w:rPr>
                <w:rFonts w:ascii="Arial Narrow" w:hAnsi="Arial Narrow"/>
                <w:sz w:val="18"/>
              </w:rPr>
              <w:t xml:space="preserve">Nadnárodná legislatíva sa dotýka problematiky len okrajovo, predovšetkým cez európske normy týkajúce sa štatistických údajov a databáza v oblastí zdravia a zdravotníctva. </w:t>
            </w:r>
          </w:p>
          <w:p w14:paraId="1F1B62CC" w14:textId="77777777" w:rsidR="00A10D4E" w:rsidRDefault="00A10D4E" w:rsidP="000C0F30">
            <w:pPr>
              <w:pStyle w:val="BodyText"/>
              <w:rPr>
                <w:rFonts w:ascii="Arial Narrow" w:hAnsi="Arial Narrow"/>
                <w:sz w:val="18"/>
              </w:rPr>
            </w:pPr>
            <w:r w:rsidRPr="00A10D4E">
              <w:rPr>
                <w:rFonts w:ascii="Arial Narrow" w:hAnsi="Arial Narrow"/>
                <w:b/>
                <w:sz w:val="18"/>
              </w:rPr>
              <w:t>Zákony</w:t>
            </w:r>
            <w:r>
              <w:rPr>
                <w:rFonts w:ascii="Arial Narrow" w:hAnsi="Arial Narrow"/>
                <w:sz w:val="18"/>
              </w:rPr>
              <w:t>:</w:t>
            </w:r>
          </w:p>
          <w:p w14:paraId="78A9F23D"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153/2013 Z. z. o národnom zd</w:t>
            </w:r>
            <w:r>
              <w:rPr>
                <w:rFonts w:ascii="Arial Narrow" w:hAnsi="Arial Narrow"/>
                <w:sz w:val="18"/>
              </w:rPr>
              <w:t>ravotníckom informačnom systéme</w:t>
            </w:r>
          </w:p>
          <w:p w14:paraId="2ABF0EF7"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581/2004 Z. z. o zdravotných poisťovniach, dohľade nad zdravotnou starostlivosťou</w:t>
            </w:r>
          </w:p>
          <w:p w14:paraId="7EADD67E"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355/2007 Z. z. o ochrane, podp</w:t>
            </w:r>
            <w:r>
              <w:rPr>
                <w:rFonts w:ascii="Arial Narrow" w:hAnsi="Arial Narrow"/>
                <w:sz w:val="18"/>
              </w:rPr>
              <w:t>ore a rozvoji verejného zdravia</w:t>
            </w:r>
          </w:p>
          <w:p w14:paraId="6E0AABE3"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578/2004 Z. z. o poskytovateľoch zdravotnej starostlivosti, zdravotníckych pracovníkoch, stavovských organizáciách v zdravotníctve</w:t>
            </w:r>
          </w:p>
          <w:p w14:paraId="2A711715"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362/2011 Z. z. o liekoch a zdravotníckych pomôckach</w:t>
            </w:r>
          </w:p>
          <w:p w14:paraId="4F8F3E98"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576/2004 Z. z. o zdravotnej starostlivosti, službách súvisiacich s poskytovaním zdravotnej starostlivosti</w:t>
            </w:r>
          </w:p>
          <w:p w14:paraId="3C634DC4" w14:textId="35AD2879" w:rsidR="00A10D4E" w:rsidRPr="00FA3D82" w:rsidRDefault="00A10D4E" w:rsidP="00EF3230">
            <w:pPr>
              <w:pStyle w:val="BodyText"/>
              <w:numPr>
                <w:ilvl w:val="0"/>
                <w:numId w:val="9"/>
              </w:numPr>
              <w:rPr>
                <w:rFonts w:ascii="Arial Narrow" w:hAnsi="Arial Narrow"/>
                <w:sz w:val="18"/>
              </w:rPr>
            </w:pPr>
            <w:r w:rsidRPr="00FA3D82">
              <w:rPr>
                <w:rFonts w:ascii="Arial Narrow" w:hAnsi="Arial Narrow"/>
                <w:sz w:val="18"/>
              </w:rPr>
              <w:t>Zákon č. 538/2005 Z. z. o prírodných liečivých vodách, prírodných liečebných kúpeľoch, kúpeľných miestach a prírodných minerálnych</w:t>
            </w:r>
            <w:r w:rsidR="00FA3D82">
              <w:rPr>
                <w:rFonts w:ascii="Arial Narrow" w:hAnsi="Arial Narrow"/>
                <w:sz w:val="18"/>
              </w:rPr>
              <w:t xml:space="preserve"> </w:t>
            </w:r>
            <w:r w:rsidRPr="00FA3D82">
              <w:rPr>
                <w:rFonts w:ascii="Arial Narrow" w:hAnsi="Arial Narrow"/>
                <w:sz w:val="18"/>
              </w:rPr>
              <w:t>vodách a o zmene a doplnení niektorých zákonov</w:t>
            </w:r>
          </w:p>
          <w:p w14:paraId="48AB3484"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577/2004 Z. z. o rozsahu zdravotnej starostlivosti uhrádzanej na základe verejného zdravotného poistenia a o úhradách za služby súvisiace s poskytovaním zdravotnej starostlivosti</w:t>
            </w:r>
          </w:p>
          <w:p w14:paraId="6B0A7D66" w14:textId="77777777" w:rsidR="00A10D4E" w:rsidRPr="00A10D4E" w:rsidRDefault="00A10D4E" w:rsidP="00EF3230">
            <w:pPr>
              <w:pStyle w:val="BodyText"/>
              <w:numPr>
                <w:ilvl w:val="0"/>
                <w:numId w:val="9"/>
              </w:numPr>
              <w:rPr>
                <w:rFonts w:ascii="Arial Narrow" w:hAnsi="Arial Narrow"/>
                <w:sz w:val="18"/>
              </w:rPr>
            </w:pPr>
            <w:r w:rsidRPr="00A10D4E">
              <w:rPr>
                <w:rFonts w:ascii="Arial Narrow" w:hAnsi="Arial Narrow"/>
                <w:sz w:val="18"/>
              </w:rPr>
              <w:t>Zákon č. 579/2004 Z. z. o záchrannej zdravotnej službe</w:t>
            </w:r>
          </w:p>
          <w:p w14:paraId="4EF68764" w14:textId="77777777" w:rsidR="00D73A3D" w:rsidRDefault="00A10D4E" w:rsidP="00EF3230">
            <w:pPr>
              <w:pStyle w:val="BodyText"/>
              <w:numPr>
                <w:ilvl w:val="0"/>
                <w:numId w:val="9"/>
              </w:numPr>
              <w:rPr>
                <w:rFonts w:ascii="Arial Narrow" w:hAnsi="Arial Narrow"/>
                <w:sz w:val="18"/>
              </w:rPr>
            </w:pPr>
            <w:r w:rsidRPr="00A10D4E">
              <w:rPr>
                <w:rFonts w:ascii="Arial Narrow" w:hAnsi="Arial Narrow"/>
                <w:sz w:val="18"/>
              </w:rPr>
              <w:t>Zákon č. 580/2</w:t>
            </w:r>
            <w:r>
              <w:rPr>
                <w:rFonts w:ascii="Arial Narrow" w:hAnsi="Arial Narrow"/>
                <w:sz w:val="18"/>
              </w:rPr>
              <w:t>004 Z. z. o zdravotnom poistení</w:t>
            </w:r>
          </w:p>
          <w:p w14:paraId="2037AFC2" w14:textId="77777777" w:rsidR="00FA3D82" w:rsidRDefault="00FA3D82" w:rsidP="00EF3230">
            <w:pPr>
              <w:pStyle w:val="BodyText"/>
              <w:numPr>
                <w:ilvl w:val="0"/>
                <w:numId w:val="9"/>
              </w:numPr>
              <w:rPr>
                <w:rFonts w:ascii="Arial Narrow" w:hAnsi="Arial Narrow"/>
                <w:sz w:val="18"/>
              </w:rPr>
            </w:pPr>
            <w:r>
              <w:rPr>
                <w:rFonts w:ascii="Arial Narrow" w:hAnsi="Arial Narrow"/>
                <w:sz w:val="18"/>
              </w:rPr>
              <w:t xml:space="preserve">Zákon č. </w:t>
            </w:r>
            <w:r w:rsidRPr="00FA3D82">
              <w:rPr>
                <w:rFonts w:ascii="Arial Narrow" w:hAnsi="Arial Narrow"/>
                <w:sz w:val="18"/>
              </w:rPr>
              <w:t>305/2013 Z. z. o elektronickej podobe výkonu pôsobnosti orgánov verejnej moci</w:t>
            </w:r>
          </w:p>
          <w:p w14:paraId="4B91ACEE" w14:textId="77777777" w:rsidR="00C86956" w:rsidRDefault="00C86956" w:rsidP="00C86956">
            <w:pPr>
              <w:pStyle w:val="BodyText"/>
              <w:rPr>
                <w:rFonts w:ascii="Arial Narrow" w:hAnsi="Arial Narrow"/>
                <w:sz w:val="18"/>
              </w:rPr>
            </w:pPr>
            <w:r>
              <w:rPr>
                <w:rFonts w:ascii="Arial Narrow" w:hAnsi="Arial Narrow"/>
                <w:sz w:val="18"/>
              </w:rPr>
              <w:t>Okrem toho sú ďalšími relevantnými zákonmi zákonné normy týkajúce sa bezpečnosti:</w:t>
            </w:r>
          </w:p>
          <w:p w14:paraId="585A6135" w14:textId="77777777" w:rsidR="00C86956" w:rsidRDefault="00C86956" w:rsidP="00C86956">
            <w:pPr>
              <w:pStyle w:val="BodyText"/>
              <w:numPr>
                <w:ilvl w:val="0"/>
                <w:numId w:val="35"/>
              </w:numPr>
              <w:rPr>
                <w:rFonts w:ascii="Arial Narrow" w:hAnsi="Arial Narrow"/>
                <w:sz w:val="18"/>
              </w:rPr>
            </w:pPr>
            <w:r>
              <w:rPr>
                <w:rFonts w:ascii="Arial Narrow" w:hAnsi="Arial Narrow"/>
                <w:sz w:val="18"/>
              </w:rPr>
              <w:t>Zákon č. 275/2006 Z</w:t>
            </w:r>
            <w:r w:rsidRPr="00C86956">
              <w:rPr>
                <w:rFonts w:ascii="Arial Narrow" w:hAnsi="Arial Narrow"/>
                <w:sz w:val="18"/>
              </w:rPr>
              <w:t>.</w:t>
            </w:r>
            <w:r>
              <w:rPr>
                <w:rFonts w:ascii="Arial Narrow" w:hAnsi="Arial Narrow"/>
                <w:sz w:val="18"/>
              </w:rPr>
              <w:t xml:space="preserve"> </w:t>
            </w:r>
            <w:r w:rsidRPr="00C86956">
              <w:rPr>
                <w:rFonts w:ascii="Arial Narrow" w:hAnsi="Arial Narrow"/>
                <w:sz w:val="18"/>
              </w:rPr>
              <w:t>z. o informačných systémoch verejnej správy</w:t>
            </w:r>
          </w:p>
          <w:p w14:paraId="0C799CE8" w14:textId="341F24ED" w:rsidR="00C86956" w:rsidRPr="00A10D4E" w:rsidRDefault="00C86956" w:rsidP="00C86956">
            <w:pPr>
              <w:pStyle w:val="BodyText"/>
              <w:numPr>
                <w:ilvl w:val="0"/>
                <w:numId w:val="35"/>
              </w:numPr>
              <w:rPr>
                <w:rFonts w:ascii="Arial Narrow" w:hAnsi="Arial Narrow"/>
                <w:sz w:val="18"/>
              </w:rPr>
            </w:pPr>
            <w:r>
              <w:rPr>
                <w:rFonts w:ascii="Arial Narrow" w:hAnsi="Arial Narrow"/>
                <w:sz w:val="18"/>
              </w:rPr>
              <w:t>Z</w:t>
            </w:r>
            <w:r w:rsidRPr="00C86956">
              <w:rPr>
                <w:rFonts w:ascii="Arial Narrow" w:hAnsi="Arial Narrow"/>
                <w:sz w:val="18"/>
              </w:rPr>
              <w:t xml:space="preserve">ákon č. 122/2013 </w:t>
            </w:r>
            <w:r>
              <w:rPr>
                <w:rFonts w:ascii="Arial Narrow" w:hAnsi="Arial Narrow"/>
                <w:sz w:val="18"/>
              </w:rPr>
              <w:t xml:space="preserve">Z. z. </w:t>
            </w:r>
            <w:r w:rsidRPr="00C86956">
              <w:rPr>
                <w:rFonts w:ascii="Arial Narrow" w:hAnsi="Arial Narrow"/>
                <w:sz w:val="18"/>
              </w:rPr>
              <w:t>o ochrane osobných údajov</w:t>
            </w:r>
          </w:p>
        </w:tc>
      </w:tr>
      <w:tr w:rsidR="00D73A3D" w:rsidRPr="0086106E" w14:paraId="5CCED0E1" w14:textId="77777777" w:rsidTr="00C81564">
        <w:trPr>
          <w:trHeight w:val="1877"/>
        </w:trPr>
        <w:tc>
          <w:tcPr>
            <w:tcW w:w="8645" w:type="dxa"/>
            <w:gridSpan w:val="2"/>
            <w:tcBorders>
              <w:top w:val="dashed" w:sz="4" w:space="0" w:color="auto"/>
              <w:bottom w:val="dashed" w:sz="4" w:space="0" w:color="auto"/>
            </w:tcBorders>
            <w:shd w:val="clear" w:color="auto" w:fill="auto"/>
            <w:vAlign w:val="center"/>
          </w:tcPr>
          <w:p w14:paraId="6114A520" w14:textId="736043DA" w:rsidR="007866E6" w:rsidRDefault="007866E6" w:rsidP="007866E6">
            <w:pPr>
              <w:pStyle w:val="Caption"/>
              <w:keepNext/>
              <w:jc w:val="center"/>
            </w:pPr>
            <w:bookmarkStart w:id="50" w:name="_Toc485754498"/>
            <w:r>
              <w:lastRenderedPageBreak/>
              <w:t xml:space="preserve">Diagram </w:t>
            </w:r>
            <w:fldSimple w:instr=" SEQ Diagram \* ARABIC ">
              <w:r w:rsidR="00E20D98">
                <w:rPr>
                  <w:noProof/>
                </w:rPr>
                <w:t>2</w:t>
              </w:r>
            </w:fldSimple>
            <w:r>
              <w:t xml:space="preserve"> - Prehľad legislatívy</w:t>
            </w:r>
            <w:bookmarkEnd w:id="50"/>
          </w:p>
          <w:p w14:paraId="7EDC1998" w14:textId="50374472" w:rsidR="00D73A3D" w:rsidRPr="0086106E" w:rsidRDefault="00614459" w:rsidP="00C81564">
            <w:pPr>
              <w:pStyle w:val="BodyText"/>
              <w:jc w:val="center"/>
              <w:rPr>
                <w:rFonts w:ascii="Arial Narrow" w:hAnsi="Arial Narrow"/>
              </w:rPr>
            </w:pPr>
            <w:r w:rsidRPr="00614459">
              <w:rPr>
                <w:rFonts w:ascii="Arial Narrow" w:hAnsi="Arial Narrow"/>
                <w:noProof/>
                <w:lang w:eastAsia="sk-SK"/>
              </w:rPr>
              <w:drawing>
                <wp:inline distT="0" distB="0" distL="0" distR="0" wp14:anchorId="28C7D5B7" wp14:editId="6120A4E1">
                  <wp:extent cx="5257800" cy="28746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84" cy="2886107"/>
                          </a:xfrm>
                          <a:prstGeom prst="rect">
                            <a:avLst/>
                          </a:prstGeom>
                          <a:noFill/>
                          <a:ln>
                            <a:noFill/>
                          </a:ln>
                        </pic:spPr>
                      </pic:pic>
                    </a:graphicData>
                  </a:graphic>
                </wp:inline>
              </w:drawing>
            </w:r>
          </w:p>
        </w:tc>
      </w:tr>
      <w:tr w:rsidR="00D73A3D" w:rsidRPr="0086106E" w14:paraId="6121616A" w14:textId="77777777" w:rsidTr="0085503F">
        <w:trPr>
          <w:trHeight w:val="1268"/>
        </w:trPr>
        <w:tc>
          <w:tcPr>
            <w:tcW w:w="8645" w:type="dxa"/>
            <w:gridSpan w:val="2"/>
            <w:tcBorders>
              <w:top w:val="dashed" w:sz="4" w:space="0" w:color="auto"/>
            </w:tcBorders>
            <w:shd w:val="clear" w:color="auto" w:fill="auto"/>
          </w:tcPr>
          <w:p w14:paraId="053040E7" w14:textId="77777777" w:rsidR="00A10D4E" w:rsidRPr="00A10D4E" w:rsidRDefault="00A10D4E" w:rsidP="00A10D4E">
            <w:pPr>
              <w:pStyle w:val="BodyText"/>
              <w:rPr>
                <w:rFonts w:ascii="Arial Narrow" w:hAnsi="Arial Narrow"/>
                <w:sz w:val="18"/>
              </w:rPr>
            </w:pPr>
            <w:r w:rsidRPr="00A10D4E">
              <w:rPr>
                <w:rFonts w:ascii="Arial Narrow" w:hAnsi="Arial Narrow"/>
                <w:sz w:val="18"/>
              </w:rPr>
              <w:t xml:space="preserve">Ďalšie legislatívne normy </w:t>
            </w:r>
            <w:r w:rsidR="000B4FEB">
              <w:rPr>
                <w:rFonts w:ascii="Arial Narrow" w:hAnsi="Arial Narrow"/>
                <w:sz w:val="18"/>
              </w:rPr>
              <w:t>dotýkajúce sa oblasti údajov v zdravotníctve zahŕňajú:</w:t>
            </w:r>
          </w:p>
          <w:p w14:paraId="27368662" w14:textId="77777777" w:rsidR="00A10D4E" w:rsidRDefault="00A10D4E" w:rsidP="00A10D4E">
            <w:pPr>
              <w:pStyle w:val="BodyText"/>
              <w:rPr>
                <w:rFonts w:ascii="Arial Narrow" w:hAnsi="Arial Narrow"/>
                <w:sz w:val="18"/>
              </w:rPr>
            </w:pPr>
            <w:r w:rsidRPr="00A10D4E">
              <w:rPr>
                <w:rFonts w:ascii="Arial Narrow" w:hAnsi="Arial Narrow"/>
                <w:b/>
                <w:sz w:val="18"/>
              </w:rPr>
              <w:t>Vyhlášky</w:t>
            </w:r>
            <w:r>
              <w:rPr>
                <w:rFonts w:ascii="Arial Narrow" w:hAnsi="Arial Narrow"/>
                <w:sz w:val="18"/>
              </w:rPr>
              <w:t>:</w:t>
            </w:r>
          </w:p>
          <w:p w14:paraId="71CE145F" w14:textId="77777777" w:rsidR="00A10D4E" w:rsidRPr="00A10D4E" w:rsidRDefault="00A10D4E" w:rsidP="00EF3230">
            <w:pPr>
              <w:pStyle w:val="BodyText"/>
              <w:numPr>
                <w:ilvl w:val="0"/>
                <w:numId w:val="10"/>
              </w:numPr>
              <w:rPr>
                <w:rFonts w:ascii="Arial Narrow" w:hAnsi="Arial Narrow"/>
                <w:sz w:val="18"/>
              </w:rPr>
            </w:pPr>
            <w:r w:rsidRPr="00A10D4E">
              <w:rPr>
                <w:rFonts w:ascii="Arial Narrow" w:hAnsi="Arial Narrow"/>
                <w:sz w:val="18"/>
              </w:rPr>
              <w:t xml:space="preserve">Vyhláška č. 9/2014 Z. z. – Vyhláška </w:t>
            </w:r>
            <w:r w:rsidR="000B4FEB">
              <w:rPr>
                <w:rFonts w:ascii="Arial Narrow" w:hAnsi="Arial Narrow"/>
                <w:sz w:val="18"/>
              </w:rPr>
              <w:t>MZ SR</w:t>
            </w:r>
            <w:r w:rsidRPr="00A10D4E">
              <w:rPr>
                <w:rFonts w:ascii="Arial Narrow" w:hAnsi="Arial Narrow"/>
                <w:sz w:val="18"/>
              </w:rPr>
              <w:t>, ktorou sa ustanovujú podrobnosti o postupe, metódach, okruhu spravodajských jednotiek a lehotách hlásenia údajov do Národného registra zdravotníckych pracovníkov a</w:t>
            </w:r>
            <w:r>
              <w:rPr>
                <w:rFonts w:ascii="Arial Narrow" w:hAnsi="Arial Narrow"/>
                <w:sz w:val="18"/>
              </w:rPr>
              <w:t> </w:t>
            </w:r>
            <w:r w:rsidRPr="00A10D4E">
              <w:rPr>
                <w:rFonts w:ascii="Arial Narrow" w:hAnsi="Arial Narrow"/>
                <w:sz w:val="18"/>
              </w:rPr>
              <w:t>jeho</w:t>
            </w:r>
            <w:r>
              <w:rPr>
                <w:rFonts w:ascii="Arial Narrow" w:hAnsi="Arial Narrow"/>
                <w:sz w:val="18"/>
              </w:rPr>
              <w:t xml:space="preserve"> </w:t>
            </w:r>
            <w:r w:rsidRPr="00A10D4E">
              <w:rPr>
                <w:rFonts w:ascii="Arial Narrow" w:hAnsi="Arial Narrow"/>
                <w:sz w:val="18"/>
              </w:rPr>
              <w:t>charakteristiky</w:t>
            </w:r>
          </w:p>
          <w:p w14:paraId="09F07840" w14:textId="77777777" w:rsidR="00A10D4E" w:rsidRPr="00A10D4E" w:rsidRDefault="00A10D4E" w:rsidP="00EF3230">
            <w:pPr>
              <w:pStyle w:val="BodyText"/>
              <w:numPr>
                <w:ilvl w:val="0"/>
                <w:numId w:val="10"/>
              </w:numPr>
              <w:rPr>
                <w:rFonts w:ascii="Arial Narrow" w:hAnsi="Arial Narrow"/>
                <w:sz w:val="18"/>
              </w:rPr>
            </w:pPr>
            <w:r w:rsidRPr="00A10D4E">
              <w:rPr>
                <w:rFonts w:ascii="Arial Narrow" w:hAnsi="Arial Narrow"/>
                <w:sz w:val="18"/>
              </w:rPr>
              <w:t xml:space="preserve">Vyhláška č. 74/2014 Z. z. – Vyhláška </w:t>
            </w:r>
            <w:r w:rsidR="000B4FEB">
              <w:rPr>
                <w:rFonts w:ascii="Arial Narrow" w:hAnsi="Arial Narrow"/>
                <w:sz w:val="18"/>
              </w:rPr>
              <w:t>MZ SR</w:t>
            </w:r>
            <w:r w:rsidRPr="00A10D4E">
              <w:rPr>
                <w:rFonts w:ascii="Arial Narrow" w:hAnsi="Arial Narrow"/>
                <w:sz w:val="18"/>
              </w:rPr>
              <w:t>, ktorou sa ustanovuje zoznam hlásení do národných zdravotných registrov, ich charakteristiky, podrobnosti o obsahu národných zdravotných registrov, postupe, metódach, okruhu spravodajských jednotiek a lehotách hlásení do národných zdravotných registrov</w:t>
            </w:r>
          </w:p>
          <w:p w14:paraId="6941ECEA" w14:textId="77777777" w:rsidR="00A10D4E" w:rsidRPr="00A10D4E" w:rsidRDefault="00A10D4E" w:rsidP="00EF3230">
            <w:pPr>
              <w:pStyle w:val="BodyText"/>
              <w:numPr>
                <w:ilvl w:val="0"/>
                <w:numId w:val="10"/>
              </w:numPr>
              <w:rPr>
                <w:rFonts w:ascii="Arial Narrow" w:hAnsi="Arial Narrow"/>
                <w:sz w:val="18"/>
              </w:rPr>
            </w:pPr>
            <w:r w:rsidRPr="00A10D4E">
              <w:rPr>
                <w:rFonts w:ascii="Arial Narrow" w:hAnsi="Arial Narrow"/>
                <w:sz w:val="18"/>
              </w:rPr>
              <w:t xml:space="preserve">Vyhláška 141/2016 Z.z. – Vyhláška </w:t>
            </w:r>
            <w:r w:rsidR="000B4FEB">
              <w:rPr>
                <w:rFonts w:ascii="Arial Narrow" w:hAnsi="Arial Narrow"/>
                <w:sz w:val="18"/>
              </w:rPr>
              <w:t>MZ SR</w:t>
            </w:r>
            <w:r w:rsidRPr="00A10D4E">
              <w:rPr>
                <w:rFonts w:ascii="Arial Narrow" w:hAnsi="Arial Narrow"/>
                <w:sz w:val="18"/>
              </w:rPr>
              <w:t>, ktorou sa mení a dopĺňa vyhláška Ministerstva zdravotníctva Slovenskej republiky č. 74/2014 Z.z.</w:t>
            </w:r>
          </w:p>
          <w:p w14:paraId="212AB9A8" w14:textId="77777777" w:rsidR="00A10D4E" w:rsidRPr="00A10D4E" w:rsidRDefault="00A10D4E" w:rsidP="00EF3230">
            <w:pPr>
              <w:pStyle w:val="BodyText"/>
              <w:numPr>
                <w:ilvl w:val="0"/>
                <w:numId w:val="10"/>
              </w:numPr>
              <w:rPr>
                <w:rFonts w:ascii="Arial Narrow" w:hAnsi="Arial Narrow"/>
                <w:sz w:val="18"/>
              </w:rPr>
            </w:pPr>
            <w:r w:rsidRPr="00A10D4E">
              <w:rPr>
                <w:rFonts w:ascii="Arial Narrow" w:hAnsi="Arial Narrow"/>
                <w:sz w:val="18"/>
              </w:rPr>
              <w:t xml:space="preserve">Vyhláška č. 10/2014 Z. z. – Vyhláška </w:t>
            </w:r>
            <w:r w:rsidR="000B4FEB">
              <w:rPr>
                <w:rFonts w:ascii="Arial Narrow" w:hAnsi="Arial Narrow"/>
                <w:sz w:val="18"/>
              </w:rPr>
              <w:t>MZ SR</w:t>
            </w:r>
            <w:r w:rsidRPr="00A10D4E">
              <w:rPr>
                <w:rFonts w:ascii="Arial Narrow" w:hAnsi="Arial Narrow"/>
                <w:sz w:val="18"/>
              </w:rPr>
              <w:t>, ktorou sa ustanovuje zoznam štatistických výkazov v zdravotníctve, podrobnosti o postupe, metódach, okruhu spravodajských jednotiek a lehotách hlásení v rámci štatistického zisťovania v zdravotníctve a ich charakteristiky</w:t>
            </w:r>
          </w:p>
          <w:p w14:paraId="7F21240A" w14:textId="77777777" w:rsidR="00A10D4E" w:rsidRPr="00A10D4E" w:rsidRDefault="00A10D4E" w:rsidP="00EF3230">
            <w:pPr>
              <w:pStyle w:val="BodyText"/>
              <w:numPr>
                <w:ilvl w:val="0"/>
                <w:numId w:val="10"/>
              </w:numPr>
              <w:rPr>
                <w:rFonts w:ascii="Arial Narrow" w:hAnsi="Arial Narrow"/>
                <w:sz w:val="18"/>
              </w:rPr>
            </w:pPr>
            <w:r w:rsidRPr="00A10D4E">
              <w:rPr>
                <w:rFonts w:ascii="Arial Narrow" w:hAnsi="Arial Narrow"/>
                <w:sz w:val="18"/>
              </w:rPr>
              <w:t xml:space="preserve">Vyhláška č. 44/2014 Z. z. – Vyhláška </w:t>
            </w:r>
            <w:r w:rsidR="000B4FEB">
              <w:rPr>
                <w:rFonts w:ascii="Arial Narrow" w:hAnsi="Arial Narrow"/>
                <w:sz w:val="18"/>
              </w:rPr>
              <w:t>MZ SR</w:t>
            </w:r>
            <w:r w:rsidRPr="00A10D4E">
              <w:rPr>
                <w:rFonts w:ascii="Arial Narrow" w:hAnsi="Arial Narrow"/>
                <w:sz w:val="18"/>
              </w:rPr>
              <w:t>, ktorou sa ustanovujú podrobnosti o postupe, metódach, okruhu spravodajských jednotiek a lehotách hlásení pri zisťovaní udalostí charakterizujúcich zdravotný stav populácie a ich charakteristiky</w:t>
            </w:r>
          </w:p>
          <w:p w14:paraId="357094CF" w14:textId="77777777" w:rsidR="00A10D4E" w:rsidRDefault="00A10D4E" w:rsidP="00EF3230">
            <w:pPr>
              <w:pStyle w:val="BodyText"/>
              <w:numPr>
                <w:ilvl w:val="0"/>
                <w:numId w:val="10"/>
              </w:numPr>
              <w:rPr>
                <w:rFonts w:ascii="Arial Narrow" w:hAnsi="Arial Narrow"/>
                <w:sz w:val="18"/>
              </w:rPr>
            </w:pPr>
            <w:r w:rsidRPr="00A10D4E">
              <w:rPr>
                <w:rFonts w:ascii="Arial Narrow" w:hAnsi="Arial Narrow"/>
                <w:sz w:val="18"/>
              </w:rPr>
              <w:t xml:space="preserve">Vyhláška č. 107/2015 Z. z. – Vyhláška </w:t>
            </w:r>
            <w:r w:rsidR="000B4FEB">
              <w:rPr>
                <w:rFonts w:ascii="Arial Narrow" w:hAnsi="Arial Narrow"/>
                <w:sz w:val="18"/>
              </w:rPr>
              <w:t>MZ SR</w:t>
            </w:r>
            <w:r w:rsidRPr="00A10D4E">
              <w:rPr>
                <w:rFonts w:ascii="Arial Narrow" w:hAnsi="Arial Narrow"/>
                <w:sz w:val="18"/>
              </w:rPr>
              <w:t>, ktorou sa ustanovujú štandardy zdravotníckej informatiky a lehoty poskytovania údajov</w:t>
            </w:r>
          </w:p>
          <w:p w14:paraId="5006DEE5" w14:textId="1DDD0AD4" w:rsidR="0085503F" w:rsidRDefault="0085503F" w:rsidP="0085503F">
            <w:pPr>
              <w:pStyle w:val="BodyText"/>
              <w:numPr>
                <w:ilvl w:val="0"/>
                <w:numId w:val="10"/>
              </w:numPr>
              <w:rPr>
                <w:rFonts w:ascii="Arial Narrow" w:hAnsi="Arial Narrow"/>
                <w:sz w:val="18"/>
              </w:rPr>
            </w:pPr>
            <w:r w:rsidRPr="0085503F">
              <w:rPr>
                <w:rFonts w:ascii="Arial Narrow" w:hAnsi="Arial Narrow"/>
                <w:sz w:val="18"/>
              </w:rPr>
              <w:t>Výnos MF SR č. 55/2014 o štandardoch pre informačné systémy verejnej správy</w:t>
            </w:r>
          </w:p>
          <w:p w14:paraId="3B09A8BC" w14:textId="77777777" w:rsidR="000B4FEB" w:rsidRDefault="000B4FEB" w:rsidP="000B4FEB">
            <w:pPr>
              <w:pStyle w:val="BodyText"/>
              <w:rPr>
                <w:rFonts w:ascii="Arial Narrow" w:hAnsi="Arial Narrow"/>
                <w:sz w:val="18"/>
              </w:rPr>
            </w:pPr>
            <w:r w:rsidRPr="000B4FEB">
              <w:rPr>
                <w:rFonts w:ascii="Arial Narrow" w:hAnsi="Arial Narrow"/>
                <w:b/>
                <w:sz w:val="18"/>
              </w:rPr>
              <w:t>Zmluvy</w:t>
            </w:r>
            <w:r>
              <w:rPr>
                <w:rFonts w:ascii="Arial Narrow" w:hAnsi="Arial Narrow"/>
                <w:sz w:val="18"/>
              </w:rPr>
              <w:t>:</w:t>
            </w:r>
          </w:p>
          <w:p w14:paraId="7C9AFE79" w14:textId="77777777" w:rsidR="00FD7318" w:rsidRPr="000B4FEB" w:rsidRDefault="000B4FEB" w:rsidP="00EF3230">
            <w:pPr>
              <w:pStyle w:val="BodyText"/>
              <w:numPr>
                <w:ilvl w:val="0"/>
                <w:numId w:val="11"/>
              </w:numPr>
              <w:rPr>
                <w:rFonts w:ascii="Arial Narrow" w:hAnsi="Arial Narrow"/>
                <w:sz w:val="18"/>
              </w:rPr>
            </w:pPr>
            <w:r w:rsidRPr="000B4FEB">
              <w:rPr>
                <w:rFonts w:ascii="Arial Narrow" w:hAnsi="Arial Narrow"/>
                <w:sz w:val="18"/>
              </w:rPr>
              <w:t xml:space="preserve">Kontrakt medzi </w:t>
            </w:r>
            <w:r>
              <w:rPr>
                <w:rFonts w:ascii="Arial Narrow" w:hAnsi="Arial Narrow"/>
                <w:sz w:val="18"/>
              </w:rPr>
              <w:t>NCZI</w:t>
            </w:r>
            <w:r w:rsidRPr="000B4FEB">
              <w:rPr>
                <w:rFonts w:ascii="Arial Narrow" w:hAnsi="Arial Narrow"/>
                <w:sz w:val="18"/>
              </w:rPr>
              <w:t xml:space="preserve"> a</w:t>
            </w:r>
            <w:r>
              <w:rPr>
                <w:rFonts w:ascii="Arial Narrow" w:hAnsi="Arial Narrow"/>
                <w:sz w:val="18"/>
              </w:rPr>
              <w:t> MZ SR</w:t>
            </w:r>
            <w:r w:rsidRPr="000B4FEB">
              <w:rPr>
                <w:rFonts w:ascii="Arial Narrow" w:hAnsi="Arial Narrow"/>
                <w:sz w:val="18"/>
              </w:rPr>
              <w:t xml:space="preserve"> o plnení úloh v oblasti informatizácie zdravotníctva, správy národného zdravotníckeho informačného systému, štandardizácie zdravotníckej informatiky, zdravotníckej štatistiky a poskytovania knižnično-informačných služieb v oblasti lekárskych vied a zdravotníctva.</w:t>
            </w:r>
          </w:p>
        </w:tc>
      </w:tr>
      <w:tr w:rsidR="001F6C97" w:rsidRPr="0086106E" w14:paraId="6071840A" w14:textId="77777777" w:rsidTr="000A32FF">
        <w:trPr>
          <w:trHeight w:val="222"/>
        </w:trPr>
        <w:tc>
          <w:tcPr>
            <w:tcW w:w="4077" w:type="dxa"/>
            <w:tcBorders>
              <w:top w:val="single" w:sz="4" w:space="0" w:color="auto"/>
            </w:tcBorders>
            <w:shd w:val="clear" w:color="auto" w:fill="D9D9D9"/>
          </w:tcPr>
          <w:p w14:paraId="58A30A48" w14:textId="77777777" w:rsidR="001F6C97" w:rsidRPr="0086106E" w:rsidRDefault="001F6C97" w:rsidP="00CC02BC">
            <w:pPr>
              <w:pStyle w:val="BodyText"/>
              <w:spacing w:before="0" w:after="0"/>
              <w:rPr>
                <w:rFonts w:ascii="Arial Narrow" w:hAnsi="Arial Narrow"/>
                <w:b/>
                <w:i/>
                <w:sz w:val="18"/>
              </w:rPr>
            </w:pPr>
            <w:r w:rsidRPr="0086106E">
              <w:rPr>
                <w:rFonts w:ascii="Arial Narrow" w:hAnsi="Arial Narrow"/>
                <w:b/>
                <w:sz w:val="20"/>
              </w:rPr>
              <w:t>Riziká</w:t>
            </w:r>
          </w:p>
        </w:tc>
        <w:tc>
          <w:tcPr>
            <w:tcW w:w="4568" w:type="dxa"/>
            <w:tcBorders>
              <w:top w:val="single" w:sz="4" w:space="0" w:color="auto"/>
            </w:tcBorders>
            <w:shd w:val="clear" w:color="auto" w:fill="D9D9D9"/>
          </w:tcPr>
          <w:p w14:paraId="01CE3FC8" w14:textId="77777777" w:rsidR="001F6C97" w:rsidRPr="0086106E" w:rsidRDefault="001F6C97" w:rsidP="00753ECC">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753ECC">
              <w:rPr>
                <w:rFonts w:ascii="Arial Narrow" w:hAnsi="Arial Narrow"/>
                <w:sz w:val="18"/>
              </w:rPr>
              <w:t>R_11 a R_12</w:t>
            </w:r>
          </w:p>
        </w:tc>
      </w:tr>
      <w:tr w:rsidR="00CC02BC" w:rsidRPr="0086106E" w14:paraId="1C555148" w14:textId="77777777" w:rsidTr="00CC02BC">
        <w:trPr>
          <w:trHeight w:val="519"/>
        </w:trPr>
        <w:tc>
          <w:tcPr>
            <w:tcW w:w="8645" w:type="dxa"/>
            <w:gridSpan w:val="2"/>
            <w:tcBorders>
              <w:top w:val="single" w:sz="4" w:space="0" w:color="auto"/>
            </w:tcBorders>
            <w:shd w:val="clear" w:color="auto" w:fill="auto"/>
          </w:tcPr>
          <w:p w14:paraId="7DE3702A" w14:textId="77777777" w:rsidR="00753ECC" w:rsidRDefault="00753ECC" w:rsidP="00753ECC">
            <w:pPr>
              <w:pStyle w:val="BodyText"/>
              <w:rPr>
                <w:rFonts w:ascii="Arial Narrow" w:hAnsi="Arial Narrow"/>
                <w:sz w:val="18"/>
              </w:rPr>
            </w:pPr>
            <w:r>
              <w:rPr>
                <w:rFonts w:ascii="Arial Narrow" w:hAnsi="Arial Narrow"/>
                <w:sz w:val="18"/>
              </w:rPr>
              <w:t>Riziká vyplývajú z ohrozenia dodržania existujúcich noriem a z oneskorenia vyvolaných zmien legislatívy:</w:t>
            </w:r>
          </w:p>
          <w:p w14:paraId="1952E7C2" w14:textId="77777777" w:rsidR="00753ECC" w:rsidRPr="00753ECC" w:rsidRDefault="00753ECC" w:rsidP="00EF3230">
            <w:pPr>
              <w:pStyle w:val="BodyText"/>
              <w:numPr>
                <w:ilvl w:val="0"/>
                <w:numId w:val="11"/>
              </w:numPr>
              <w:rPr>
                <w:rFonts w:ascii="Arial Narrow" w:hAnsi="Arial Narrow"/>
                <w:sz w:val="18"/>
              </w:rPr>
            </w:pPr>
            <w:r w:rsidRPr="00753ECC">
              <w:rPr>
                <w:rFonts w:ascii="Arial Narrow" w:hAnsi="Arial Narrow"/>
                <w:sz w:val="18"/>
              </w:rPr>
              <w:lastRenderedPageBreak/>
              <w:t>Riziko nedodržiavania legislatívou definovaných lehôt na poskytovanie údajov a hlásení do národných registrov a štatistík a lehôt na vybavenie agendy dotknutých organizácií v rezorte zdravotníctva.</w:t>
            </w:r>
          </w:p>
          <w:p w14:paraId="1C91B18E" w14:textId="77777777" w:rsidR="00CC02BC" w:rsidRPr="0086106E" w:rsidRDefault="00753ECC" w:rsidP="00EF3230">
            <w:pPr>
              <w:pStyle w:val="BodyText"/>
              <w:numPr>
                <w:ilvl w:val="0"/>
                <w:numId w:val="11"/>
              </w:numPr>
              <w:rPr>
                <w:rFonts w:ascii="Arial Narrow" w:hAnsi="Arial Narrow"/>
                <w:i/>
                <w:sz w:val="18"/>
              </w:rPr>
            </w:pPr>
            <w:r w:rsidRPr="00753ECC">
              <w:rPr>
                <w:rFonts w:ascii="Arial Narrow" w:hAnsi="Arial Narrow"/>
                <w:sz w:val="18"/>
              </w:rPr>
              <w:t>Riziko vyplývajúce z potreby úpravy legislatívnych noriem vyvolanej projektom, a z ich oneskorenej implementácie alebo z ich nerealizovania.</w:t>
            </w:r>
          </w:p>
        </w:tc>
      </w:tr>
      <w:tr w:rsidR="00D73A3D" w:rsidRPr="0086106E" w14:paraId="3EFEACDA" w14:textId="77777777" w:rsidTr="001F6C97">
        <w:tc>
          <w:tcPr>
            <w:tcW w:w="4077" w:type="dxa"/>
            <w:shd w:val="clear" w:color="auto" w:fill="D9D9D9"/>
          </w:tcPr>
          <w:p w14:paraId="101BEF95" w14:textId="77777777" w:rsidR="00D73A3D" w:rsidRPr="0086106E" w:rsidRDefault="00D73A3D" w:rsidP="00C81564">
            <w:pPr>
              <w:pStyle w:val="BodyText"/>
              <w:spacing w:before="0" w:after="0"/>
              <w:rPr>
                <w:rFonts w:ascii="Arial Narrow" w:hAnsi="Arial Narrow"/>
                <w:b/>
              </w:rPr>
            </w:pPr>
            <w:r w:rsidRPr="0086106E">
              <w:rPr>
                <w:rFonts w:ascii="Arial Narrow" w:hAnsi="Arial Narrow"/>
                <w:b/>
                <w:sz w:val="20"/>
              </w:rPr>
              <w:lastRenderedPageBreak/>
              <w:t>Prílohy</w:t>
            </w:r>
          </w:p>
        </w:tc>
        <w:tc>
          <w:tcPr>
            <w:tcW w:w="4568" w:type="dxa"/>
            <w:shd w:val="clear" w:color="auto" w:fill="D9D9D9"/>
          </w:tcPr>
          <w:p w14:paraId="1AC2D1FE" w14:textId="77777777" w:rsidR="00D73A3D" w:rsidRPr="0086106E" w:rsidRDefault="00D73A3D" w:rsidP="00C81564">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D73A3D" w:rsidRPr="0086106E" w14:paraId="0DFC64CF" w14:textId="77777777" w:rsidTr="001F6C97">
        <w:tc>
          <w:tcPr>
            <w:tcW w:w="4077" w:type="dxa"/>
            <w:shd w:val="clear" w:color="auto" w:fill="auto"/>
          </w:tcPr>
          <w:p w14:paraId="4B3A0E25" w14:textId="7421CD98" w:rsidR="00D73A3D" w:rsidRPr="000B4FEB" w:rsidRDefault="0085503F" w:rsidP="00D73A3D">
            <w:pPr>
              <w:pStyle w:val="BodyText"/>
              <w:rPr>
                <w:rFonts w:ascii="Arial Narrow" w:hAnsi="Arial Narrow"/>
                <w:sz w:val="18"/>
              </w:rPr>
            </w:pPr>
            <w:r>
              <w:rPr>
                <w:rFonts w:ascii="Arial Narrow" w:hAnsi="Arial Narrow"/>
                <w:sz w:val="18"/>
              </w:rPr>
              <w:t xml:space="preserve">Príloha 1 - </w:t>
            </w:r>
            <w:r w:rsidR="000B4FEB">
              <w:rPr>
                <w:rFonts w:ascii="Arial Narrow" w:hAnsi="Arial Narrow"/>
                <w:sz w:val="18"/>
              </w:rPr>
              <w:t xml:space="preserve">SU_OPII_KUZZ_Prilohy – </w:t>
            </w:r>
            <w:r w:rsidR="000B4FEB" w:rsidRPr="000B4FEB">
              <w:rPr>
                <w:rFonts w:ascii="Arial Narrow" w:hAnsi="Arial Narrow"/>
                <w:sz w:val="18"/>
              </w:rPr>
              <w:t>Tabuľka 4 Legislatíva</w:t>
            </w:r>
          </w:p>
        </w:tc>
        <w:tc>
          <w:tcPr>
            <w:tcW w:w="4568" w:type="dxa"/>
            <w:shd w:val="clear" w:color="auto" w:fill="auto"/>
          </w:tcPr>
          <w:p w14:paraId="0D3D9150" w14:textId="6D5E0F32" w:rsidR="00D73A3D" w:rsidRPr="000B4FEB" w:rsidRDefault="0085503F" w:rsidP="000C0F30">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 Diagramy</w:t>
            </w:r>
          </w:p>
        </w:tc>
      </w:tr>
    </w:tbl>
    <w:p w14:paraId="26B41C43" w14:textId="77777777" w:rsidR="0086106E" w:rsidRDefault="0086106E" w:rsidP="000C0F30">
      <w:pPr>
        <w:pStyle w:val="BodyText"/>
        <w:rPr>
          <w:rFonts w:ascii="Arial Narrow" w:hAnsi="Arial Narrow"/>
        </w:rPr>
      </w:pPr>
    </w:p>
    <w:p w14:paraId="66ACFF9E" w14:textId="77777777" w:rsidR="0086106E" w:rsidRDefault="0086106E">
      <w:pPr>
        <w:rPr>
          <w:rFonts w:ascii="Arial Narrow" w:hAnsi="Arial Narrow"/>
        </w:rPr>
      </w:pPr>
      <w:r>
        <w:rPr>
          <w:rFonts w:ascii="Arial Narrow" w:hAnsi="Arial Narrow"/>
        </w:rPr>
        <w:br w:type="page"/>
      </w:r>
    </w:p>
    <w:p w14:paraId="15D742F7" w14:textId="77777777" w:rsidR="00480B65" w:rsidRPr="0086106E" w:rsidRDefault="001F6C97" w:rsidP="00480B65">
      <w:pPr>
        <w:pStyle w:val="Heading3"/>
        <w:rPr>
          <w:rFonts w:ascii="Arial Narrow" w:hAnsi="Arial Narrow"/>
          <w:lang w:val="sk-SK"/>
        </w:rPr>
      </w:pPr>
      <w:bookmarkStart w:id="51" w:name="_Toc487038437"/>
      <w:r w:rsidRPr="0086106E">
        <w:rPr>
          <w:rFonts w:ascii="Arial Narrow" w:hAnsi="Arial Narrow"/>
          <w:lang w:val="sk-SK"/>
        </w:rPr>
        <w:lastRenderedPageBreak/>
        <w:t>Architektúra</w:t>
      </w:r>
      <w:bookmarkEnd w:id="51"/>
    </w:p>
    <w:p w14:paraId="7E30CD27" w14:textId="77777777" w:rsidR="00480B65" w:rsidRPr="0086106E" w:rsidRDefault="00480B65" w:rsidP="00480B65">
      <w:pPr>
        <w:pStyle w:val="Heading4"/>
        <w:rPr>
          <w:rFonts w:ascii="Arial Narrow" w:hAnsi="Arial Narrow"/>
        </w:rPr>
      </w:pPr>
      <w:r w:rsidRPr="0086106E">
        <w:rPr>
          <w:rFonts w:ascii="Arial Narrow" w:hAnsi="Arial Narrow"/>
        </w:rPr>
        <w:t>Biznis architektúra</w:t>
      </w:r>
    </w:p>
    <w:p w14:paraId="313B3FB0" w14:textId="616C8B4A" w:rsidR="00D507DE" w:rsidRPr="0086106E" w:rsidRDefault="00D507DE" w:rsidP="00D507DE">
      <w:pPr>
        <w:pStyle w:val="Caption"/>
        <w:keepNext/>
        <w:rPr>
          <w:rFonts w:ascii="Arial Narrow" w:hAnsi="Arial Narrow"/>
        </w:rPr>
      </w:pPr>
      <w:bookmarkStart w:id="52" w:name="_Toc485754515"/>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5</w:t>
      </w:r>
      <w:r w:rsidR="005A6808">
        <w:rPr>
          <w:rFonts w:ascii="Arial Narrow" w:hAnsi="Arial Narrow"/>
        </w:rPr>
        <w:fldChar w:fldCharType="end"/>
      </w:r>
      <w:r w:rsidRPr="0086106E">
        <w:rPr>
          <w:rFonts w:ascii="Arial Narrow" w:hAnsi="Arial Narrow"/>
        </w:rPr>
        <w:t xml:space="preserve"> Biznis architektúra - aktuálny stav</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4476"/>
      </w:tblGrid>
      <w:tr w:rsidR="001F6C97" w:rsidRPr="0086106E" w14:paraId="3074D524" w14:textId="77777777" w:rsidTr="00CA5092">
        <w:trPr>
          <w:trHeight w:val="63"/>
        </w:trPr>
        <w:tc>
          <w:tcPr>
            <w:tcW w:w="8645" w:type="dxa"/>
            <w:gridSpan w:val="2"/>
            <w:shd w:val="clear" w:color="auto" w:fill="D9D9D9"/>
          </w:tcPr>
          <w:p w14:paraId="490719C7" w14:textId="77777777" w:rsidR="001F6C97" w:rsidRPr="0086106E" w:rsidRDefault="001F6C97" w:rsidP="00CA5092">
            <w:pPr>
              <w:pStyle w:val="BodyText"/>
              <w:spacing w:before="0" w:after="0"/>
              <w:rPr>
                <w:rFonts w:ascii="Arial Narrow" w:hAnsi="Arial Narrow"/>
                <w:b/>
              </w:rPr>
            </w:pPr>
            <w:r w:rsidRPr="0086106E">
              <w:rPr>
                <w:rFonts w:ascii="Arial Narrow" w:hAnsi="Arial Narrow"/>
                <w:b/>
              </w:rPr>
              <w:t xml:space="preserve">Súhrnný popis </w:t>
            </w:r>
          </w:p>
        </w:tc>
      </w:tr>
      <w:tr w:rsidR="001F6C97" w:rsidRPr="0086106E" w14:paraId="610B8180" w14:textId="77777777" w:rsidTr="00CA5092">
        <w:trPr>
          <w:trHeight w:val="1521"/>
        </w:trPr>
        <w:tc>
          <w:tcPr>
            <w:tcW w:w="8645" w:type="dxa"/>
            <w:gridSpan w:val="2"/>
            <w:tcBorders>
              <w:bottom w:val="dashed" w:sz="4" w:space="0" w:color="auto"/>
            </w:tcBorders>
            <w:shd w:val="clear" w:color="auto" w:fill="auto"/>
          </w:tcPr>
          <w:p w14:paraId="05E7F559" w14:textId="1BA2AA8B" w:rsidR="00F265B1" w:rsidRDefault="00F265B1" w:rsidP="00CA5092">
            <w:pPr>
              <w:pStyle w:val="BodyText"/>
              <w:rPr>
                <w:rFonts w:ascii="Arial Narrow" w:hAnsi="Arial Narrow"/>
                <w:sz w:val="18"/>
              </w:rPr>
            </w:pPr>
            <w:r>
              <w:rPr>
                <w:rFonts w:ascii="Arial Narrow" w:hAnsi="Arial Narrow"/>
                <w:sz w:val="18"/>
              </w:rPr>
              <w:t>Dáta v rezorte zdravotníctva sú tvorené, uschovávané a zdieľané okolo 130 inštitúciami, medzi ktoré patria MZ SR, NCZI, ÚDZS, ŠÚKL, ÚVZ SR, zdravotné poisťovne, stavovské organizácie, lekári, poskytovatelia zdravotnej starostlivosti, ale aj inštitúcie mimo rezortu, ako napríklad VÚC, ŠÚ SR a medzinárodné organizácie. V celom rezorte vzniká veľké množstvo dát, ktoré nie sú konsolidované, môžu byť duplicitné, neaktuálne, či dokonca nejednotné a konfliktné, čím sa znižuje kvalita dátových zdrojov pre ich užívateľov.</w:t>
            </w:r>
          </w:p>
          <w:p w14:paraId="0D21847F" w14:textId="77777777" w:rsidR="00AE546E" w:rsidRDefault="00AE546E" w:rsidP="00CA5092">
            <w:pPr>
              <w:pStyle w:val="BodyText"/>
              <w:rPr>
                <w:rFonts w:ascii="Arial Narrow" w:hAnsi="Arial Narrow"/>
                <w:sz w:val="18"/>
              </w:rPr>
            </w:pPr>
            <w:r>
              <w:rPr>
                <w:rFonts w:ascii="Arial Narrow" w:hAnsi="Arial Narrow"/>
                <w:sz w:val="18"/>
              </w:rPr>
              <w:t>Existujúca biznis architektúra údajovej základne rezortu sa dá rozdeliť na dve množiny.</w:t>
            </w:r>
          </w:p>
          <w:p w14:paraId="59E4BB60" w14:textId="4A755669" w:rsidR="001F6C97" w:rsidRDefault="00AE546E" w:rsidP="00CA5092">
            <w:pPr>
              <w:pStyle w:val="BodyText"/>
              <w:rPr>
                <w:rFonts w:ascii="Arial Narrow" w:hAnsi="Arial Narrow"/>
                <w:sz w:val="18"/>
              </w:rPr>
            </w:pPr>
            <w:r w:rsidRPr="00801A04">
              <w:rPr>
                <w:rFonts w:ascii="Arial Narrow" w:hAnsi="Arial Narrow"/>
                <w:b/>
                <w:sz w:val="18"/>
              </w:rPr>
              <w:t>Prvou je množina</w:t>
            </w:r>
            <w:r>
              <w:rPr>
                <w:rFonts w:ascii="Arial Narrow" w:hAnsi="Arial Narrow"/>
                <w:sz w:val="18"/>
              </w:rPr>
              <w:t xml:space="preserve"> tzv. centrálnych národných registrov, ktoré sú napĺňané údajmi z rôznych zdrojov na úrovní viacerých zainteresovaných inštitúcií, ktoré sú súčasťou procesu, ktorý ide naprieč týmito inštitúciami. Najdôležitejšie z nich sú Národný register zdravotníckych pracovníkov, Národný register poskytovateľov zdravotnej starostlivosti, Národný farmaceutický register a Národný register prijímateľov zdravotnej starostlivosti.</w:t>
            </w:r>
            <w:r w:rsidR="00F265B1">
              <w:rPr>
                <w:rFonts w:ascii="Arial Narrow" w:hAnsi="Arial Narrow"/>
                <w:sz w:val="18"/>
              </w:rPr>
              <w:t xml:space="preserve"> Tieto registre sú dnes spravované NCZI.</w:t>
            </w:r>
          </w:p>
          <w:p w14:paraId="36F53767" w14:textId="77777777" w:rsidR="00AE546E" w:rsidRDefault="00C84184" w:rsidP="00CA5092">
            <w:pPr>
              <w:pStyle w:val="BodyText"/>
              <w:rPr>
                <w:rFonts w:ascii="Arial Narrow" w:hAnsi="Arial Narrow"/>
                <w:sz w:val="18"/>
              </w:rPr>
            </w:pPr>
            <w:r>
              <w:rPr>
                <w:rFonts w:ascii="Arial Narrow" w:hAnsi="Arial Narrow"/>
                <w:sz w:val="18"/>
              </w:rPr>
              <w:t>Všetky tieto registre</w:t>
            </w:r>
            <w:r w:rsidR="00AE546E">
              <w:rPr>
                <w:rFonts w:ascii="Arial Narrow" w:hAnsi="Arial Narrow"/>
                <w:sz w:val="18"/>
              </w:rPr>
              <w:t xml:space="preserve"> sa vyznačujú tým, </w:t>
            </w:r>
            <w:r>
              <w:rPr>
                <w:rFonts w:ascii="Arial Narrow" w:hAnsi="Arial Narrow"/>
                <w:sz w:val="18"/>
              </w:rPr>
              <w:t>že majú byť finálnou a aktuálnou údajovou základňou súvisiacich procesov, ktorými sú nová registrácia alebo zmena v údajoch súvisiacich so zdravotným pracovníkom, poskytovateľom, liekmi, zdravotníckymi pomôckami a dietetickými potravinami, resp. prijímateľmi. Sú zdrojom referenčných údajov pre eHealth a ďalšie subjekty, využívajú externé referenčné registre a údaje od viacerých inštitúcií, ktoré do týchto súvisiacich procesov vstupujú (ako napríklad ÚDZS, poisťovne, VÚC, stavovské organizácie, ŠÚKL alebo MZ SR).</w:t>
            </w:r>
          </w:p>
          <w:p w14:paraId="785B48F9" w14:textId="77777777" w:rsidR="001F6C97" w:rsidRPr="00801A04" w:rsidRDefault="00C84184" w:rsidP="00CA5092">
            <w:pPr>
              <w:pStyle w:val="BodyText"/>
              <w:rPr>
                <w:rFonts w:ascii="Arial Narrow" w:hAnsi="Arial Narrow"/>
                <w:sz w:val="18"/>
              </w:rPr>
            </w:pPr>
            <w:r>
              <w:rPr>
                <w:rFonts w:ascii="Arial Narrow" w:hAnsi="Arial Narrow"/>
                <w:sz w:val="18"/>
              </w:rPr>
              <w:t>Údaje sa do národného registra dostávajú rôznymi rozhraniami, ako napríklad xml dávky cez zabezpečené úložisko, csv, xls prípadne textové súbory</w:t>
            </w:r>
            <w:r w:rsidR="00801A04">
              <w:rPr>
                <w:rFonts w:ascii="Arial Narrow" w:hAnsi="Arial Narrow"/>
                <w:sz w:val="18"/>
              </w:rPr>
              <w:t>, prípadne ako súbory sťahované z webového sídla inštitúcie. Frekvencia aktualizácie údajov je rôzna – týždenne, mesačne, ad hoc, prípadne na vyžiadanie. To spôsobuje nedostatočnú synchronizáciu údajov, neaktuálnosť údajov v národných registroch, nekompatibilitu zdrojov dát, častú chybovosť dát a problémy s používaním číselníkov. Údajová základňa nie je dostatočné flexibilná na vyvolané zmeny (napríklad legislatívne) a takisto súčasná legislatíva nedostatočne upravuje niektoré oblasti (napríklad nedefinuje Národný farmaceutický register).</w:t>
            </w:r>
          </w:p>
        </w:tc>
      </w:tr>
      <w:tr w:rsidR="001F6C97" w:rsidRPr="0086106E" w14:paraId="2779BD89" w14:textId="77777777" w:rsidTr="00CA5092">
        <w:trPr>
          <w:trHeight w:val="1877"/>
        </w:trPr>
        <w:tc>
          <w:tcPr>
            <w:tcW w:w="8645" w:type="dxa"/>
            <w:gridSpan w:val="2"/>
            <w:tcBorders>
              <w:top w:val="dashed" w:sz="4" w:space="0" w:color="auto"/>
              <w:bottom w:val="dashed" w:sz="4" w:space="0" w:color="auto"/>
            </w:tcBorders>
            <w:shd w:val="clear" w:color="auto" w:fill="auto"/>
            <w:vAlign w:val="center"/>
          </w:tcPr>
          <w:p w14:paraId="44FB337C" w14:textId="1C9EEEC0" w:rsidR="007866E6" w:rsidRDefault="007866E6" w:rsidP="007866E6">
            <w:pPr>
              <w:pStyle w:val="Caption"/>
              <w:keepNext/>
              <w:jc w:val="center"/>
            </w:pPr>
            <w:bookmarkStart w:id="53" w:name="_Toc485754499"/>
            <w:r>
              <w:t xml:space="preserve">Diagram </w:t>
            </w:r>
            <w:fldSimple w:instr=" SEQ Diagram \* ARABIC ">
              <w:r w:rsidR="00E20D98">
                <w:rPr>
                  <w:noProof/>
                </w:rPr>
                <w:t>3</w:t>
              </w:r>
            </w:fldSimple>
            <w:r>
              <w:t xml:space="preserve"> - Product viewpoint</w:t>
            </w:r>
            <w:bookmarkEnd w:id="53"/>
          </w:p>
          <w:p w14:paraId="4301A552" w14:textId="77777777" w:rsidR="001F6C97" w:rsidRDefault="000B0C87" w:rsidP="00EA60B2">
            <w:pPr>
              <w:pStyle w:val="BodyText"/>
              <w:jc w:val="center"/>
              <w:rPr>
                <w:rFonts w:ascii="Arial Narrow" w:hAnsi="Arial Narrow"/>
              </w:rPr>
            </w:pPr>
            <w:r w:rsidRPr="000B0C87">
              <w:rPr>
                <w:rFonts w:ascii="Arial Narrow" w:hAnsi="Arial Narrow"/>
                <w:noProof/>
                <w:lang w:eastAsia="sk-SK"/>
              </w:rPr>
              <w:drawing>
                <wp:inline distT="0" distB="0" distL="0" distR="0" wp14:anchorId="4FFFF6DB" wp14:editId="697EDD6E">
                  <wp:extent cx="2321626" cy="183186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757" cy="1841433"/>
                          </a:xfrm>
                          <a:prstGeom prst="rect">
                            <a:avLst/>
                          </a:prstGeom>
                          <a:noFill/>
                          <a:ln>
                            <a:noFill/>
                          </a:ln>
                        </pic:spPr>
                      </pic:pic>
                    </a:graphicData>
                  </a:graphic>
                </wp:inline>
              </w:drawing>
            </w:r>
          </w:p>
          <w:p w14:paraId="1173EDE2" w14:textId="21B641E8" w:rsidR="000B0C87" w:rsidRPr="0086106E" w:rsidRDefault="000B0C87" w:rsidP="0085503F">
            <w:pPr>
              <w:pStyle w:val="BodyText"/>
              <w:jc w:val="left"/>
              <w:rPr>
                <w:rFonts w:ascii="Arial Narrow" w:hAnsi="Arial Narrow"/>
              </w:rPr>
            </w:pPr>
          </w:p>
        </w:tc>
      </w:tr>
      <w:tr w:rsidR="001F6C97" w:rsidRPr="0086106E" w14:paraId="733873CA" w14:textId="77777777" w:rsidTr="000B0C87">
        <w:trPr>
          <w:trHeight w:val="1124"/>
        </w:trPr>
        <w:tc>
          <w:tcPr>
            <w:tcW w:w="8645" w:type="dxa"/>
            <w:gridSpan w:val="2"/>
            <w:tcBorders>
              <w:top w:val="dashed" w:sz="4" w:space="0" w:color="auto"/>
            </w:tcBorders>
            <w:shd w:val="clear" w:color="auto" w:fill="auto"/>
          </w:tcPr>
          <w:p w14:paraId="046900B9" w14:textId="77777777" w:rsidR="001F6C97" w:rsidRDefault="00801A04" w:rsidP="00CA5092">
            <w:pPr>
              <w:pStyle w:val="BodyText"/>
              <w:rPr>
                <w:rFonts w:ascii="Arial Narrow" w:hAnsi="Arial Narrow"/>
                <w:sz w:val="18"/>
              </w:rPr>
            </w:pPr>
            <w:r w:rsidRPr="00801448">
              <w:rPr>
                <w:rFonts w:ascii="Arial Narrow" w:hAnsi="Arial Narrow"/>
                <w:b/>
                <w:sz w:val="18"/>
              </w:rPr>
              <w:t>D</w:t>
            </w:r>
            <w:r w:rsidR="00801448" w:rsidRPr="00801448">
              <w:rPr>
                <w:rFonts w:ascii="Arial Narrow" w:hAnsi="Arial Narrow"/>
                <w:b/>
                <w:sz w:val="18"/>
              </w:rPr>
              <w:t>ruhou množinou</w:t>
            </w:r>
            <w:r w:rsidR="00801448">
              <w:rPr>
                <w:rFonts w:ascii="Arial Narrow" w:hAnsi="Arial Narrow"/>
                <w:sz w:val="18"/>
              </w:rPr>
              <w:t xml:space="preserve"> sú národné registre a štatistiky, ktoré nesúvisia s procesmi, ktoré idú naprieč viacerými inštitúciami rezortu zdravotníctva – napríklad Národné zdravotnícke registre a štatistické výkazy, ktoré sú napĺňané prostredníctvom hlásení povinnými osobami, napr. lekármi alebo poskytovateľmi zdravotnej starostlivosti. Hlásenia do nich sú poskytované rôznymi rozhraniami, vrátane webového rozhrania, xml uploadu, ale aj prostredníctvom emailu </w:t>
            </w:r>
            <w:r w:rsidR="00287560">
              <w:rPr>
                <w:rFonts w:ascii="Arial Narrow" w:hAnsi="Arial Narrow"/>
                <w:sz w:val="18"/>
              </w:rPr>
              <w:t>alebo poštou v papierovej forme, pričom lehoty hlásení ustanovuje legislatíva.</w:t>
            </w:r>
          </w:p>
          <w:p w14:paraId="313004E5" w14:textId="224E2D53" w:rsidR="001F6C97" w:rsidRDefault="00801448" w:rsidP="00B5044A">
            <w:pPr>
              <w:pStyle w:val="BodyText"/>
              <w:rPr>
                <w:rFonts w:ascii="Arial Narrow" w:hAnsi="Arial Narrow"/>
                <w:sz w:val="18"/>
              </w:rPr>
            </w:pPr>
            <w:r>
              <w:rPr>
                <w:rFonts w:ascii="Arial Narrow" w:hAnsi="Arial Narrow"/>
                <w:sz w:val="18"/>
              </w:rPr>
              <w:t xml:space="preserve">Do tejto množiny patria aj údaje, ktoré vznikajú pri hláseniach mimo národných registrov a údaje vznikajúce v súvislosti s výkonom agendy jednotlivých inštitúcií rezortu zdravotníctva. </w:t>
            </w:r>
            <w:r w:rsidR="00287560">
              <w:rPr>
                <w:rFonts w:ascii="Arial Narrow" w:hAnsi="Arial Narrow"/>
                <w:sz w:val="18"/>
              </w:rPr>
              <w:t xml:space="preserve">Ide napríklad o údaje súvisiace s hláseniami epidémií a prenosných chorôb, údaje o vyšetrení kvality vody, register činností vedúcich k ožiareniu, register zdrojov ionizujúceho žiarenia a register rizikových prác v pôsobnosti ÚVZ SR, alebo údaje v súvislosti s rozhodovacou a povoľovacou činnosťou a databázy </w:t>
            </w:r>
            <w:r w:rsidR="00287560">
              <w:rPr>
                <w:rFonts w:ascii="Arial Narrow" w:hAnsi="Arial Narrow"/>
                <w:sz w:val="18"/>
              </w:rPr>
              <w:lastRenderedPageBreak/>
              <w:t xml:space="preserve">oprávnených osôb na výkon určitých činností v pôsobnosti RÚVZ SR. </w:t>
            </w:r>
            <w:r w:rsidR="00F265B1">
              <w:rPr>
                <w:rFonts w:ascii="Arial Narrow" w:hAnsi="Arial Narrow"/>
                <w:sz w:val="18"/>
              </w:rPr>
              <w:t xml:space="preserve">Takisto sem patria rôzne dáta a registre stavovských organizácií (v súvislosti s povoleniami zdravotníckych pracovníkov), VÚC (v súvislosti s povoleniami poskytovateľov ZS), poisťovní, ÚDZS, ŠÚKL, a ďalších </w:t>
            </w:r>
            <w:r w:rsidR="006C6292">
              <w:rPr>
                <w:rFonts w:ascii="Arial Narrow" w:hAnsi="Arial Narrow"/>
                <w:sz w:val="18"/>
              </w:rPr>
              <w:t>inštitúcií v rámci rezortu zdravotníctva, ale aj mimo neho.</w:t>
            </w:r>
            <w:r w:rsidR="00F265B1">
              <w:rPr>
                <w:rFonts w:ascii="Arial Narrow" w:hAnsi="Arial Narrow"/>
                <w:sz w:val="18"/>
              </w:rPr>
              <w:t xml:space="preserve"> </w:t>
            </w:r>
            <w:r w:rsidR="00287560">
              <w:rPr>
                <w:rFonts w:ascii="Arial Narrow" w:hAnsi="Arial Narrow"/>
                <w:sz w:val="18"/>
              </w:rPr>
              <w:t>Tieto údaje vznikajú pri vzniku udalosti, prípadne v súvislosti so žiadosťou alebo spracovávaním agendy a sú poskytované rôznymi formami, od papierových, elektronických prostredníctvom emailu, telefonicky, prípadne prostredníctvom webových rozhraní a sú udržiavané v rôznych formátoch</w:t>
            </w:r>
            <w:r w:rsidR="00B5044A">
              <w:rPr>
                <w:rFonts w:ascii="Arial Narrow" w:hAnsi="Arial Narrow"/>
                <w:sz w:val="18"/>
              </w:rPr>
              <w:t>, b</w:t>
            </w:r>
            <w:r w:rsidR="00287560">
              <w:rPr>
                <w:rFonts w:ascii="Arial Narrow" w:hAnsi="Arial Narrow"/>
                <w:sz w:val="18"/>
              </w:rPr>
              <w:t>uď v databázových systémoch, vo formátoch csv, xls, txt, pdf</w:t>
            </w:r>
            <w:r w:rsidR="00B5044A">
              <w:rPr>
                <w:rFonts w:ascii="Arial Narrow" w:hAnsi="Arial Narrow"/>
                <w:sz w:val="18"/>
              </w:rPr>
              <w:t>, ukladané lokálne, zasielané tretím stranám alebo publikované na webovom sídle. Frekvencia vytvárania a aktualizácie údajov je veľmi rôznorodá, a to denne, týždenne, mesačne, štvrťročne, polročne, ročne, prípadne ad hoc alebo na vyžiadanie.</w:t>
            </w:r>
          </w:p>
          <w:p w14:paraId="4B4D656A" w14:textId="0C99574B" w:rsidR="000B0C87" w:rsidRPr="0086106E" w:rsidRDefault="000B0C87" w:rsidP="000B0C87">
            <w:pPr>
              <w:pStyle w:val="BodyText"/>
              <w:rPr>
                <w:rFonts w:ascii="Arial Narrow" w:hAnsi="Arial Narrow"/>
              </w:rPr>
            </w:pPr>
            <w:r w:rsidRPr="000B0C87">
              <w:rPr>
                <w:rFonts w:ascii="Arial Narrow" w:hAnsi="Arial Narrow"/>
                <w:sz w:val="18"/>
              </w:rPr>
              <w:t>Diagram Biznisového Produktu znázorňuje súčasný stav, keď celé úsilie ohľadne konsolidovaných a správnych údajov je sústreďované na projekt eHealth a jeho úda</w:t>
            </w:r>
            <w:r>
              <w:rPr>
                <w:rFonts w:ascii="Arial Narrow" w:hAnsi="Arial Narrow"/>
                <w:sz w:val="18"/>
              </w:rPr>
              <w:t>jovú základňu označovanú ako JRÚ</w:t>
            </w:r>
            <w:r w:rsidRPr="000B0C87">
              <w:rPr>
                <w:rFonts w:ascii="Arial Narrow" w:hAnsi="Arial Narrow"/>
                <w:sz w:val="18"/>
              </w:rPr>
              <w:t>Z. Takto sú už dnes konsolidované údaje základných zdravotníckych registrov, ktorých dáta môž</w:t>
            </w:r>
            <w:r>
              <w:rPr>
                <w:rFonts w:ascii="Arial Narrow" w:hAnsi="Arial Narrow"/>
                <w:sz w:val="18"/>
              </w:rPr>
              <w:t>eme týmto považovať za správne, avšak existuje</w:t>
            </w:r>
            <w:r w:rsidRPr="000B0C87">
              <w:rPr>
                <w:rFonts w:ascii="Arial Narrow" w:hAnsi="Arial Narrow"/>
                <w:sz w:val="18"/>
              </w:rPr>
              <w:t xml:space="preserve"> problém so správcom údajov. Správcom registra sú totiž radoví zamest</w:t>
            </w:r>
            <w:r>
              <w:rPr>
                <w:rFonts w:ascii="Arial Narrow" w:hAnsi="Arial Narrow"/>
                <w:sz w:val="18"/>
              </w:rPr>
              <w:t>n</w:t>
            </w:r>
            <w:r w:rsidRPr="000B0C87">
              <w:rPr>
                <w:rFonts w:ascii="Arial Narrow" w:hAnsi="Arial Narrow"/>
                <w:sz w:val="18"/>
              </w:rPr>
              <w:t>anci NCZI, ktorí štatút správcu nikde v pracovných zmluvách nemajú. NCZI tak síce má nástroje a dáta, ale jeho garancia čistoty dát je otázna.</w:t>
            </w:r>
          </w:p>
        </w:tc>
      </w:tr>
      <w:tr w:rsidR="001F6C97" w:rsidRPr="0086106E" w14:paraId="13B2D7C8" w14:textId="77777777" w:rsidTr="001F6C97">
        <w:trPr>
          <w:trHeight w:val="222"/>
        </w:trPr>
        <w:tc>
          <w:tcPr>
            <w:tcW w:w="4077" w:type="dxa"/>
            <w:tcBorders>
              <w:top w:val="single" w:sz="4" w:space="0" w:color="auto"/>
            </w:tcBorders>
            <w:shd w:val="clear" w:color="auto" w:fill="D9D9D9"/>
          </w:tcPr>
          <w:p w14:paraId="57BEF5E1" w14:textId="77777777" w:rsidR="001F6C97" w:rsidRPr="0086106E" w:rsidRDefault="001F6C97" w:rsidP="00CA5092">
            <w:pPr>
              <w:pStyle w:val="BodyText"/>
              <w:spacing w:before="0" w:after="0"/>
              <w:rPr>
                <w:rFonts w:ascii="Arial Narrow" w:hAnsi="Arial Narrow"/>
                <w:b/>
                <w:i/>
                <w:sz w:val="18"/>
              </w:rPr>
            </w:pPr>
            <w:r w:rsidRPr="0086106E">
              <w:rPr>
                <w:rFonts w:ascii="Arial Narrow" w:hAnsi="Arial Narrow"/>
                <w:b/>
                <w:sz w:val="20"/>
              </w:rPr>
              <w:lastRenderedPageBreak/>
              <w:t>Riziká</w:t>
            </w:r>
          </w:p>
        </w:tc>
        <w:tc>
          <w:tcPr>
            <w:tcW w:w="4568" w:type="dxa"/>
            <w:tcBorders>
              <w:top w:val="single" w:sz="4" w:space="0" w:color="auto"/>
            </w:tcBorders>
            <w:shd w:val="clear" w:color="auto" w:fill="D9D9D9"/>
          </w:tcPr>
          <w:p w14:paraId="53EBAF59" w14:textId="77777777" w:rsidR="001F6C97" w:rsidRPr="0086106E" w:rsidRDefault="001F6C97" w:rsidP="00B5044A">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B5044A">
              <w:rPr>
                <w:rFonts w:ascii="Arial Narrow" w:hAnsi="Arial Narrow"/>
                <w:sz w:val="18"/>
              </w:rPr>
              <w:t>R_1, R_2, R_11, R_12, R_13</w:t>
            </w:r>
          </w:p>
        </w:tc>
      </w:tr>
      <w:tr w:rsidR="001F6C97" w:rsidRPr="0086106E" w14:paraId="36BF065B" w14:textId="77777777" w:rsidTr="00CA5092">
        <w:trPr>
          <w:trHeight w:val="519"/>
        </w:trPr>
        <w:tc>
          <w:tcPr>
            <w:tcW w:w="8645" w:type="dxa"/>
            <w:gridSpan w:val="2"/>
            <w:tcBorders>
              <w:top w:val="single" w:sz="4" w:space="0" w:color="auto"/>
            </w:tcBorders>
            <w:shd w:val="clear" w:color="auto" w:fill="auto"/>
          </w:tcPr>
          <w:p w14:paraId="4F0CBD17" w14:textId="77777777" w:rsidR="001F6C97" w:rsidRPr="00B5044A" w:rsidRDefault="00B5044A" w:rsidP="00CA5092">
            <w:pPr>
              <w:pStyle w:val="BodyText"/>
              <w:rPr>
                <w:rFonts w:ascii="Arial Narrow" w:hAnsi="Arial Narrow"/>
                <w:sz w:val="18"/>
              </w:rPr>
            </w:pPr>
            <w:r w:rsidRPr="00B5044A">
              <w:rPr>
                <w:rFonts w:ascii="Arial Narrow" w:hAnsi="Arial Narrow"/>
                <w:sz w:val="18"/>
              </w:rPr>
              <w:t xml:space="preserve">Medzi </w:t>
            </w:r>
            <w:r>
              <w:rPr>
                <w:rFonts w:ascii="Arial Narrow" w:hAnsi="Arial Narrow"/>
                <w:sz w:val="18"/>
              </w:rPr>
              <w:t>významné riziká súčasnej biznis architektúry patria n</w:t>
            </w:r>
            <w:r w:rsidRPr="00B5044A">
              <w:rPr>
                <w:rFonts w:ascii="Arial Narrow" w:hAnsi="Arial Narrow"/>
                <w:sz w:val="18"/>
              </w:rPr>
              <w:t>eaktuálnosť a nekompletnosť registrov v rezorte zdravotníctva s dopadom na výkon procesov v rezorte, aktuálnosť referenčných údajov poskytovaných medzi organizáciami v rámci a mimo rezortu a aktuálnosť a presnosť údajov využívaných pre analytickú činnosť v rámci rezortu.</w:t>
            </w:r>
          </w:p>
        </w:tc>
      </w:tr>
      <w:tr w:rsidR="001F6C97" w:rsidRPr="0086106E" w14:paraId="7AF0D402" w14:textId="77777777" w:rsidTr="00CA5092">
        <w:tc>
          <w:tcPr>
            <w:tcW w:w="4077" w:type="dxa"/>
            <w:shd w:val="clear" w:color="auto" w:fill="D9D9D9"/>
          </w:tcPr>
          <w:p w14:paraId="59639338"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Prílohy</w:t>
            </w:r>
          </w:p>
        </w:tc>
        <w:tc>
          <w:tcPr>
            <w:tcW w:w="4568" w:type="dxa"/>
            <w:shd w:val="clear" w:color="auto" w:fill="D9D9D9"/>
          </w:tcPr>
          <w:p w14:paraId="5C13B418"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F6C97" w:rsidRPr="0086106E" w14:paraId="003B7D81" w14:textId="77777777" w:rsidTr="00CA5092">
        <w:tc>
          <w:tcPr>
            <w:tcW w:w="4077" w:type="dxa"/>
            <w:shd w:val="clear" w:color="auto" w:fill="auto"/>
          </w:tcPr>
          <w:p w14:paraId="04024206" w14:textId="4FD94717" w:rsidR="001F6C97" w:rsidRPr="0086106E" w:rsidRDefault="0085503F" w:rsidP="00CA5092">
            <w:pPr>
              <w:pStyle w:val="BodyText"/>
              <w:rPr>
                <w:rFonts w:ascii="Arial Narrow" w:hAnsi="Arial Narrow"/>
                <w:i/>
                <w:sz w:val="18"/>
              </w:rPr>
            </w:pPr>
            <w:r>
              <w:rPr>
                <w:rFonts w:ascii="Arial Narrow" w:hAnsi="Arial Narrow"/>
                <w:sz w:val="18"/>
              </w:rPr>
              <w:t xml:space="preserve">Príloha 1 - </w:t>
            </w:r>
            <w:r w:rsidR="00B5044A">
              <w:rPr>
                <w:rFonts w:ascii="Arial Narrow" w:hAnsi="Arial Narrow"/>
                <w:sz w:val="18"/>
              </w:rPr>
              <w:t xml:space="preserve">SU_OPII_KUZZ_Prilohy - </w:t>
            </w:r>
            <w:r w:rsidR="00B5044A" w:rsidRPr="00B5044A">
              <w:rPr>
                <w:rFonts w:ascii="Arial Narrow" w:hAnsi="Arial Narrow"/>
                <w:sz w:val="18"/>
              </w:rPr>
              <w:t>Tabuľka 9 Biznis rozhrania</w:t>
            </w:r>
            <w:r w:rsidR="00B5044A">
              <w:rPr>
                <w:rFonts w:ascii="Arial Narrow" w:hAnsi="Arial Narrow"/>
                <w:sz w:val="18"/>
              </w:rPr>
              <w:t xml:space="preserve">, </w:t>
            </w:r>
            <w:r w:rsidR="00B5044A" w:rsidRPr="00B5044A">
              <w:rPr>
                <w:rFonts w:ascii="Arial Narrow" w:hAnsi="Arial Narrow"/>
                <w:sz w:val="18"/>
              </w:rPr>
              <w:t>Tabuľka 10 Biznis procesy</w:t>
            </w:r>
            <w:r w:rsidR="00B5044A">
              <w:rPr>
                <w:rFonts w:ascii="Arial Narrow" w:hAnsi="Arial Narrow"/>
                <w:sz w:val="18"/>
              </w:rPr>
              <w:t xml:space="preserve">, </w:t>
            </w:r>
            <w:r w:rsidR="00B5044A" w:rsidRPr="00B5044A">
              <w:rPr>
                <w:rFonts w:ascii="Arial Narrow" w:hAnsi="Arial Narrow"/>
                <w:sz w:val="18"/>
              </w:rPr>
              <w:t>Tabuľka 11 Biznis funkcie</w:t>
            </w:r>
            <w:r w:rsidR="00B5044A">
              <w:rPr>
                <w:rFonts w:ascii="Arial Narrow" w:hAnsi="Arial Narrow"/>
                <w:sz w:val="18"/>
              </w:rPr>
              <w:t xml:space="preserve">, </w:t>
            </w:r>
            <w:r w:rsidR="00B5044A" w:rsidRPr="00B5044A">
              <w:rPr>
                <w:rFonts w:ascii="Arial Narrow" w:hAnsi="Arial Narrow"/>
                <w:sz w:val="18"/>
              </w:rPr>
              <w:t>Tabuľka 12 Biznis služby</w:t>
            </w:r>
            <w:r w:rsidR="00B5044A">
              <w:rPr>
                <w:rFonts w:ascii="Arial Narrow" w:hAnsi="Arial Narrow"/>
                <w:sz w:val="18"/>
              </w:rPr>
              <w:t xml:space="preserve">, </w:t>
            </w:r>
            <w:r w:rsidR="00B5044A" w:rsidRPr="00B5044A">
              <w:rPr>
                <w:rFonts w:ascii="Arial Narrow" w:hAnsi="Arial Narrow"/>
                <w:sz w:val="18"/>
              </w:rPr>
              <w:t>Tabuľka 13 Biznis informácie</w:t>
            </w:r>
          </w:p>
        </w:tc>
        <w:tc>
          <w:tcPr>
            <w:tcW w:w="4568" w:type="dxa"/>
            <w:shd w:val="clear" w:color="auto" w:fill="auto"/>
          </w:tcPr>
          <w:p w14:paraId="65AB85DE" w14:textId="72F8203A" w:rsidR="001F6C97" w:rsidRPr="00B5044A" w:rsidRDefault="007A7B87" w:rsidP="00CA5092">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w:t>
            </w:r>
            <w:r w:rsidR="00F265B1">
              <w:rPr>
                <w:rFonts w:ascii="Arial Narrow" w:hAnsi="Arial Narrow"/>
                <w:sz w:val="18"/>
              </w:rPr>
              <w:t>–</w:t>
            </w:r>
            <w:r w:rsidR="00E6012E">
              <w:rPr>
                <w:rFonts w:ascii="Arial Narrow" w:hAnsi="Arial Narrow"/>
                <w:sz w:val="18"/>
              </w:rPr>
              <w:t xml:space="preserve"> Diagramy</w:t>
            </w:r>
          </w:p>
        </w:tc>
      </w:tr>
    </w:tbl>
    <w:p w14:paraId="054A67E7" w14:textId="77777777" w:rsidR="00D507DE" w:rsidRPr="0086106E" w:rsidRDefault="00D507DE" w:rsidP="00D507DE">
      <w:pPr>
        <w:pStyle w:val="BodyText"/>
        <w:rPr>
          <w:rFonts w:ascii="Arial Narrow" w:hAnsi="Arial Narrow"/>
        </w:rPr>
      </w:pPr>
    </w:p>
    <w:p w14:paraId="1280B894" w14:textId="77777777" w:rsidR="00480B65" w:rsidRPr="0086106E" w:rsidRDefault="00480B65" w:rsidP="00480B65">
      <w:pPr>
        <w:pStyle w:val="Heading4"/>
        <w:rPr>
          <w:rFonts w:ascii="Arial Narrow" w:hAnsi="Arial Narrow"/>
        </w:rPr>
      </w:pPr>
      <w:r w:rsidRPr="0086106E">
        <w:rPr>
          <w:rFonts w:ascii="Arial Narrow" w:hAnsi="Arial Narrow"/>
        </w:rPr>
        <w:t>Architektúra informačných systémov</w:t>
      </w:r>
    </w:p>
    <w:p w14:paraId="6F35B554" w14:textId="0CB1278F" w:rsidR="00212759" w:rsidRPr="0086106E" w:rsidRDefault="00212759" w:rsidP="00212759">
      <w:pPr>
        <w:pStyle w:val="Caption"/>
        <w:keepNext/>
        <w:rPr>
          <w:rFonts w:ascii="Arial Narrow" w:hAnsi="Arial Narrow"/>
        </w:rPr>
      </w:pPr>
      <w:bookmarkStart w:id="54" w:name="_Toc485754516"/>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6</w:t>
      </w:r>
      <w:r w:rsidR="005A6808">
        <w:rPr>
          <w:rFonts w:ascii="Arial Narrow" w:hAnsi="Arial Narrow"/>
        </w:rPr>
        <w:fldChar w:fldCharType="end"/>
      </w:r>
      <w:r w:rsidRPr="0086106E">
        <w:rPr>
          <w:rFonts w:ascii="Arial Narrow" w:hAnsi="Arial Narrow"/>
        </w:rPr>
        <w:t xml:space="preserve"> Architektúra informačných systémov - aktuálny stav</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418"/>
      </w:tblGrid>
      <w:tr w:rsidR="001F6C97" w:rsidRPr="0086106E" w14:paraId="410CE081" w14:textId="77777777" w:rsidTr="00CA5092">
        <w:trPr>
          <w:trHeight w:val="63"/>
        </w:trPr>
        <w:tc>
          <w:tcPr>
            <w:tcW w:w="8645" w:type="dxa"/>
            <w:gridSpan w:val="2"/>
            <w:shd w:val="clear" w:color="auto" w:fill="D9D9D9"/>
          </w:tcPr>
          <w:p w14:paraId="7A7A4DF0" w14:textId="77777777" w:rsidR="001F6C97" w:rsidRPr="0086106E" w:rsidRDefault="001F6C97" w:rsidP="00CA5092">
            <w:pPr>
              <w:pStyle w:val="BodyText"/>
              <w:spacing w:before="0" w:after="0"/>
              <w:rPr>
                <w:rFonts w:ascii="Arial Narrow" w:hAnsi="Arial Narrow"/>
                <w:b/>
              </w:rPr>
            </w:pPr>
            <w:r w:rsidRPr="0086106E">
              <w:rPr>
                <w:rFonts w:ascii="Arial Narrow" w:hAnsi="Arial Narrow"/>
                <w:b/>
              </w:rPr>
              <w:t xml:space="preserve">Súhrnný popis </w:t>
            </w:r>
          </w:p>
        </w:tc>
      </w:tr>
      <w:tr w:rsidR="001F6C97" w:rsidRPr="0086106E" w14:paraId="1536C264" w14:textId="77777777" w:rsidTr="00CA5092">
        <w:trPr>
          <w:trHeight w:val="1521"/>
        </w:trPr>
        <w:tc>
          <w:tcPr>
            <w:tcW w:w="8645" w:type="dxa"/>
            <w:gridSpan w:val="2"/>
            <w:tcBorders>
              <w:bottom w:val="dashed" w:sz="4" w:space="0" w:color="auto"/>
            </w:tcBorders>
            <w:shd w:val="clear" w:color="auto" w:fill="auto"/>
          </w:tcPr>
          <w:p w14:paraId="260D997E" w14:textId="6B9DAD3D" w:rsidR="001F6C97" w:rsidRDefault="00910A37" w:rsidP="00CA5092">
            <w:pPr>
              <w:pStyle w:val="BodyText"/>
              <w:rPr>
                <w:rFonts w:ascii="Arial Narrow" w:hAnsi="Arial Narrow"/>
                <w:sz w:val="18"/>
              </w:rPr>
            </w:pPr>
            <w:r w:rsidRPr="00910A37">
              <w:rPr>
                <w:rFonts w:ascii="Arial Narrow" w:hAnsi="Arial Narrow"/>
                <w:sz w:val="18"/>
              </w:rPr>
              <w:t xml:space="preserve">Podobne, ako pri </w:t>
            </w:r>
            <w:r>
              <w:rPr>
                <w:rFonts w:ascii="Arial Narrow" w:hAnsi="Arial Narrow"/>
                <w:sz w:val="18"/>
              </w:rPr>
              <w:t>biznis architektúre, aj architektúra informačných systémov v rezorte môže byť rozdelená na dve množiny – informačné systémy súvisiace s najdôležitejšími 4 národnými registrami (zdravotnícky pracovník, poskytovateľ zdravotnej starostlivosti, prijímateľ a farmaceutický register), s ktorými sa spájajú procesy prechádzajúce naprieč viacerými inštitúciami, a informačné systémy jednotlivých inštitúcií v rezorte spravujúce hlásenia a agendu konkrétnych inštitúcií.</w:t>
            </w:r>
            <w:r w:rsidR="00B671E9">
              <w:rPr>
                <w:rFonts w:ascii="Arial Narrow" w:hAnsi="Arial Narrow"/>
                <w:sz w:val="18"/>
              </w:rPr>
              <w:t xml:space="preserve"> </w:t>
            </w:r>
            <w:r w:rsidR="00B671E9" w:rsidRPr="00B671E9">
              <w:rPr>
                <w:rFonts w:ascii="Arial Narrow" w:hAnsi="Arial Narrow"/>
                <w:sz w:val="18"/>
              </w:rPr>
              <w:t>Toto rozdelenie nie je len logick</w:t>
            </w:r>
            <w:r w:rsidR="00B671E9">
              <w:rPr>
                <w:rFonts w:ascii="Arial Narrow" w:hAnsi="Arial Narrow"/>
                <w:sz w:val="18"/>
              </w:rPr>
              <w:t>é, ale zvláštne postavenie NZIS (obsahuje JRÚ</w:t>
            </w:r>
            <w:r w:rsidR="00B671E9" w:rsidRPr="00B671E9">
              <w:rPr>
                <w:rFonts w:ascii="Arial Narrow" w:hAnsi="Arial Narrow"/>
                <w:sz w:val="18"/>
              </w:rPr>
              <w:t xml:space="preserve">Z a eSo1) </w:t>
            </w:r>
            <w:r w:rsidR="00B671E9">
              <w:rPr>
                <w:rFonts w:ascii="Arial Narrow" w:hAnsi="Arial Narrow"/>
                <w:sz w:val="18"/>
              </w:rPr>
              <w:t>upravuje</w:t>
            </w:r>
            <w:r w:rsidR="00B671E9" w:rsidRPr="00B671E9">
              <w:rPr>
                <w:rFonts w:ascii="Arial Narrow" w:hAnsi="Arial Narrow"/>
                <w:sz w:val="18"/>
              </w:rPr>
              <w:t xml:space="preserve"> aj zvláštny zákon 153/2013.</w:t>
            </w:r>
          </w:p>
          <w:p w14:paraId="68E306B8" w14:textId="3C4163C2" w:rsidR="00B671E9" w:rsidRPr="00B671E9" w:rsidRDefault="00B671E9" w:rsidP="00B671E9">
            <w:pPr>
              <w:pStyle w:val="BodyText"/>
              <w:rPr>
                <w:rFonts w:ascii="Arial Narrow" w:hAnsi="Arial Narrow"/>
                <w:sz w:val="18"/>
              </w:rPr>
            </w:pPr>
            <w:r>
              <w:rPr>
                <w:rFonts w:ascii="Arial Narrow" w:hAnsi="Arial Narrow"/>
                <w:sz w:val="18"/>
              </w:rPr>
              <w:t>Referenčné údaje sú v rezorte z</w:t>
            </w:r>
            <w:r w:rsidR="009154D9">
              <w:rPr>
                <w:rFonts w:ascii="Arial Narrow" w:hAnsi="Arial Narrow"/>
                <w:sz w:val="18"/>
              </w:rPr>
              <w:t>dravotníctva udržiavané</w:t>
            </w:r>
            <w:r>
              <w:rPr>
                <w:rFonts w:ascii="Arial Narrow" w:hAnsi="Arial Narrow"/>
                <w:sz w:val="18"/>
              </w:rPr>
              <w:t xml:space="preserve"> v rôznych informačných systémoch</w:t>
            </w:r>
            <w:r w:rsidRPr="00B671E9">
              <w:rPr>
                <w:rFonts w:ascii="Arial Narrow" w:hAnsi="Arial Narrow"/>
                <w:sz w:val="18"/>
              </w:rPr>
              <w:t xml:space="preserve"> od rôznych dodávateľov, nie sú vzájomné koordinované ani na báze procesno-legislatívnej, ani čo sa týka up</w:t>
            </w:r>
            <w:r>
              <w:rPr>
                <w:rFonts w:ascii="Arial Narrow" w:hAnsi="Arial Narrow"/>
                <w:sz w:val="18"/>
              </w:rPr>
              <w:t>l</w:t>
            </w:r>
            <w:r w:rsidRPr="00B671E9">
              <w:rPr>
                <w:rFonts w:ascii="Arial Narrow" w:hAnsi="Arial Narrow"/>
                <w:sz w:val="18"/>
              </w:rPr>
              <w:t>atňovania strategických princípov či už dátových, alebo iných. Osobi</w:t>
            </w:r>
            <w:r w:rsidR="00573FA2">
              <w:rPr>
                <w:rFonts w:ascii="Arial Narrow" w:hAnsi="Arial Narrow"/>
                <w:sz w:val="18"/>
              </w:rPr>
              <w:t>tnou kapitolou je prostredie JRÚ</w:t>
            </w:r>
            <w:r w:rsidRPr="00B671E9">
              <w:rPr>
                <w:rFonts w:ascii="Arial Narrow" w:hAnsi="Arial Narrow"/>
                <w:sz w:val="18"/>
              </w:rPr>
              <w:t xml:space="preserve">Z, kde sa už niektoré princípy </w:t>
            </w:r>
            <w:r>
              <w:rPr>
                <w:rFonts w:ascii="Arial Narrow" w:hAnsi="Arial Narrow"/>
                <w:sz w:val="18"/>
              </w:rPr>
              <w:t>uniformnosti začali budovať. JRÚ</w:t>
            </w:r>
            <w:r w:rsidRPr="00B671E9">
              <w:rPr>
                <w:rFonts w:ascii="Arial Narrow" w:hAnsi="Arial Narrow"/>
                <w:sz w:val="18"/>
              </w:rPr>
              <w:t>Z je zároveň prostredím, ktoré je už dnes konsolidované v</w:t>
            </w:r>
            <w:r>
              <w:rPr>
                <w:rFonts w:ascii="Arial Narrow" w:hAnsi="Arial Narrow"/>
                <w:sz w:val="18"/>
              </w:rPr>
              <w:t xml:space="preserve"> rá</w:t>
            </w:r>
            <w:r w:rsidRPr="00B671E9">
              <w:rPr>
                <w:rFonts w:ascii="Arial Narrow" w:hAnsi="Arial Narrow"/>
                <w:sz w:val="18"/>
              </w:rPr>
              <w:t xml:space="preserve">mci 4 národných registrov (zdravotnícky pracovník, poskytovateľ zdravotnej starostlivosti, prijímateľ </w:t>
            </w:r>
            <w:r>
              <w:rPr>
                <w:rFonts w:ascii="Arial Narrow" w:hAnsi="Arial Narrow"/>
                <w:sz w:val="18"/>
              </w:rPr>
              <w:t xml:space="preserve">zdravotnej starostlivosti </w:t>
            </w:r>
            <w:r w:rsidRPr="00B671E9">
              <w:rPr>
                <w:rFonts w:ascii="Arial Narrow" w:hAnsi="Arial Narrow"/>
                <w:sz w:val="18"/>
              </w:rPr>
              <w:t>a farmaceutický register).</w:t>
            </w:r>
          </w:p>
          <w:p w14:paraId="6885AACA" w14:textId="0DA622A5" w:rsidR="00B671E9" w:rsidRPr="00B671E9" w:rsidRDefault="00B671E9" w:rsidP="00B671E9">
            <w:pPr>
              <w:pStyle w:val="BodyText"/>
              <w:rPr>
                <w:rFonts w:ascii="Arial Narrow" w:hAnsi="Arial Narrow"/>
                <w:sz w:val="18"/>
              </w:rPr>
            </w:pPr>
            <w:r w:rsidRPr="00B671E9">
              <w:rPr>
                <w:rFonts w:ascii="Arial Narrow" w:hAnsi="Arial Narrow"/>
                <w:sz w:val="18"/>
              </w:rPr>
              <w:t>Začiatkom roku 2017 boli odovzdané do rutinnej prevádzky technologické adaptéry a príslušné ETL procesy v</w:t>
            </w:r>
            <w:r>
              <w:rPr>
                <w:rFonts w:ascii="Arial Narrow" w:hAnsi="Arial Narrow"/>
                <w:sz w:val="18"/>
              </w:rPr>
              <w:t xml:space="preserve"> rámci JRÚ</w:t>
            </w:r>
            <w:r w:rsidRPr="00B671E9">
              <w:rPr>
                <w:rFonts w:ascii="Arial Narrow" w:hAnsi="Arial Narrow"/>
                <w:sz w:val="18"/>
              </w:rPr>
              <w:t>Z, ktoré umožňujú konsolidáciu dát zo zdrojových registrov (</w:t>
            </w:r>
            <w:r>
              <w:rPr>
                <w:rFonts w:ascii="Arial Narrow" w:hAnsi="Arial Narrow"/>
                <w:sz w:val="18"/>
              </w:rPr>
              <w:t>komory, VÚC, ŠÚ</w:t>
            </w:r>
            <w:r w:rsidRPr="00B671E9">
              <w:rPr>
                <w:rFonts w:ascii="Arial Narrow" w:hAnsi="Arial Narrow"/>
                <w:sz w:val="18"/>
              </w:rPr>
              <w:t xml:space="preserve">KL, </w:t>
            </w:r>
            <w:r>
              <w:rPr>
                <w:rFonts w:ascii="Arial Narrow" w:hAnsi="Arial Narrow"/>
                <w:sz w:val="18"/>
              </w:rPr>
              <w:t xml:space="preserve">MZ SR, poisťovne, </w:t>
            </w:r>
            <w:r w:rsidRPr="00B671E9">
              <w:rPr>
                <w:rFonts w:ascii="Arial Narrow" w:hAnsi="Arial Narrow"/>
                <w:sz w:val="18"/>
              </w:rPr>
              <w:t xml:space="preserve">RFO, RPO ...) vrátanie ich čistenia. Problémom však je, že sa jedná o prostredie uzavreté a chránené prísnymi bezpečnostnými princípmi, ktoré priamo v niektorých bodoch odporujú princípom otvorenosti údajov, ktoré nie sú považované za citlivé. </w:t>
            </w:r>
          </w:p>
          <w:p w14:paraId="31FE466C" w14:textId="212F7AF6" w:rsidR="00B671E9" w:rsidRDefault="004357A7" w:rsidP="00B671E9">
            <w:pPr>
              <w:pStyle w:val="BodyText"/>
              <w:rPr>
                <w:rFonts w:ascii="Arial Narrow" w:hAnsi="Arial Narrow"/>
                <w:sz w:val="18"/>
              </w:rPr>
            </w:pPr>
            <w:r>
              <w:rPr>
                <w:rFonts w:ascii="Arial Narrow" w:hAnsi="Arial Narrow"/>
                <w:sz w:val="18"/>
              </w:rPr>
              <w:t>Uzavretosť JRÚ</w:t>
            </w:r>
            <w:r w:rsidR="00B671E9" w:rsidRPr="00B671E9">
              <w:rPr>
                <w:rFonts w:ascii="Arial Narrow" w:hAnsi="Arial Narrow"/>
                <w:sz w:val="18"/>
              </w:rPr>
              <w:t>Z je treba vnímať v týchto rovinách:</w:t>
            </w:r>
          </w:p>
          <w:p w14:paraId="7AA221C4" w14:textId="0AA25616" w:rsidR="00B671E9" w:rsidRPr="00B671E9" w:rsidRDefault="004357A7" w:rsidP="00EF3230">
            <w:pPr>
              <w:pStyle w:val="BodyText"/>
              <w:numPr>
                <w:ilvl w:val="0"/>
                <w:numId w:val="13"/>
              </w:numPr>
              <w:spacing w:before="0" w:after="0"/>
              <w:ind w:left="714" w:hanging="357"/>
              <w:rPr>
                <w:rFonts w:ascii="Arial Narrow" w:hAnsi="Arial Narrow"/>
                <w:sz w:val="18"/>
              </w:rPr>
            </w:pPr>
            <w:r>
              <w:rPr>
                <w:rFonts w:ascii="Arial Narrow" w:hAnsi="Arial Narrow"/>
                <w:sz w:val="18"/>
              </w:rPr>
              <w:t>bezpečné prostredie - be</w:t>
            </w:r>
            <w:r w:rsidR="00B671E9" w:rsidRPr="00B671E9">
              <w:rPr>
                <w:rFonts w:ascii="Arial Narrow" w:hAnsi="Arial Narrow"/>
                <w:sz w:val="18"/>
              </w:rPr>
              <w:t>zpečnostným projektom je povolená len propa</w:t>
            </w:r>
            <w:r>
              <w:rPr>
                <w:rFonts w:ascii="Arial Narrow" w:hAnsi="Arial Narrow"/>
                <w:sz w:val="18"/>
              </w:rPr>
              <w:t>gácia údajov smerom do NZIS (JRÚ</w:t>
            </w:r>
            <w:r w:rsidR="00B671E9" w:rsidRPr="00B671E9">
              <w:rPr>
                <w:rFonts w:ascii="Arial Narrow" w:hAnsi="Arial Narrow"/>
                <w:sz w:val="18"/>
              </w:rPr>
              <w:t>Z), nie von</w:t>
            </w:r>
          </w:p>
          <w:p w14:paraId="38F6549D" w14:textId="3337348C" w:rsidR="00B671E9" w:rsidRPr="00B671E9" w:rsidRDefault="00B671E9" w:rsidP="00EF3230">
            <w:pPr>
              <w:pStyle w:val="BodyText"/>
              <w:numPr>
                <w:ilvl w:val="0"/>
                <w:numId w:val="13"/>
              </w:numPr>
              <w:spacing w:before="0" w:after="0"/>
              <w:ind w:left="714" w:hanging="357"/>
              <w:rPr>
                <w:rFonts w:ascii="Arial Narrow" w:hAnsi="Arial Narrow"/>
                <w:sz w:val="18"/>
              </w:rPr>
            </w:pPr>
            <w:r w:rsidRPr="00B671E9">
              <w:rPr>
                <w:rFonts w:ascii="Arial Narrow" w:hAnsi="Arial Narrow"/>
                <w:sz w:val="18"/>
              </w:rPr>
              <w:t>jednoúčelovosť prostredia - JRÚ</w:t>
            </w:r>
            <w:r w:rsidR="004357A7">
              <w:rPr>
                <w:rFonts w:ascii="Arial Narrow" w:hAnsi="Arial Narrow"/>
                <w:sz w:val="18"/>
              </w:rPr>
              <w:t>Z je budované ako priama údajová podpora aplikáciá</w:t>
            </w:r>
            <w:r w:rsidR="009154D9">
              <w:rPr>
                <w:rFonts w:ascii="Arial Narrow" w:hAnsi="Arial Narrow"/>
                <w:sz w:val="18"/>
              </w:rPr>
              <w:t>m eHealth vo vysoko zabezpečenom</w:t>
            </w:r>
            <w:r w:rsidRPr="00B671E9">
              <w:rPr>
                <w:rFonts w:ascii="Arial Narrow" w:hAnsi="Arial Narrow"/>
                <w:sz w:val="18"/>
              </w:rPr>
              <w:t xml:space="preserve"> prostredí eSo1, žiadnym iným. </w:t>
            </w:r>
          </w:p>
          <w:p w14:paraId="1E7BBDC6" w14:textId="15F40C67" w:rsidR="00B671E9" w:rsidRPr="00B671E9" w:rsidRDefault="00B671E9" w:rsidP="00EF3230">
            <w:pPr>
              <w:pStyle w:val="BodyText"/>
              <w:numPr>
                <w:ilvl w:val="0"/>
                <w:numId w:val="13"/>
              </w:numPr>
              <w:spacing w:before="0" w:after="0"/>
              <w:ind w:left="714" w:hanging="357"/>
              <w:rPr>
                <w:rFonts w:ascii="Arial Narrow" w:hAnsi="Arial Narrow"/>
                <w:sz w:val="18"/>
              </w:rPr>
            </w:pPr>
            <w:r w:rsidRPr="00B671E9">
              <w:rPr>
                <w:rFonts w:ascii="Arial Narrow" w:hAnsi="Arial Narrow"/>
                <w:sz w:val="18"/>
              </w:rPr>
              <w:t>proprietárnosť - s ohľadom na čas vzniku a vtedajší stav strategických iniciatív vlády vznikli dátové typy, ktoré sú duplicitné, nie sú</w:t>
            </w:r>
            <w:r w:rsidR="004357A7">
              <w:rPr>
                <w:rFonts w:ascii="Arial Narrow" w:hAnsi="Arial Narrow"/>
                <w:sz w:val="18"/>
              </w:rPr>
              <w:t xml:space="preserve"> </w:t>
            </w:r>
            <w:r w:rsidRPr="00B671E9">
              <w:rPr>
                <w:rFonts w:ascii="Arial Narrow" w:hAnsi="Arial Narrow"/>
                <w:sz w:val="18"/>
              </w:rPr>
              <w:t>štandardizované, alebo sú kombináciou oboch týchto možností. Nepoužívajú žiadn</w:t>
            </w:r>
            <w:r w:rsidR="004357A7">
              <w:rPr>
                <w:rFonts w:ascii="Arial Narrow" w:hAnsi="Arial Narrow"/>
                <w:sz w:val="18"/>
              </w:rPr>
              <w:t>e</w:t>
            </w:r>
            <w:r w:rsidRPr="00B671E9">
              <w:rPr>
                <w:rFonts w:ascii="Arial Narrow" w:hAnsi="Arial Narrow"/>
                <w:sz w:val="18"/>
              </w:rPr>
              <w:t xml:space="preserve"> centrálne </w:t>
            </w:r>
            <w:r w:rsidRPr="00B671E9">
              <w:rPr>
                <w:rFonts w:ascii="Arial Narrow" w:hAnsi="Arial Narrow"/>
                <w:sz w:val="18"/>
              </w:rPr>
              <w:lastRenderedPageBreak/>
              <w:t>validát</w:t>
            </w:r>
            <w:r w:rsidR="009154D9">
              <w:rPr>
                <w:rFonts w:ascii="Arial Narrow" w:hAnsi="Arial Narrow"/>
                <w:sz w:val="18"/>
              </w:rPr>
              <w:t>ory a nemajú</w:t>
            </w:r>
            <w:r w:rsidRPr="00B671E9">
              <w:rPr>
                <w:rFonts w:ascii="Arial Narrow" w:hAnsi="Arial Narrow"/>
                <w:sz w:val="18"/>
              </w:rPr>
              <w:t xml:space="preserve"> jednoznačné URI, ani priradenú ontológiu v</w:t>
            </w:r>
            <w:r w:rsidR="004357A7">
              <w:rPr>
                <w:rFonts w:ascii="Arial Narrow" w:hAnsi="Arial Narrow"/>
                <w:sz w:val="18"/>
              </w:rPr>
              <w:t xml:space="preserve"> </w:t>
            </w:r>
            <w:r w:rsidRPr="00B671E9">
              <w:rPr>
                <w:rFonts w:ascii="Arial Narrow" w:hAnsi="Arial Narrow"/>
                <w:sz w:val="18"/>
              </w:rPr>
              <w:t>rá</w:t>
            </w:r>
            <w:r w:rsidR="004357A7">
              <w:rPr>
                <w:rFonts w:ascii="Arial Narrow" w:hAnsi="Arial Narrow"/>
                <w:sz w:val="18"/>
              </w:rPr>
              <w:t>mci sémantických štandardov evi</w:t>
            </w:r>
            <w:r w:rsidRPr="00B671E9">
              <w:rPr>
                <w:rFonts w:ascii="Arial Narrow" w:hAnsi="Arial Narrow"/>
                <w:sz w:val="18"/>
              </w:rPr>
              <w:t>dovaných v Meta IS.</w:t>
            </w:r>
          </w:p>
          <w:p w14:paraId="3CBC0C75" w14:textId="2C41C955" w:rsidR="00B02CFB" w:rsidRPr="00B02CFB" w:rsidRDefault="00B671E9" w:rsidP="009154D9">
            <w:pPr>
              <w:pStyle w:val="BodyText"/>
              <w:numPr>
                <w:ilvl w:val="0"/>
                <w:numId w:val="13"/>
              </w:numPr>
              <w:spacing w:before="0" w:after="0"/>
              <w:ind w:left="714" w:hanging="357"/>
              <w:rPr>
                <w:rFonts w:ascii="Arial Narrow" w:hAnsi="Arial Narrow"/>
                <w:sz w:val="18"/>
              </w:rPr>
            </w:pPr>
            <w:r w:rsidRPr="00B671E9">
              <w:rPr>
                <w:rFonts w:ascii="Arial Narrow" w:hAnsi="Arial Narrow"/>
                <w:sz w:val="18"/>
              </w:rPr>
              <w:t>technológia - synchronizačné procesy sú postavené na princípe spracovania neštandardizovaných dávok async</w:t>
            </w:r>
            <w:r w:rsidR="004357A7">
              <w:rPr>
                <w:rFonts w:ascii="Arial Narrow" w:hAnsi="Arial Narrow"/>
                <w:sz w:val="18"/>
              </w:rPr>
              <w:t>hr</w:t>
            </w:r>
            <w:r w:rsidRPr="00B671E9">
              <w:rPr>
                <w:rFonts w:ascii="Arial Narrow" w:hAnsi="Arial Narrow"/>
                <w:sz w:val="18"/>
              </w:rPr>
              <w:t xml:space="preserve">ónnym spôsobom. Zároveň pre aplikácie eHealthu sú k dispozícii iba WebServices na báze SOAP s aplikovanými štandardami WS-Security, </w:t>
            </w:r>
            <w:r w:rsidR="009154D9">
              <w:rPr>
                <w:rFonts w:ascii="Arial Narrow" w:hAnsi="Arial Narrow"/>
                <w:sz w:val="18"/>
              </w:rPr>
              <w:t>nemusia byť</w:t>
            </w:r>
            <w:r w:rsidRPr="00B671E9">
              <w:rPr>
                <w:rFonts w:ascii="Arial Narrow" w:hAnsi="Arial Narrow"/>
                <w:sz w:val="18"/>
              </w:rPr>
              <w:t xml:space="preserve"> p</w:t>
            </w:r>
            <w:r w:rsidR="009154D9">
              <w:rPr>
                <w:rFonts w:ascii="Arial Narrow" w:hAnsi="Arial Narrow"/>
                <w:sz w:val="18"/>
              </w:rPr>
              <w:t>latformovo nezávislé</w:t>
            </w:r>
            <w:r w:rsidRPr="00B671E9">
              <w:rPr>
                <w:rFonts w:ascii="Arial Narrow" w:hAnsi="Arial Narrow"/>
                <w:sz w:val="18"/>
              </w:rPr>
              <w:t>.</w:t>
            </w:r>
          </w:p>
        </w:tc>
      </w:tr>
      <w:tr w:rsidR="001F6C97" w:rsidRPr="0086106E" w14:paraId="66D94E10" w14:textId="77777777" w:rsidTr="00CA5092">
        <w:trPr>
          <w:trHeight w:val="1877"/>
        </w:trPr>
        <w:tc>
          <w:tcPr>
            <w:tcW w:w="8645" w:type="dxa"/>
            <w:gridSpan w:val="2"/>
            <w:tcBorders>
              <w:top w:val="dashed" w:sz="4" w:space="0" w:color="auto"/>
              <w:bottom w:val="dashed" w:sz="4" w:space="0" w:color="auto"/>
            </w:tcBorders>
            <w:shd w:val="clear" w:color="auto" w:fill="auto"/>
            <w:vAlign w:val="center"/>
          </w:tcPr>
          <w:p w14:paraId="6BC70260" w14:textId="531CD3A9" w:rsidR="005007B5" w:rsidRDefault="005007B5" w:rsidP="005007B5">
            <w:pPr>
              <w:pStyle w:val="Caption"/>
              <w:keepNext/>
              <w:jc w:val="center"/>
            </w:pPr>
            <w:bookmarkStart w:id="55" w:name="_Toc485754500"/>
            <w:r>
              <w:lastRenderedPageBreak/>
              <w:t xml:space="preserve">Diagram </w:t>
            </w:r>
            <w:fldSimple w:instr=" SEQ Diagram \* ARABIC ">
              <w:r w:rsidR="00E20D98">
                <w:rPr>
                  <w:noProof/>
                </w:rPr>
                <w:t>4</w:t>
              </w:r>
            </w:fldSimple>
            <w:r>
              <w:t xml:space="preserve"> - </w:t>
            </w:r>
            <w:r w:rsidRPr="00891D55">
              <w:t>Application usage viewpoint</w:t>
            </w:r>
            <w:bookmarkEnd w:id="55"/>
          </w:p>
          <w:p w14:paraId="69D3B50A" w14:textId="77777777" w:rsidR="001F6C97" w:rsidRDefault="00B671E9" w:rsidP="00CA5092">
            <w:pPr>
              <w:pStyle w:val="BodyText"/>
              <w:jc w:val="center"/>
              <w:rPr>
                <w:rFonts w:ascii="Arial Narrow" w:hAnsi="Arial Narrow"/>
              </w:rPr>
            </w:pPr>
            <w:r w:rsidRPr="00B671E9">
              <w:rPr>
                <w:rFonts w:ascii="Arial Narrow" w:hAnsi="Arial Narrow"/>
                <w:noProof/>
                <w:lang w:eastAsia="sk-SK"/>
              </w:rPr>
              <w:drawing>
                <wp:inline distT="0" distB="0" distL="0" distR="0" wp14:anchorId="1D02353D" wp14:editId="4FA436B6">
                  <wp:extent cx="5254832" cy="160117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0987" cy="1603053"/>
                          </a:xfrm>
                          <a:prstGeom prst="rect">
                            <a:avLst/>
                          </a:prstGeom>
                          <a:noFill/>
                          <a:ln>
                            <a:noFill/>
                          </a:ln>
                        </pic:spPr>
                      </pic:pic>
                    </a:graphicData>
                  </a:graphic>
                </wp:inline>
              </w:drawing>
            </w:r>
          </w:p>
          <w:p w14:paraId="440653F0" w14:textId="2C36294F" w:rsidR="004357A7" w:rsidRPr="004357A7" w:rsidRDefault="004357A7" w:rsidP="004357A7">
            <w:pPr>
              <w:pStyle w:val="BodyText"/>
              <w:jc w:val="left"/>
              <w:rPr>
                <w:rFonts w:ascii="Arial Narrow" w:hAnsi="Arial Narrow"/>
                <w:sz w:val="18"/>
              </w:rPr>
            </w:pPr>
          </w:p>
          <w:p w14:paraId="7898095C" w14:textId="07568F88" w:rsidR="005007B5" w:rsidRDefault="005007B5" w:rsidP="005007B5">
            <w:pPr>
              <w:pStyle w:val="Caption"/>
              <w:keepNext/>
              <w:jc w:val="center"/>
            </w:pPr>
            <w:bookmarkStart w:id="56" w:name="_Toc485754501"/>
            <w:r>
              <w:t xml:space="preserve">Diagram </w:t>
            </w:r>
            <w:fldSimple w:instr=" SEQ Diagram \* ARABIC ">
              <w:r w:rsidR="00E20D98">
                <w:rPr>
                  <w:noProof/>
                </w:rPr>
                <w:t>5</w:t>
              </w:r>
            </w:fldSimple>
            <w:r>
              <w:t xml:space="preserve"> - </w:t>
            </w:r>
            <w:r w:rsidRPr="00DB644C">
              <w:t>Application co-operation viewpoint</w:t>
            </w:r>
            <w:bookmarkEnd w:id="56"/>
          </w:p>
          <w:p w14:paraId="70CC40A8" w14:textId="5EF0C52B" w:rsidR="00B671E9" w:rsidRPr="0086106E" w:rsidRDefault="00B671E9" w:rsidP="00CA5092">
            <w:pPr>
              <w:pStyle w:val="BodyText"/>
              <w:jc w:val="center"/>
              <w:rPr>
                <w:rFonts w:ascii="Arial Narrow" w:hAnsi="Arial Narrow"/>
              </w:rPr>
            </w:pPr>
            <w:r w:rsidRPr="00B671E9">
              <w:rPr>
                <w:rFonts w:ascii="Arial Narrow" w:hAnsi="Arial Narrow"/>
                <w:noProof/>
                <w:lang w:eastAsia="sk-SK"/>
              </w:rPr>
              <w:drawing>
                <wp:inline distT="0" distB="0" distL="0" distR="0" wp14:anchorId="0531880A" wp14:editId="4CD55F93">
                  <wp:extent cx="4649189" cy="334468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727" cy="3348665"/>
                          </a:xfrm>
                          <a:prstGeom prst="rect">
                            <a:avLst/>
                          </a:prstGeom>
                          <a:noFill/>
                          <a:ln>
                            <a:noFill/>
                          </a:ln>
                        </pic:spPr>
                      </pic:pic>
                    </a:graphicData>
                  </a:graphic>
                </wp:inline>
              </w:drawing>
            </w:r>
          </w:p>
        </w:tc>
      </w:tr>
      <w:tr w:rsidR="001F6C97" w:rsidRPr="0086106E" w14:paraId="1E176779" w14:textId="77777777" w:rsidTr="004357A7">
        <w:trPr>
          <w:trHeight w:val="1268"/>
        </w:trPr>
        <w:tc>
          <w:tcPr>
            <w:tcW w:w="8645" w:type="dxa"/>
            <w:gridSpan w:val="2"/>
            <w:tcBorders>
              <w:top w:val="dashed" w:sz="4" w:space="0" w:color="auto"/>
            </w:tcBorders>
            <w:shd w:val="clear" w:color="auto" w:fill="auto"/>
          </w:tcPr>
          <w:p w14:paraId="7406B114" w14:textId="0F180654" w:rsidR="004357A7" w:rsidRPr="004357A7" w:rsidRDefault="004357A7" w:rsidP="004357A7">
            <w:pPr>
              <w:pStyle w:val="BodyText"/>
              <w:rPr>
                <w:rFonts w:ascii="Arial Narrow" w:hAnsi="Arial Narrow"/>
                <w:sz w:val="18"/>
              </w:rPr>
            </w:pPr>
            <w:r w:rsidRPr="004357A7">
              <w:rPr>
                <w:rFonts w:ascii="Arial Narrow" w:hAnsi="Arial Narrow"/>
                <w:sz w:val="18"/>
              </w:rPr>
              <w:t>Ďalšie inštitúcie rezortu, ktoré vystupujú v procesoch súvisiacich so 4 najdôležitejšími registrami, využívajú vl</w:t>
            </w:r>
            <w:r>
              <w:rPr>
                <w:rFonts w:ascii="Arial Narrow" w:hAnsi="Arial Narrow"/>
                <w:sz w:val="18"/>
              </w:rPr>
              <w:t>astné informačné systémy – IS VÚ</w:t>
            </w:r>
            <w:r w:rsidRPr="004357A7">
              <w:rPr>
                <w:rFonts w:ascii="Arial Narrow" w:hAnsi="Arial Narrow"/>
                <w:sz w:val="18"/>
              </w:rPr>
              <w:t>C (vyšší územný celok), IS zdravotných poisťovní, IS ÚDZS, informačné systémy stavovských organizácií a informačné systémy základných referenčných registrov (register fyzických osôb, register právnických osôb).</w:t>
            </w:r>
          </w:p>
          <w:p w14:paraId="1232778A" w14:textId="63996E08" w:rsidR="004357A7" w:rsidRDefault="004357A7" w:rsidP="004357A7">
            <w:pPr>
              <w:pStyle w:val="BodyText"/>
              <w:rPr>
                <w:rFonts w:ascii="Arial Narrow" w:hAnsi="Arial Narrow"/>
                <w:sz w:val="18"/>
              </w:rPr>
            </w:pPr>
            <w:r w:rsidRPr="004357A7">
              <w:rPr>
                <w:rFonts w:ascii="Arial Narrow" w:hAnsi="Arial Narrow"/>
                <w:sz w:val="18"/>
              </w:rPr>
              <w:t>Integrácia medzi jednotlivými IS v procese je potrebná</w:t>
            </w:r>
            <w:r>
              <w:rPr>
                <w:rFonts w:ascii="Arial Narrow" w:hAnsi="Arial Narrow"/>
                <w:sz w:val="18"/>
              </w:rPr>
              <w:t>,</w:t>
            </w:r>
            <w:r w:rsidRPr="004357A7">
              <w:rPr>
                <w:rFonts w:ascii="Arial Narrow" w:hAnsi="Arial Narrow"/>
                <w:sz w:val="18"/>
              </w:rPr>
              <w:t xml:space="preserve"> a to vzhľadom na to, aby mohli byť údaje synchronizované v reálnom čase a aby sa zabezpečila ich dôveryhodnosť. Táto integrácia je však v súčasnom stave nedostatočná. Najväčším problémom</w:t>
            </w:r>
            <w:r>
              <w:rPr>
                <w:rFonts w:ascii="Arial Narrow" w:hAnsi="Arial Narrow"/>
                <w:sz w:val="18"/>
              </w:rPr>
              <w:t xml:space="preserve"> je,</w:t>
            </w:r>
            <w:r w:rsidRPr="004357A7">
              <w:rPr>
                <w:rFonts w:ascii="Arial Narrow" w:hAnsi="Arial Narrow"/>
                <w:sz w:val="18"/>
              </w:rPr>
              <w:t xml:space="preserve"> že u dôležitých registrov existuje viacero systémov, kde sú</w:t>
            </w:r>
            <w:r>
              <w:rPr>
                <w:rFonts w:ascii="Arial Narrow" w:hAnsi="Arial Narrow"/>
                <w:sz w:val="18"/>
              </w:rPr>
              <w:t xml:space="preserve"> dáta</w:t>
            </w:r>
            <w:r w:rsidRPr="004357A7">
              <w:rPr>
                <w:rFonts w:ascii="Arial Narrow" w:hAnsi="Arial Narrow"/>
                <w:sz w:val="18"/>
              </w:rPr>
              <w:t xml:space="preserve"> udržiavané</w:t>
            </w:r>
            <w:r>
              <w:rPr>
                <w:rFonts w:ascii="Arial Narrow" w:hAnsi="Arial Narrow"/>
                <w:sz w:val="18"/>
              </w:rPr>
              <w:t>,</w:t>
            </w:r>
            <w:r w:rsidRPr="004357A7">
              <w:rPr>
                <w:rFonts w:ascii="Arial Narrow" w:hAnsi="Arial Narrow"/>
                <w:sz w:val="18"/>
              </w:rPr>
              <w:t xml:space="preserve"> a v čase zmeny údajov je ťažké určiť, kde </w:t>
            </w:r>
            <w:r w:rsidR="009571B6">
              <w:rPr>
                <w:rFonts w:ascii="Arial Narrow" w:hAnsi="Arial Narrow"/>
                <w:sz w:val="18"/>
              </w:rPr>
              <w:t>sa nachádza</w:t>
            </w:r>
            <w:r w:rsidRPr="004357A7">
              <w:rPr>
                <w:rFonts w:ascii="Arial Narrow" w:hAnsi="Arial Narrow"/>
                <w:sz w:val="18"/>
              </w:rPr>
              <w:t xml:space="preserve"> najaktuálnejší stav</w:t>
            </w:r>
            <w:r w:rsidR="009571B6">
              <w:rPr>
                <w:rFonts w:ascii="Arial Narrow" w:hAnsi="Arial Narrow"/>
                <w:sz w:val="18"/>
              </w:rPr>
              <w:t>, nakoľko nie je definovaný jeden IS ako „master“ pre dáta</w:t>
            </w:r>
            <w:r w:rsidRPr="004357A7">
              <w:rPr>
                <w:rFonts w:ascii="Arial Narrow" w:hAnsi="Arial Narrow"/>
                <w:sz w:val="18"/>
              </w:rPr>
              <w:t>.</w:t>
            </w:r>
            <w:r>
              <w:rPr>
                <w:rFonts w:ascii="Arial Narrow" w:hAnsi="Arial Narrow"/>
                <w:sz w:val="18"/>
              </w:rPr>
              <w:t xml:space="preserve"> IS</w:t>
            </w:r>
            <w:r w:rsidRPr="004357A7">
              <w:rPr>
                <w:rFonts w:ascii="Arial Narrow" w:hAnsi="Arial Narrow"/>
                <w:sz w:val="18"/>
              </w:rPr>
              <w:t xml:space="preserve"> nie sú integrované cez </w:t>
            </w:r>
            <w:r w:rsidRPr="004357A7">
              <w:rPr>
                <w:rFonts w:ascii="Arial Narrow" w:hAnsi="Arial Narrow"/>
                <w:sz w:val="18"/>
              </w:rPr>
              <w:lastRenderedPageBreak/>
              <w:t>štandardizované rozhrania. Niektoré údaje sa vymieňajú cez zabezpečené SFTP úložisko, iné sa manuálne sťahujú z webových prostredí, ďalšie sú zasielané elektronicky vo formáte xls. Táto nejednotnosť spôsobuje chybovosť a neaktuálnosť, resp. omeškanie aktualizácie údajov v národných registroch, čo obmedzuje informačnú hodnotu a ich použitie v projekt eHealth a využitie v analytických činnostiach.</w:t>
            </w:r>
          </w:p>
          <w:p w14:paraId="39949E58" w14:textId="645BD59D" w:rsidR="001F6C97" w:rsidRDefault="004357A7" w:rsidP="00CA5092">
            <w:pPr>
              <w:pStyle w:val="BodyText"/>
              <w:rPr>
                <w:rFonts w:ascii="Arial Narrow" w:hAnsi="Arial Narrow"/>
                <w:sz w:val="18"/>
              </w:rPr>
            </w:pPr>
            <w:r>
              <w:rPr>
                <w:rFonts w:ascii="Arial Narrow" w:hAnsi="Arial Narrow"/>
                <w:sz w:val="18"/>
              </w:rPr>
              <w:t>Ďalšou</w:t>
            </w:r>
            <w:r w:rsidR="00E3670D">
              <w:rPr>
                <w:rFonts w:ascii="Arial Narrow" w:hAnsi="Arial Narrow"/>
                <w:sz w:val="18"/>
              </w:rPr>
              <w:t xml:space="preserve"> množinou sú </w:t>
            </w:r>
            <w:r>
              <w:rPr>
                <w:rFonts w:ascii="Arial Narrow" w:hAnsi="Arial Narrow"/>
                <w:sz w:val="18"/>
              </w:rPr>
              <w:t>IS</w:t>
            </w:r>
            <w:r w:rsidR="00E3670D">
              <w:rPr>
                <w:rFonts w:ascii="Arial Narrow" w:hAnsi="Arial Narrow"/>
                <w:sz w:val="18"/>
              </w:rPr>
              <w:t xml:space="preserve"> jednotlivých inštitúcií rezortu zdravotníctva, ktoré sú využívané na hlásenia a výkon agendy v pôsobnosti týchto inštitúcií. Tieto systémy a údaje z nich nie sú integrované do národných registrov a slúžia na zber, spracovanie a publikovanie údajov jednotlivých inštitúcií, avšak z pohľadu budúceho stavu by mohli byť integrované do konsolidovanej údajovej základne rezortu zdravotníctva, aby sa zabezpečil jednotný a centrálny zdroj dát rezortu, a aby sa umožnilo využívanie referenčných údajov aj na tejto úrovni.</w:t>
            </w:r>
          </w:p>
          <w:p w14:paraId="158B6A57" w14:textId="77777777" w:rsidR="00E3670D" w:rsidRDefault="00E3670D" w:rsidP="00CA5092">
            <w:pPr>
              <w:pStyle w:val="BodyText"/>
              <w:rPr>
                <w:rFonts w:ascii="Arial Narrow" w:hAnsi="Arial Narrow"/>
                <w:sz w:val="18"/>
              </w:rPr>
            </w:pPr>
            <w:r>
              <w:rPr>
                <w:rFonts w:ascii="Arial Narrow" w:hAnsi="Arial Narrow"/>
                <w:sz w:val="18"/>
              </w:rPr>
              <w:t>Medzi IS týchto inštitúcií patria napríklad:</w:t>
            </w:r>
          </w:p>
          <w:p w14:paraId="207B5350" w14:textId="77777777" w:rsidR="00E3670D" w:rsidRDefault="00E3670D" w:rsidP="00EF3230">
            <w:pPr>
              <w:pStyle w:val="BodyText"/>
              <w:numPr>
                <w:ilvl w:val="0"/>
                <w:numId w:val="12"/>
              </w:numPr>
              <w:rPr>
                <w:rFonts w:ascii="Arial Narrow" w:hAnsi="Arial Narrow"/>
                <w:sz w:val="18"/>
              </w:rPr>
            </w:pPr>
            <w:r>
              <w:rPr>
                <w:rFonts w:ascii="Arial Narrow" w:hAnsi="Arial Narrow"/>
                <w:sz w:val="18"/>
              </w:rPr>
              <w:t xml:space="preserve">V pôsobnosti ÚVZ SR – IS Epis (epidemiológia a prenosné ochorenia), IS ÚVZ (agendový systém), IS vody (pitná voda a kúpaliská), IS ASTR (register rizikových prác) a viaceré </w:t>
            </w:r>
            <w:r w:rsidR="00192D07">
              <w:rPr>
                <w:rFonts w:ascii="Arial Narrow" w:hAnsi="Arial Narrow"/>
                <w:sz w:val="18"/>
              </w:rPr>
              <w:t>databázy a zoznamy vedené v MS Excel ukladané lokálne alebo publikované vo webovom prostredí</w:t>
            </w:r>
          </w:p>
          <w:p w14:paraId="36A975C2" w14:textId="583732DA" w:rsidR="001F6C97" w:rsidRPr="00B671E9" w:rsidRDefault="00192D07" w:rsidP="00EF3230">
            <w:pPr>
              <w:pStyle w:val="BodyText"/>
              <w:numPr>
                <w:ilvl w:val="0"/>
                <w:numId w:val="12"/>
              </w:numPr>
              <w:rPr>
                <w:rFonts w:ascii="Arial Narrow" w:hAnsi="Arial Narrow"/>
                <w:sz w:val="18"/>
              </w:rPr>
            </w:pPr>
            <w:r>
              <w:rPr>
                <w:rFonts w:ascii="Arial Narrow" w:hAnsi="Arial Narrow"/>
                <w:sz w:val="18"/>
              </w:rPr>
              <w:t>V pôsobnosti RÚVZ – IS WinASU (agendový systém), IS LIMS (laboratórne vyšetrenia), viaceré databázy a zoznamy vedené v MS Excel, pdf formáte, ukladané lokálne alebo publikované vo webovom prostredí</w:t>
            </w:r>
          </w:p>
        </w:tc>
      </w:tr>
      <w:tr w:rsidR="001F6C97" w:rsidRPr="0086106E" w14:paraId="1E8C365F" w14:textId="77777777" w:rsidTr="001F6C97">
        <w:trPr>
          <w:trHeight w:val="222"/>
        </w:trPr>
        <w:tc>
          <w:tcPr>
            <w:tcW w:w="4077" w:type="dxa"/>
            <w:tcBorders>
              <w:top w:val="single" w:sz="4" w:space="0" w:color="auto"/>
            </w:tcBorders>
            <w:shd w:val="clear" w:color="auto" w:fill="D9D9D9"/>
          </w:tcPr>
          <w:p w14:paraId="02E95830" w14:textId="77777777" w:rsidR="001F6C97" w:rsidRPr="0086106E" w:rsidRDefault="001F6C97" w:rsidP="00CA5092">
            <w:pPr>
              <w:pStyle w:val="BodyText"/>
              <w:spacing w:before="0" w:after="0"/>
              <w:rPr>
                <w:rFonts w:ascii="Arial Narrow" w:hAnsi="Arial Narrow"/>
                <w:b/>
                <w:i/>
                <w:sz w:val="18"/>
              </w:rPr>
            </w:pPr>
            <w:r w:rsidRPr="0086106E">
              <w:rPr>
                <w:rFonts w:ascii="Arial Narrow" w:hAnsi="Arial Narrow"/>
                <w:b/>
                <w:sz w:val="20"/>
              </w:rPr>
              <w:lastRenderedPageBreak/>
              <w:t>Riziká</w:t>
            </w:r>
          </w:p>
        </w:tc>
        <w:tc>
          <w:tcPr>
            <w:tcW w:w="4568" w:type="dxa"/>
            <w:tcBorders>
              <w:top w:val="single" w:sz="4" w:space="0" w:color="auto"/>
            </w:tcBorders>
            <w:shd w:val="clear" w:color="auto" w:fill="D9D9D9"/>
          </w:tcPr>
          <w:p w14:paraId="4CE8EB00" w14:textId="77777777" w:rsidR="001F6C97" w:rsidRPr="0086106E" w:rsidRDefault="001F6C97" w:rsidP="007F007E">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7F007E" w:rsidRPr="007F007E">
              <w:rPr>
                <w:rFonts w:ascii="Arial Narrow" w:hAnsi="Arial Narrow"/>
                <w:sz w:val="18"/>
              </w:rPr>
              <w:t>R_14</w:t>
            </w:r>
          </w:p>
        </w:tc>
      </w:tr>
      <w:tr w:rsidR="001F6C97" w:rsidRPr="0086106E" w14:paraId="3FABBA96" w14:textId="77777777" w:rsidTr="00CA5092">
        <w:trPr>
          <w:trHeight w:val="519"/>
        </w:trPr>
        <w:tc>
          <w:tcPr>
            <w:tcW w:w="8645" w:type="dxa"/>
            <w:gridSpan w:val="2"/>
            <w:tcBorders>
              <w:top w:val="single" w:sz="4" w:space="0" w:color="auto"/>
            </w:tcBorders>
            <w:shd w:val="clear" w:color="auto" w:fill="auto"/>
          </w:tcPr>
          <w:p w14:paraId="040E9D0D" w14:textId="77777777" w:rsidR="001F6C97" w:rsidRPr="0086106E" w:rsidRDefault="007F007E" w:rsidP="007F007E">
            <w:pPr>
              <w:pStyle w:val="BodyText"/>
              <w:rPr>
                <w:rFonts w:ascii="Arial Narrow" w:hAnsi="Arial Narrow"/>
                <w:i/>
                <w:sz w:val="18"/>
              </w:rPr>
            </w:pPr>
            <w:r>
              <w:rPr>
                <w:rFonts w:ascii="Arial Narrow" w:hAnsi="Arial Narrow"/>
                <w:sz w:val="18"/>
              </w:rPr>
              <w:t>Hlavným rizikom súčasného stavu architektúry IS je r</w:t>
            </w:r>
            <w:r w:rsidRPr="007F007E">
              <w:rPr>
                <w:rFonts w:ascii="Arial Narrow" w:hAnsi="Arial Narrow"/>
                <w:sz w:val="18"/>
              </w:rPr>
              <w:t>iziko nedostatočnej integrácie IS v rámci rezortu zdravotníctva z pohľadu zdieľania údajov spôsobujúce oneskorenú aktualizáciu údajov v národných registroch a ich zníženú informačnú hodnotu.</w:t>
            </w:r>
          </w:p>
        </w:tc>
      </w:tr>
      <w:tr w:rsidR="001F6C97" w:rsidRPr="0086106E" w14:paraId="75C01E6A" w14:textId="77777777" w:rsidTr="00CA5092">
        <w:tc>
          <w:tcPr>
            <w:tcW w:w="4077" w:type="dxa"/>
            <w:shd w:val="clear" w:color="auto" w:fill="D9D9D9"/>
          </w:tcPr>
          <w:p w14:paraId="3A21F58B"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Prílohy</w:t>
            </w:r>
          </w:p>
        </w:tc>
        <w:tc>
          <w:tcPr>
            <w:tcW w:w="4568" w:type="dxa"/>
            <w:shd w:val="clear" w:color="auto" w:fill="D9D9D9"/>
          </w:tcPr>
          <w:p w14:paraId="43D5A24C"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F6C97" w:rsidRPr="0086106E" w14:paraId="1FC48B94" w14:textId="77777777" w:rsidTr="00CA5092">
        <w:tc>
          <w:tcPr>
            <w:tcW w:w="4077" w:type="dxa"/>
            <w:shd w:val="clear" w:color="auto" w:fill="auto"/>
          </w:tcPr>
          <w:p w14:paraId="665BBC6B" w14:textId="5D891565" w:rsidR="001F6C97" w:rsidRPr="00192D07" w:rsidRDefault="0085503F" w:rsidP="00CA5092">
            <w:pPr>
              <w:pStyle w:val="BodyText"/>
              <w:rPr>
                <w:rFonts w:ascii="Arial Narrow" w:hAnsi="Arial Narrow"/>
                <w:sz w:val="18"/>
              </w:rPr>
            </w:pPr>
            <w:r>
              <w:rPr>
                <w:rFonts w:ascii="Arial Narrow" w:hAnsi="Arial Narrow"/>
                <w:sz w:val="18"/>
              </w:rPr>
              <w:t xml:space="preserve">Príloha 1 - </w:t>
            </w:r>
            <w:r w:rsidR="00192D07">
              <w:rPr>
                <w:rFonts w:ascii="Arial Narrow" w:hAnsi="Arial Narrow"/>
                <w:sz w:val="18"/>
              </w:rPr>
              <w:t xml:space="preserve">SU_OPII_KUZZ_Prilohy - </w:t>
            </w:r>
            <w:r w:rsidR="00192D07" w:rsidRPr="00192D07">
              <w:rPr>
                <w:rFonts w:ascii="Arial Narrow" w:hAnsi="Arial Narrow"/>
                <w:sz w:val="18"/>
              </w:rPr>
              <w:t>Tabuľka 14 Zoznam informačných systémov</w:t>
            </w:r>
            <w:r w:rsidR="00192D07">
              <w:rPr>
                <w:rFonts w:ascii="Arial Narrow" w:hAnsi="Arial Narrow"/>
                <w:sz w:val="18"/>
              </w:rPr>
              <w:t xml:space="preserve">, </w:t>
            </w:r>
            <w:r w:rsidR="00192D07" w:rsidRPr="00192D07">
              <w:rPr>
                <w:rFonts w:ascii="Arial Narrow" w:hAnsi="Arial Narrow"/>
                <w:sz w:val="18"/>
              </w:rPr>
              <w:t>Tabuľka 15 Aplikačné moduly</w:t>
            </w:r>
            <w:r w:rsidR="00192D07">
              <w:rPr>
                <w:rFonts w:ascii="Arial Narrow" w:hAnsi="Arial Narrow"/>
                <w:sz w:val="18"/>
              </w:rPr>
              <w:t xml:space="preserve">, </w:t>
            </w:r>
            <w:r w:rsidR="00192D07" w:rsidRPr="00192D07">
              <w:rPr>
                <w:rFonts w:ascii="Arial Narrow" w:hAnsi="Arial Narrow"/>
                <w:sz w:val="18"/>
              </w:rPr>
              <w:t>Tabuľka 16 Poskytované  služby IS</w:t>
            </w:r>
            <w:r w:rsidR="00192D07">
              <w:rPr>
                <w:rFonts w:ascii="Arial Narrow" w:hAnsi="Arial Narrow"/>
                <w:sz w:val="18"/>
              </w:rPr>
              <w:t xml:space="preserve">, </w:t>
            </w:r>
            <w:r w:rsidR="00192D07" w:rsidRPr="00192D07">
              <w:rPr>
                <w:rFonts w:ascii="Arial Narrow" w:hAnsi="Arial Narrow"/>
                <w:sz w:val="18"/>
              </w:rPr>
              <w:t>Tabuľka 17 Aplikačné rozhrania</w:t>
            </w:r>
            <w:r w:rsidR="00192D07">
              <w:rPr>
                <w:rFonts w:ascii="Arial Narrow" w:hAnsi="Arial Narrow"/>
                <w:sz w:val="18"/>
              </w:rPr>
              <w:t xml:space="preserve">, </w:t>
            </w:r>
            <w:r w:rsidR="00192D07" w:rsidRPr="00192D07">
              <w:rPr>
                <w:rFonts w:ascii="Arial Narrow" w:hAnsi="Arial Narrow"/>
                <w:sz w:val="18"/>
              </w:rPr>
              <w:t>Tabuľka 18 Integrácie projektu</w:t>
            </w:r>
          </w:p>
        </w:tc>
        <w:tc>
          <w:tcPr>
            <w:tcW w:w="4568" w:type="dxa"/>
            <w:shd w:val="clear" w:color="auto" w:fill="auto"/>
          </w:tcPr>
          <w:p w14:paraId="68585512" w14:textId="4C9B1F5C" w:rsidR="001F6C97" w:rsidRPr="00192D07" w:rsidRDefault="007A7B87" w:rsidP="00CA5092">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 Diagramy</w:t>
            </w:r>
          </w:p>
        </w:tc>
      </w:tr>
    </w:tbl>
    <w:p w14:paraId="522B5FCA" w14:textId="77777777" w:rsidR="00212759" w:rsidRPr="0086106E" w:rsidRDefault="00212759" w:rsidP="00212759">
      <w:pPr>
        <w:pStyle w:val="BodyText"/>
        <w:rPr>
          <w:rFonts w:ascii="Arial Narrow" w:hAnsi="Arial Narrow"/>
        </w:rPr>
      </w:pPr>
    </w:p>
    <w:p w14:paraId="6506BCF8" w14:textId="77777777" w:rsidR="00480B65" w:rsidRPr="0086106E" w:rsidRDefault="00480B65" w:rsidP="00480B65">
      <w:pPr>
        <w:pStyle w:val="Heading4"/>
        <w:rPr>
          <w:rFonts w:ascii="Arial Narrow" w:hAnsi="Arial Narrow"/>
        </w:rPr>
      </w:pPr>
      <w:r w:rsidRPr="0086106E">
        <w:rPr>
          <w:rFonts w:ascii="Arial Narrow" w:hAnsi="Arial Narrow"/>
        </w:rPr>
        <w:t>Technologická architektúra</w:t>
      </w:r>
    </w:p>
    <w:p w14:paraId="4E8C6835" w14:textId="1F1F5DB2" w:rsidR="00212759" w:rsidRPr="0086106E" w:rsidRDefault="00212759" w:rsidP="00212759">
      <w:pPr>
        <w:pStyle w:val="Caption"/>
        <w:keepNext/>
        <w:rPr>
          <w:rFonts w:ascii="Arial Narrow" w:hAnsi="Arial Narrow"/>
        </w:rPr>
      </w:pPr>
      <w:bookmarkStart w:id="57" w:name="_Toc485754517"/>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7</w:t>
      </w:r>
      <w:r w:rsidR="005A6808">
        <w:rPr>
          <w:rFonts w:ascii="Arial Narrow" w:hAnsi="Arial Narrow"/>
        </w:rPr>
        <w:fldChar w:fldCharType="end"/>
      </w:r>
      <w:r w:rsidRPr="0086106E">
        <w:rPr>
          <w:rFonts w:ascii="Arial Narrow" w:hAnsi="Arial Narrow"/>
        </w:rPr>
        <w:t xml:space="preserve"> Technologická architektúra - aktuálny stav</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488"/>
      </w:tblGrid>
      <w:tr w:rsidR="001F6C97" w:rsidRPr="0086106E" w14:paraId="7871C719" w14:textId="77777777" w:rsidTr="00AF403C">
        <w:trPr>
          <w:trHeight w:val="63"/>
        </w:trPr>
        <w:tc>
          <w:tcPr>
            <w:tcW w:w="8495" w:type="dxa"/>
            <w:gridSpan w:val="2"/>
            <w:shd w:val="clear" w:color="auto" w:fill="D9D9D9"/>
          </w:tcPr>
          <w:p w14:paraId="7B86AB97" w14:textId="77777777" w:rsidR="001F6C97" w:rsidRPr="0086106E" w:rsidRDefault="001F6C97" w:rsidP="00CA5092">
            <w:pPr>
              <w:pStyle w:val="BodyText"/>
              <w:spacing w:before="0" w:after="0"/>
              <w:rPr>
                <w:rFonts w:ascii="Arial Narrow" w:hAnsi="Arial Narrow"/>
                <w:b/>
              </w:rPr>
            </w:pPr>
            <w:r w:rsidRPr="0086106E">
              <w:rPr>
                <w:rFonts w:ascii="Arial Narrow" w:hAnsi="Arial Narrow"/>
                <w:b/>
              </w:rPr>
              <w:t xml:space="preserve">Súhrnný popis </w:t>
            </w:r>
          </w:p>
        </w:tc>
      </w:tr>
      <w:tr w:rsidR="001F6C97" w:rsidRPr="0086106E" w14:paraId="60617FAB" w14:textId="77777777" w:rsidTr="00AF403C">
        <w:trPr>
          <w:trHeight w:val="1521"/>
        </w:trPr>
        <w:tc>
          <w:tcPr>
            <w:tcW w:w="8495" w:type="dxa"/>
            <w:gridSpan w:val="2"/>
            <w:tcBorders>
              <w:bottom w:val="dashed" w:sz="4" w:space="0" w:color="auto"/>
            </w:tcBorders>
            <w:shd w:val="clear" w:color="auto" w:fill="auto"/>
          </w:tcPr>
          <w:p w14:paraId="331D70B7" w14:textId="11A3EA39" w:rsidR="001F6C97" w:rsidRDefault="00FA3D82" w:rsidP="00CA5092">
            <w:pPr>
              <w:pStyle w:val="BodyText"/>
              <w:rPr>
                <w:rFonts w:ascii="Arial Narrow" w:hAnsi="Arial Narrow"/>
                <w:sz w:val="18"/>
              </w:rPr>
            </w:pPr>
            <w:r w:rsidRPr="00FA3D82">
              <w:rPr>
                <w:rFonts w:ascii="Arial Narrow" w:hAnsi="Arial Narrow"/>
                <w:sz w:val="18"/>
              </w:rPr>
              <w:t xml:space="preserve">V </w:t>
            </w:r>
            <w:r>
              <w:rPr>
                <w:rFonts w:ascii="Arial Narrow" w:hAnsi="Arial Narrow"/>
                <w:sz w:val="18"/>
              </w:rPr>
              <w:t>súčasnosti je technologická infraštruktúra jednotlivých systémov riešená individuálne jednotlivými organizáciami a</w:t>
            </w:r>
            <w:r w:rsidR="00F00E14">
              <w:rPr>
                <w:rFonts w:ascii="Arial Narrow" w:hAnsi="Arial Narrow"/>
                <w:sz w:val="18"/>
              </w:rPr>
              <w:t> </w:t>
            </w:r>
            <w:r>
              <w:rPr>
                <w:rFonts w:ascii="Arial Narrow" w:hAnsi="Arial Narrow"/>
                <w:sz w:val="18"/>
              </w:rPr>
              <w:t>inštitúciami</w:t>
            </w:r>
            <w:r w:rsidR="00F00E14">
              <w:rPr>
                <w:rFonts w:ascii="Arial Narrow" w:hAnsi="Arial Narrow"/>
                <w:sz w:val="18"/>
              </w:rPr>
              <w:t xml:space="preserve"> v</w:t>
            </w:r>
            <w:r>
              <w:rPr>
                <w:rFonts w:ascii="Arial Narrow" w:hAnsi="Arial Narrow"/>
                <w:sz w:val="18"/>
              </w:rPr>
              <w:t xml:space="preserve"> pôsobiacimi v rezorte zdravotníctva.</w:t>
            </w:r>
          </w:p>
          <w:p w14:paraId="41A023E3" w14:textId="77777777" w:rsidR="001F6C97" w:rsidRDefault="00AF403C" w:rsidP="00F00E14">
            <w:pPr>
              <w:pStyle w:val="BodyText"/>
              <w:rPr>
                <w:rFonts w:ascii="Arial Narrow" w:hAnsi="Arial Narrow"/>
                <w:sz w:val="18"/>
              </w:rPr>
            </w:pPr>
            <w:r w:rsidRPr="00E31D86">
              <w:rPr>
                <w:rFonts w:ascii="Arial Narrow" w:hAnsi="Arial Narrow"/>
                <w:sz w:val="18"/>
              </w:rPr>
              <w:t>Nakoľko komplexné riešenie</w:t>
            </w:r>
            <w:r>
              <w:rPr>
                <w:rFonts w:ascii="Arial Narrow" w:hAnsi="Arial Narrow"/>
                <w:sz w:val="18"/>
              </w:rPr>
              <w:t xml:space="preserve"> konsolidácie údajovej základne rezortu zdravotníctva dnes neexistuje a táto štúdia posudzuje možnosti vybudovania takéhoto riešenia, v tejto časti nie je detailne popisovaná </w:t>
            </w:r>
            <w:r w:rsidR="00F00E14">
              <w:rPr>
                <w:rFonts w:ascii="Arial Narrow" w:hAnsi="Arial Narrow"/>
                <w:sz w:val="18"/>
              </w:rPr>
              <w:t>technologická architektúra</w:t>
            </w:r>
            <w:r>
              <w:rPr>
                <w:rFonts w:ascii="Arial Narrow" w:hAnsi="Arial Narrow"/>
                <w:sz w:val="18"/>
              </w:rPr>
              <w:t xml:space="preserve"> v súčasnom stave.</w:t>
            </w:r>
          </w:p>
          <w:p w14:paraId="0B79F2BA" w14:textId="5036F8A0" w:rsidR="00F00E14" w:rsidRPr="0086106E" w:rsidRDefault="00F00E14" w:rsidP="00F00E14">
            <w:pPr>
              <w:pStyle w:val="BodyText"/>
              <w:rPr>
                <w:rFonts w:ascii="Arial Narrow" w:hAnsi="Arial Narrow"/>
              </w:rPr>
            </w:pPr>
            <w:r>
              <w:rPr>
                <w:rFonts w:ascii="Arial Narrow" w:hAnsi="Arial Narrow"/>
                <w:sz w:val="18"/>
              </w:rPr>
              <w:t xml:space="preserve">Jednotlivé inštitúcie rezortu zdravotníctva zabezpečujú technologickú infraštruktúru vo vlastnej réžii. </w:t>
            </w:r>
            <w:r w:rsidRPr="0067722D">
              <w:rPr>
                <w:rFonts w:ascii="Arial Narrow" w:hAnsi="Arial Narrow"/>
                <w:sz w:val="18"/>
                <w:szCs w:val="18"/>
              </w:rPr>
              <w:t>Nakoľko navrhovaný projekt nemá ambíciu na</w:t>
            </w:r>
            <w:r>
              <w:rPr>
                <w:rFonts w:ascii="Arial Narrow" w:hAnsi="Arial Narrow"/>
                <w:sz w:val="18"/>
                <w:szCs w:val="18"/>
              </w:rPr>
              <w:t>h</w:t>
            </w:r>
            <w:r w:rsidRPr="0067722D">
              <w:rPr>
                <w:rFonts w:ascii="Arial Narrow" w:hAnsi="Arial Narrow"/>
                <w:sz w:val="18"/>
                <w:szCs w:val="18"/>
              </w:rPr>
              <w:t>radiť jednotlivé IS a registre zdrojových dát jednotlivých inštitúcií rezortu a má slúžiť len ako konsolidačný nástroj a centrálny správca referenčných údajov zdravotníctva, štúdia sa nezaoberala detailným skúmaním</w:t>
            </w:r>
            <w:r>
              <w:rPr>
                <w:rFonts w:ascii="Arial Narrow" w:hAnsi="Arial Narrow"/>
                <w:sz w:val="18"/>
                <w:szCs w:val="18"/>
              </w:rPr>
              <w:t xml:space="preserve"> technologickej infraštruktúry týchto inštitúcií. </w:t>
            </w:r>
            <w:r>
              <w:rPr>
                <w:rFonts w:ascii="Arial Narrow" w:hAnsi="Arial Narrow"/>
                <w:sz w:val="18"/>
              </w:rPr>
              <w:t>Navrhovaný projekt síce nevyžaduje migráciu zdrojových systémov a registrov, avšak v prípade záujmu sa môžu jednotlivé inštitúcie rozhodnúť, že niektoré registre budú po nasadení viesť priamo v novom systéme konsolidácie referenčných údajov rezortu, čo im umožní využiť cloudové riešenie, ktoré projekt ponúkne, a umožní im znížiť v takom prípade nároky na ich vlastnú technologickú infraštruktúru.</w:t>
            </w:r>
          </w:p>
        </w:tc>
      </w:tr>
      <w:tr w:rsidR="001F6C97" w:rsidRPr="0086106E" w14:paraId="1419AF89" w14:textId="77777777" w:rsidTr="00AF403C">
        <w:trPr>
          <w:trHeight w:val="222"/>
        </w:trPr>
        <w:tc>
          <w:tcPr>
            <w:tcW w:w="4007" w:type="dxa"/>
            <w:tcBorders>
              <w:top w:val="single" w:sz="4" w:space="0" w:color="auto"/>
            </w:tcBorders>
            <w:shd w:val="clear" w:color="auto" w:fill="D9D9D9"/>
          </w:tcPr>
          <w:p w14:paraId="08128665" w14:textId="77777777" w:rsidR="001F6C97" w:rsidRPr="0086106E" w:rsidRDefault="001F6C97" w:rsidP="00CA5092">
            <w:pPr>
              <w:pStyle w:val="BodyText"/>
              <w:spacing w:before="0" w:after="0"/>
              <w:rPr>
                <w:rFonts w:ascii="Arial Narrow" w:hAnsi="Arial Narrow"/>
                <w:b/>
                <w:i/>
                <w:sz w:val="18"/>
              </w:rPr>
            </w:pPr>
            <w:r w:rsidRPr="0086106E">
              <w:rPr>
                <w:rFonts w:ascii="Arial Narrow" w:hAnsi="Arial Narrow"/>
                <w:b/>
                <w:sz w:val="20"/>
              </w:rPr>
              <w:t>Riziká</w:t>
            </w:r>
          </w:p>
        </w:tc>
        <w:tc>
          <w:tcPr>
            <w:tcW w:w="4488" w:type="dxa"/>
            <w:tcBorders>
              <w:top w:val="single" w:sz="4" w:space="0" w:color="auto"/>
            </w:tcBorders>
            <w:shd w:val="clear" w:color="auto" w:fill="D9D9D9"/>
          </w:tcPr>
          <w:p w14:paraId="49BA88AA" w14:textId="6A687996" w:rsidR="001F6C97" w:rsidRPr="0086106E" w:rsidRDefault="001F6C97" w:rsidP="005B7A0A">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5B7A0A" w:rsidRPr="005B7A0A">
              <w:rPr>
                <w:rFonts w:ascii="Arial Narrow" w:hAnsi="Arial Narrow"/>
                <w:sz w:val="18"/>
              </w:rPr>
              <w:t>R_1</w:t>
            </w:r>
          </w:p>
        </w:tc>
      </w:tr>
      <w:tr w:rsidR="001F6C97" w:rsidRPr="0086106E" w14:paraId="0D59FCF2" w14:textId="77777777" w:rsidTr="00AF403C">
        <w:trPr>
          <w:trHeight w:val="519"/>
        </w:trPr>
        <w:tc>
          <w:tcPr>
            <w:tcW w:w="8495" w:type="dxa"/>
            <w:gridSpan w:val="2"/>
            <w:tcBorders>
              <w:top w:val="single" w:sz="4" w:space="0" w:color="auto"/>
            </w:tcBorders>
            <w:shd w:val="clear" w:color="auto" w:fill="auto"/>
          </w:tcPr>
          <w:p w14:paraId="3767349B" w14:textId="5F2AB832" w:rsidR="001F6C97" w:rsidRPr="00F00E14" w:rsidRDefault="00F00E14" w:rsidP="00CA5092">
            <w:pPr>
              <w:pStyle w:val="BodyText"/>
              <w:rPr>
                <w:rFonts w:ascii="Arial Narrow" w:hAnsi="Arial Narrow"/>
                <w:sz w:val="18"/>
              </w:rPr>
            </w:pPr>
            <w:r w:rsidRPr="00F00E14">
              <w:rPr>
                <w:rFonts w:ascii="Arial Narrow" w:hAnsi="Arial Narrow"/>
                <w:sz w:val="18"/>
              </w:rPr>
              <w:t>Nedostatočná analýza súčasného stavu údajovej základne v rezorte zdravotníctva vyplývajúca z ohraničenia analýzy na najdôležitejšie organizácie a chýbajúce informácie od niektorých organizácií môžu spôsobiť podcenenie potreby rôznorodých integračných rozhraní.</w:t>
            </w:r>
          </w:p>
        </w:tc>
      </w:tr>
      <w:tr w:rsidR="001F6C97" w:rsidRPr="0086106E" w14:paraId="0532D153" w14:textId="77777777" w:rsidTr="00AF403C">
        <w:tc>
          <w:tcPr>
            <w:tcW w:w="4007" w:type="dxa"/>
            <w:shd w:val="clear" w:color="auto" w:fill="D9D9D9"/>
          </w:tcPr>
          <w:p w14:paraId="50499333"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Prílohy</w:t>
            </w:r>
          </w:p>
        </w:tc>
        <w:tc>
          <w:tcPr>
            <w:tcW w:w="4488" w:type="dxa"/>
            <w:shd w:val="clear" w:color="auto" w:fill="D9D9D9"/>
          </w:tcPr>
          <w:p w14:paraId="31A0E9B7"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F6C97" w:rsidRPr="0086106E" w14:paraId="0C292DD8" w14:textId="77777777" w:rsidTr="00AF403C">
        <w:tc>
          <w:tcPr>
            <w:tcW w:w="4007" w:type="dxa"/>
            <w:shd w:val="clear" w:color="auto" w:fill="auto"/>
          </w:tcPr>
          <w:p w14:paraId="09950757" w14:textId="13E89A73" w:rsidR="001F6C97" w:rsidRPr="005B7A0A" w:rsidRDefault="005B7A0A" w:rsidP="00CA5092">
            <w:pPr>
              <w:pStyle w:val="BodyText"/>
              <w:rPr>
                <w:rFonts w:ascii="Arial Narrow" w:hAnsi="Arial Narrow"/>
                <w:sz w:val="18"/>
              </w:rPr>
            </w:pPr>
            <w:r w:rsidRPr="005B7A0A">
              <w:rPr>
                <w:rFonts w:ascii="Arial Narrow" w:hAnsi="Arial Narrow"/>
                <w:sz w:val="18"/>
              </w:rPr>
              <w:t>N/A</w:t>
            </w:r>
          </w:p>
        </w:tc>
        <w:tc>
          <w:tcPr>
            <w:tcW w:w="4488" w:type="dxa"/>
            <w:shd w:val="clear" w:color="auto" w:fill="auto"/>
          </w:tcPr>
          <w:p w14:paraId="35475233" w14:textId="33B87889" w:rsidR="001F6C97" w:rsidRPr="005B7A0A" w:rsidRDefault="005B7A0A" w:rsidP="00CA5092">
            <w:pPr>
              <w:pStyle w:val="BodyText"/>
              <w:rPr>
                <w:rFonts w:ascii="Arial Narrow" w:hAnsi="Arial Narrow"/>
              </w:rPr>
            </w:pPr>
            <w:r w:rsidRPr="005B7A0A">
              <w:rPr>
                <w:rFonts w:ascii="Arial Narrow" w:hAnsi="Arial Narrow"/>
                <w:sz w:val="18"/>
              </w:rPr>
              <w:t>N/A</w:t>
            </w:r>
          </w:p>
        </w:tc>
      </w:tr>
    </w:tbl>
    <w:p w14:paraId="22D07D9B" w14:textId="77777777" w:rsidR="00212759" w:rsidRDefault="00212759" w:rsidP="00212759">
      <w:pPr>
        <w:pStyle w:val="BodyText"/>
        <w:rPr>
          <w:rFonts w:ascii="Arial Narrow" w:hAnsi="Arial Narrow"/>
        </w:rPr>
      </w:pPr>
    </w:p>
    <w:p w14:paraId="46F4E501" w14:textId="77777777" w:rsidR="005B7A0A" w:rsidRPr="0086106E" w:rsidRDefault="005B7A0A" w:rsidP="00212759">
      <w:pPr>
        <w:pStyle w:val="BodyText"/>
        <w:rPr>
          <w:rFonts w:ascii="Arial Narrow" w:hAnsi="Arial Narrow"/>
        </w:rPr>
      </w:pPr>
    </w:p>
    <w:p w14:paraId="336F5763" w14:textId="77777777" w:rsidR="00480B65" w:rsidRPr="0086106E" w:rsidRDefault="00480B65" w:rsidP="00480B65">
      <w:pPr>
        <w:pStyle w:val="Heading4"/>
        <w:rPr>
          <w:rFonts w:ascii="Arial Narrow" w:hAnsi="Arial Narrow"/>
        </w:rPr>
      </w:pPr>
      <w:r w:rsidRPr="0086106E">
        <w:rPr>
          <w:rFonts w:ascii="Arial Narrow" w:hAnsi="Arial Narrow"/>
        </w:rPr>
        <w:t>Bezpečnostná architektúra</w:t>
      </w:r>
    </w:p>
    <w:p w14:paraId="51782DA8" w14:textId="364DCBC8" w:rsidR="00212759" w:rsidRPr="0086106E" w:rsidRDefault="00212759" w:rsidP="00212759">
      <w:pPr>
        <w:pStyle w:val="Caption"/>
        <w:keepNext/>
        <w:rPr>
          <w:rFonts w:ascii="Arial Narrow" w:hAnsi="Arial Narrow"/>
        </w:rPr>
      </w:pPr>
      <w:bookmarkStart w:id="58" w:name="_Toc485754518"/>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8</w:t>
      </w:r>
      <w:r w:rsidR="005A6808">
        <w:rPr>
          <w:rFonts w:ascii="Arial Narrow" w:hAnsi="Arial Narrow"/>
        </w:rPr>
        <w:fldChar w:fldCharType="end"/>
      </w:r>
      <w:r w:rsidRPr="0086106E">
        <w:rPr>
          <w:rFonts w:ascii="Arial Narrow" w:hAnsi="Arial Narrow"/>
        </w:rPr>
        <w:t xml:space="preserve"> Bezpečnostná architektúra - aktuálny stav</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488"/>
      </w:tblGrid>
      <w:tr w:rsidR="001F6C97" w:rsidRPr="0086106E" w14:paraId="61347725" w14:textId="77777777" w:rsidTr="0067722D">
        <w:trPr>
          <w:trHeight w:val="63"/>
        </w:trPr>
        <w:tc>
          <w:tcPr>
            <w:tcW w:w="8495" w:type="dxa"/>
            <w:gridSpan w:val="2"/>
            <w:shd w:val="clear" w:color="auto" w:fill="D9D9D9"/>
          </w:tcPr>
          <w:p w14:paraId="0A7C64D2" w14:textId="77777777" w:rsidR="001F6C97" w:rsidRPr="0086106E" w:rsidRDefault="001F6C97" w:rsidP="00CA5092">
            <w:pPr>
              <w:pStyle w:val="BodyText"/>
              <w:spacing w:before="0" w:after="0"/>
              <w:rPr>
                <w:rFonts w:ascii="Arial Narrow" w:hAnsi="Arial Narrow"/>
                <w:b/>
              </w:rPr>
            </w:pPr>
            <w:r w:rsidRPr="0086106E">
              <w:rPr>
                <w:rFonts w:ascii="Arial Narrow" w:hAnsi="Arial Narrow"/>
                <w:b/>
              </w:rPr>
              <w:t xml:space="preserve">Súhrnný popis </w:t>
            </w:r>
          </w:p>
        </w:tc>
      </w:tr>
      <w:tr w:rsidR="001F6C97" w:rsidRPr="0086106E" w14:paraId="7E121F37" w14:textId="77777777" w:rsidTr="0067722D">
        <w:trPr>
          <w:trHeight w:val="1521"/>
        </w:trPr>
        <w:tc>
          <w:tcPr>
            <w:tcW w:w="8495" w:type="dxa"/>
            <w:gridSpan w:val="2"/>
            <w:tcBorders>
              <w:bottom w:val="dashed" w:sz="4" w:space="0" w:color="auto"/>
            </w:tcBorders>
            <w:shd w:val="clear" w:color="auto" w:fill="auto"/>
          </w:tcPr>
          <w:p w14:paraId="35A7FAE4" w14:textId="77777777" w:rsidR="0067722D" w:rsidRPr="0067722D" w:rsidRDefault="0067722D" w:rsidP="0067722D">
            <w:pPr>
              <w:pStyle w:val="BodyText"/>
              <w:spacing w:after="60"/>
              <w:rPr>
                <w:rFonts w:ascii="Arial Narrow" w:hAnsi="Arial Narrow"/>
                <w:sz w:val="18"/>
                <w:szCs w:val="18"/>
              </w:rPr>
            </w:pPr>
            <w:r w:rsidRPr="0067722D">
              <w:rPr>
                <w:rFonts w:ascii="Arial Narrow" w:hAnsi="Arial Narrow"/>
                <w:sz w:val="18"/>
                <w:szCs w:val="18"/>
              </w:rPr>
              <w:t>Z pohľadu plnenia bezpečnostných štandardov a požiadaviek je možné existujúce riešenie  v rámci informačných systémov NCZI a ostatných inštitúcií  rezortu  členiť nasledovne:</w:t>
            </w:r>
          </w:p>
          <w:p w14:paraId="0850D89E" w14:textId="77777777" w:rsidR="0067722D" w:rsidRPr="0067722D" w:rsidRDefault="0067722D" w:rsidP="0067722D">
            <w:pPr>
              <w:pStyle w:val="BodyText"/>
              <w:numPr>
                <w:ilvl w:val="0"/>
                <w:numId w:val="33"/>
              </w:numPr>
              <w:spacing w:after="60"/>
              <w:rPr>
                <w:rFonts w:ascii="Arial Narrow" w:hAnsi="Arial Narrow"/>
                <w:sz w:val="18"/>
                <w:szCs w:val="18"/>
              </w:rPr>
            </w:pPr>
            <w:r w:rsidRPr="0067722D">
              <w:rPr>
                <w:rFonts w:ascii="Arial Narrow" w:hAnsi="Arial Narrow"/>
                <w:sz w:val="18"/>
                <w:szCs w:val="18"/>
              </w:rPr>
              <w:t>ISZI</w:t>
            </w:r>
          </w:p>
          <w:p w14:paraId="2092EC6F" w14:textId="77777777" w:rsidR="0067722D" w:rsidRPr="0067722D" w:rsidRDefault="0067722D" w:rsidP="0067722D">
            <w:pPr>
              <w:pStyle w:val="BodyText"/>
              <w:numPr>
                <w:ilvl w:val="0"/>
                <w:numId w:val="33"/>
              </w:numPr>
              <w:spacing w:after="60"/>
              <w:rPr>
                <w:rFonts w:ascii="Arial Narrow" w:hAnsi="Arial Narrow"/>
                <w:sz w:val="18"/>
                <w:szCs w:val="18"/>
              </w:rPr>
            </w:pPr>
            <w:r w:rsidRPr="0067722D">
              <w:rPr>
                <w:rFonts w:ascii="Arial Narrow" w:hAnsi="Arial Narrow"/>
                <w:sz w:val="18"/>
                <w:szCs w:val="18"/>
              </w:rPr>
              <w:t>JRÚZ</w:t>
            </w:r>
          </w:p>
          <w:p w14:paraId="3F85194B" w14:textId="77777777" w:rsidR="0067722D" w:rsidRPr="0067722D" w:rsidRDefault="0067722D" w:rsidP="0067722D">
            <w:pPr>
              <w:pStyle w:val="BodyText"/>
              <w:numPr>
                <w:ilvl w:val="0"/>
                <w:numId w:val="33"/>
              </w:numPr>
              <w:spacing w:after="60"/>
              <w:rPr>
                <w:rFonts w:ascii="Arial Narrow" w:hAnsi="Arial Narrow"/>
                <w:sz w:val="18"/>
                <w:szCs w:val="18"/>
              </w:rPr>
            </w:pPr>
            <w:r w:rsidRPr="0067722D">
              <w:rPr>
                <w:rFonts w:ascii="Arial Narrow" w:hAnsi="Arial Narrow"/>
                <w:sz w:val="18"/>
                <w:szCs w:val="18"/>
              </w:rPr>
              <w:t>Ostatné IS inštitúcií rezortu</w:t>
            </w:r>
          </w:p>
          <w:p w14:paraId="5BD7BA47" w14:textId="684818C5" w:rsidR="001F6C97" w:rsidRPr="0067722D" w:rsidRDefault="0067722D" w:rsidP="0067722D">
            <w:pPr>
              <w:pStyle w:val="BodyText"/>
              <w:spacing w:after="60"/>
              <w:rPr>
                <w:rFonts w:ascii="Arial Narrow" w:hAnsi="Arial Narrow"/>
                <w:sz w:val="18"/>
                <w:szCs w:val="18"/>
              </w:rPr>
            </w:pPr>
            <w:r w:rsidRPr="0067722D">
              <w:rPr>
                <w:rFonts w:ascii="Arial Narrow" w:hAnsi="Arial Narrow"/>
                <w:sz w:val="18"/>
                <w:szCs w:val="18"/>
              </w:rPr>
              <w:t>ISZI je prevádzkovaný v rámci NCZI. Prihlásenie užívateľov do systému ISZI je postavené na štandardnej autentifikácii prostredníctvom mena/hesla. Bezpečnostné pravidlá v rámci prístupových sietí sú zabezpečené vhodnými nastaveniami  a umiestením firewallov. Koncové stanice sú zabezpečené adekvátnou antivírovou ochranou. Z pohľadu  bezpečnosti  IS JRÚZ je stav podobný ako pre ISZI. Systémy NCZI spĺňajú požiadavky na bezpečnosť ISVS a ide o vysoko zabezpečené prostredie.</w:t>
            </w:r>
          </w:p>
        </w:tc>
      </w:tr>
      <w:tr w:rsidR="001F6C97" w:rsidRPr="0086106E" w14:paraId="7D075D9E" w14:textId="77777777" w:rsidTr="0067722D">
        <w:trPr>
          <w:trHeight w:val="1897"/>
        </w:trPr>
        <w:tc>
          <w:tcPr>
            <w:tcW w:w="8495" w:type="dxa"/>
            <w:gridSpan w:val="2"/>
            <w:tcBorders>
              <w:top w:val="dashed" w:sz="4" w:space="0" w:color="auto"/>
            </w:tcBorders>
            <w:shd w:val="clear" w:color="auto" w:fill="auto"/>
          </w:tcPr>
          <w:p w14:paraId="2DC87741" w14:textId="1C50B418" w:rsidR="0067722D" w:rsidRPr="0067722D" w:rsidRDefault="0067722D" w:rsidP="0067722D">
            <w:pPr>
              <w:pStyle w:val="BodyText"/>
              <w:rPr>
                <w:rFonts w:ascii="Arial Narrow" w:hAnsi="Arial Narrow"/>
                <w:sz w:val="18"/>
                <w:szCs w:val="18"/>
              </w:rPr>
            </w:pPr>
            <w:r w:rsidRPr="0067722D">
              <w:rPr>
                <w:rFonts w:ascii="Arial Narrow" w:hAnsi="Arial Narrow"/>
                <w:sz w:val="18"/>
                <w:szCs w:val="18"/>
              </w:rPr>
              <w:t>Zabezpečenie ostatných IS inštitúcií rezortu sú vo výlučnej kompetencii týchto inštitúcii a zabezpečenie týchto systémov riešia jednotlivé inštitúcie vo vlastnej réžii. Nakoľko navrhovaný projekt nemá ambíciu na</w:t>
            </w:r>
            <w:r>
              <w:rPr>
                <w:rFonts w:ascii="Arial Narrow" w:hAnsi="Arial Narrow"/>
                <w:sz w:val="18"/>
                <w:szCs w:val="18"/>
              </w:rPr>
              <w:t>h</w:t>
            </w:r>
            <w:r w:rsidRPr="0067722D">
              <w:rPr>
                <w:rFonts w:ascii="Arial Narrow" w:hAnsi="Arial Narrow"/>
                <w:sz w:val="18"/>
                <w:szCs w:val="18"/>
              </w:rPr>
              <w:t xml:space="preserve">radiť jednotlivé IS a registre zdrojových dát jednotlivých inštitúcií rezortu a má slúžiť len ako konsolidačný nástroj a centrálny správca referenčných údajov zdravotníctva, štúdia sa nezaoberala detailným skúmaním </w:t>
            </w:r>
            <w:r>
              <w:rPr>
                <w:rFonts w:ascii="Arial Narrow" w:hAnsi="Arial Narrow"/>
                <w:sz w:val="18"/>
                <w:szCs w:val="18"/>
              </w:rPr>
              <w:t>bezpečnosti</w:t>
            </w:r>
            <w:r w:rsidRPr="0067722D">
              <w:rPr>
                <w:rFonts w:ascii="Arial Narrow" w:hAnsi="Arial Narrow"/>
                <w:sz w:val="18"/>
                <w:szCs w:val="18"/>
              </w:rPr>
              <w:t xml:space="preserve"> zdrojových IS.</w:t>
            </w:r>
            <w:r>
              <w:rPr>
                <w:rFonts w:ascii="Arial Narrow" w:hAnsi="Arial Narrow"/>
                <w:sz w:val="18"/>
                <w:szCs w:val="18"/>
              </w:rPr>
              <w:t xml:space="preserve"> Predpokladá sa však, že vzhľadom na to, že bezpečnosť si riešia jednotlivé inštitúcie vo svojej réžii, tak bezpečnostné politiky môžu byť </w:t>
            </w:r>
            <w:r w:rsidR="00AF403C">
              <w:rPr>
                <w:rFonts w:ascii="Arial Narrow" w:hAnsi="Arial Narrow"/>
                <w:sz w:val="18"/>
                <w:szCs w:val="18"/>
              </w:rPr>
              <w:t>nekonzistentné</w:t>
            </w:r>
            <w:r>
              <w:rPr>
                <w:rFonts w:ascii="Arial Narrow" w:hAnsi="Arial Narrow"/>
                <w:sz w:val="18"/>
                <w:szCs w:val="18"/>
              </w:rPr>
              <w:t>.</w:t>
            </w:r>
          </w:p>
          <w:p w14:paraId="25A66F44" w14:textId="05EE1AF5" w:rsidR="001F6C97" w:rsidRPr="0067722D" w:rsidRDefault="0067722D" w:rsidP="00AF403C">
            <w:pPr>
              <w:pStyle w:val="BodyText"/>
              <w:rPr>
                <w:rFonts w:ascii="Arial Narrow" w:hAnsi="Arial Narrow"/>
                <w:sz w:val="18"/>
                <w:szCs w:val="18"/>
              </w:rPr>
            </w:pPr>
            <w:r w:rsidRPr="0067722D">
              <w:rPr>
                <w:rFonts w:ascii="Arial Narrow" w:hAnsi="Arial Narrow"/>
                <w:sz w:val="18"/>
                <w:szCs w:val="18"/>
              </w:rPr>
              <w:t>Priama komunikácia medzi ostatnými IS inštitúcii rezortu a IS NCZI nie je a </w:t>
            </w:r>
            <w:r w:rsidR="00AF403C" w:rsidRPr="0067722D">
              <w:rPr>
                <w:rFonts w:ascii="Arial Narrow" w:hAnsi="Arial Narrow"/>
                <w:sz w:val="18"/>
                <w:szCs w:val="18"/>
              </w:rPr>
              <w:t>uskutočňuje</w:t>
            </w:r>
            <w:r w:rsidRPr="0067722D">
              <w:rPr>
                <w:rFonts w:ascii="Arial Narrow" w:hAnsi="Arial Narrow"/>
                <w:sz w:val="18"/>
                <w:szCs w:val="18"/>
              </w:rPr>
              <w:t xml:space="preserve"> sa len prostredníctvom úložiskových rozhraní SFTP alebo inými komunikačnými kanálmi ako napríklad emailom. Napadnutie alebo iný  bezpečnostný problém ostatných IS inštitúcii rezortu nemá vplyv na bezpečnosť IS v rámci NCZI.</w:t>
            </w:r>
          </w:p>
        </w:tc>
      </w:tr>
      <w:tr w:rsidR="001F6C97" w:rsidRPr="0086106E" w14:paraId="67BAB3B1" w14:textId="77777777" w:rsidTr="0067722D">
        <w:trPr>
          <w:trHeight w:val="222"/>
        </w:trPr>
        <w:tc>
          <w:tcPr>
            <w:tcW w:w="4007" w:type="dxa"/>
            <w:tcBorders>
              <w:top w:val="single" w:sz="4" w:space="0" w:color="auto"/>
            </w:tcBorders>
            <w:shd w:val="clear" w:color="auto" w:fill="D9D9D9"/>
          </w:tcPr>
          <w:p w14:paraId="1E9F660B" w14:textId="77777777" w:rsidR="001F6C97" w:rsidRPr="0086106E" w:rsidRDefault="001F6C97" w:rsidP="00CA5092">
            <w:pPr>
              <w:pStyle w:val="BodyText"/>
              <w:spacing w:before="0" w:after="0"/>
              <w:rPr>
                <w:rFonts w:ascii="Arial Narrow" w:hAnsi="Arial Narrow"/>
                <w:b/>
                <w:i/>
                <w:sz w:val="18"/>
              </w:rPr>
            </w:pPr>
            <w:r w:rsidRPr="0086106E">
              <w:rPr>
                <w:rFonts w:ascii="Arial Narrow" w:hAnsi="Arial Narrow"/>
                <w:b/>
                <w:sz w:val="20"/>
              </w:rPr>
              <w:t>Riziká</w:t>
            </w:r>
          </w:p>
        </w:tc>
        <w:tc>
          <w:tcPr>
            <w:tcW w:w="4488" w:type="dxa"/>
            <w:tcBorders>
              <w:top w:val="single" w:sz="4" w:space="0" w:color="auto"/>
            </w:tcBorders>
            <w:shd w:val="clear" w:color="auto" w:fill="D9D9D9"/>
          </w:tcPr>
          <w:p w14:paraId="641A8059" w14:textId="396F3DC8" w:rsidR="001F6C97" w:rsidRPr="0086106E" w:rsidRDefault="001F6C97" w:rsidP="005B7A0A">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5B7A0A" w:rsidRPr="005B7A0A">
              <w:rPr>
                <w:rFonts w:ascii="Arial Narrow" w:hAnsi="Arial Narrow"/>
                <w:sz w:val="18"/>
              </w:rPr>
              <w:t>R_17</w:t>
            </w:r>
          </w:p>
        </w:tc>
      </w:tr>
      <w:tr w:rsidR="001F6C97" w:rsidRPr="0086106E" w14:paraId="15BBC5FE" w14:textId="77777777" w:rsidTr="0067722D">
        <w:trPr>
          <w:trHeight w:val="519"/>
        </w:trPr>
        <w:tc>
          <w:tcPr>
            <w:tcW w:w="8495" w:type="dxa"/>
            <w:gridSpan w:val="2"/>
            <w:tcBorders>
              <w:top w:val="single" w:sz="4" w:space="0" w:color="auto"/>
            </w:tcBorders>
            <w:shd w:val="clear" w:color="auto" w:fill="auto"/>
          </w:tcPr>
          <w:p w14:paraId="273ACC49" w14:textId="258E526A" w:rsidR="001F6C97" w:rsidRPr="005B7A0A" w:rsidRDefault="005B7A0A" w:rsidP="00CA5092">
            <w:pPr>
              <w:pStyle w:val="BodyText"/>
              <w:rPr>
                <w:rFonts w:ascii="Arial Narrow" w:hAnsi="Arial Narrow"/>
                <w:sz w:val="18"/>
              </w:rPr>
            </w:pPr>
            <w:r w:rsidRPr="005B7A0A">
              <w:rPr>
                <w:rFonts w:ascii="Arial Narrow" w:hAnsi="Arial Narrow"/>
                <w:sz w:val="18"/>
              </w:rPr>
              <w:t xml:space="preserve">Riziko súvisiace s rôznorodosťou bezpečnostných štandardov používaných jednotlivými inštitúciami rezortu. </w:t>
            </w:r>
          </w:p>
        </w:tc>
      </w:tr>
      <w:tr w:rsidR="001F6C97" w:rsidRPr="0086106E" w14:paraId="4B15C20E" w14:textId="77777777" w:rsidTr="0067722D">
        <w:tc>
          <w:tcPr>
            <w:tcW w:w="4007" w:type="dxa"/>
            <w:shd w:val="clear" w:color="auto" w:fill="D9D9D9"/>
          </w:tcPr>
          <w:p w14:paraId="5FA76C76"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Prílohy</w:t>
            </w:r>
          </w:p>
        </w:tc>
        <w:tc>
          <w:tcPr>
            <w:tcW w:w="4488" w:type="dxa"/>
            <w:shd w:val="clear" w:color="auto" w:fill="D9D9D9"/>
          </w:tcPr>
          <w:p w14:paraId="34F8E27E"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F6C97" w:rsidRPr="0086106E" w14:paraId="6C164ABE" w14:textId="77777777" w:rsidTr="0067722D">
        <w:tc>
          <w:tcPr>
            <w:tcW w:w="4007" w:type="dxa"/>
            <w:shd w:val="clear" w:color="auto" w:fill="auto"/>
          </w:tcPr>
          <w:p w14:paraId="1CC27B77" w14:textId="68A15BBB" w:rsidR="001F6C97" w:rsidRPr="005B7A0A" w:rsidRDefault="005B7A0A" w:rsidP="00CA5092">
            <w:pPr>
              <w:pStyle w:val="BodyText"/>
              <w:rPr>
                <w:rFonts w:ascii="Arial Narrow" w:hAnsi="Arial Narrow"/>
                <w:sz w:val="18"/>
              </w:rPr>
            </w:pPr>
            <w:r w:rsidRPr="005B7A0A">
              <w:rPr>
                <w:rFonts w:ascii="Arial Narrow" w:hAnsi="Arial Narrow"/>
                <w:sz w:val="18"/>
              </w:rPr>
              <w:t>N/A</w:t>
            </w:r>
          </w:p>
        </w:tc>
        <w:tc>
          <w:tcPr>
            <w:tcW w:w="4488" w:type="dxa"/>
            <w:shd w:val="clear" w:color="auto" w:fill="auto"/>
          </w:tcPr>
          <w:p w14:paraId="6C0738AE" w14:textId="303B7FF3" w:rsidR="001F6C97" w:rsidRPr="005B7A0A" w:rsidRDefault="005B7A0A" w:rsidP="00CA5092">
            <w:pPr>
              <w:pStyle w:val="BodyText"/>
              <w:rPr>
                <w:rFonts w:ascii="Arial Narrow" w:hAnsi="Arial Narrow"/>
              </w:rPr>
            </w:pPr>
            <w:r w:rsidRPr="005B7A0A">
              <w:rPr>
                <w:rFonts w:ascii="Arial Narrow" w:hAnsi="Arial Narrow"/>
                <w:sz w:val="18"/>
              </w:rPr>
              <w:t>N/A</w:t>
            </w:r>
          </w:p>
        </w:tc>
      </w:tr>
    </w:tbl>
    <w:p w14:paraId="2E3E4BA4" w14:textId="77777777" w:rsidR="00212759" w:rsidRPr="0086106E" w:rsidRDefault="00212759" w:rsidP="00212759">
      <w:pPr>
        <w:pStyle w:val="BodyText"/>
        <w:rPr>
          <w:rFonts w:ascii="Arial Narrow" w:hAnsi="Arial Narrow"/>
        </w:rPr>
      </w:pPr>
    </w:p>
    <w:p w14:paraId="26E8ACB8" w14:textId="77777777" w:rsidR="00480B65" w:rsidRPr="0086106E" w:rsidRDefault="00480B65" w:rsidP="00480B65">
      <w:pPr>
        <w:pStyle w:val="Heading3"/>
        <w:rPr>
          <w:rFonts w:ascii="Arial Narrow" w:hAnsi="Arial Narrow"/>
          <w:lang w:val="sk-SK"/>
        </w:rPr>
      </w:pPr>
      <w:bookmarkStart w:id="59" w:name="_Toc487038438"/>
      <w:r w:rsidRPr="0086106E">
        <w:rPr>
          <w:rFonts w:ascii="Arial Narrow" w:hAnsi="Arial Narrow"/>
          <w:lang w:val="sk-SK"/>
        </w:rPr>
        <w:t>Prevádzka</w:t>
      </w:r>
      <w:bookmarkEnd w:id="59"/>
    </w:p>
    <w:p w14:paraId="4736D607" w14:textId="6CB66BED" w:rsidR="00362212" w:rsidRPr="0086106E" w:rsidRDefault="00362212" w:rsidP="00362212">
      <w:pPr>
        <w:pStyle w:val="Caption"/>
        <w:keepNext/>
        <w:rPr>
          <w:rFonts w:ascii="Arial Narrow" w:hAnsi="Arial Narrow"/>
        </w:rPr>
      </w:pPr>
      <w:bookmarkStart w:id="60" w:name="_Toc485754519"/>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9</w:t>
      </w:r>
      <w:r w:rsidR="005A6808">
        <w:rPr>
          <w:rFonts w:ascii="Arial Narrow" w:hAnsi="Arial Narrow"/>
        </w:rPr>
        <w:fldChar w:fldCharType="end"/>
      </w:r>
      <w:r w:rsidRPr="0086106E">
        <w:rPr>
          <w:rFonts w:ascii="Arial Narrow" w:hAnsi="Arial Narrow"/>
        </w:rPr>
        <w:t xml:space="preserve"> Prevádzka - aktuálny stav</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488"/>
      </w:tblGrid>
      <w:tr w:rsidR="001F6C97" w:rsidRPr="0086106E" w14:paraId="0CCE7281" w14:textId="77777777" w:rsidTr="00E31D86">
        <w:trPr>
          <w:trHeight w:val="63"/>
        </w:trPr>
        <w:tc>
          <w:tcPr>
            <w:tcW w:w="8495" w:type="dxa"/>
            <w:gridSpan w:val="2"/>
            <w:shd w:val="clear" w:color="auto" w:fill="D9D9D9"/>
          </w:tcPr>
          <w:p w14:paraId="1DBD9373" w14:textId="77777777" w:rsidR="001F6C97" w:rsidRPr="0086106E" w:rsidRDefault="001F6C97" w:rsidP="00CA5092">
            <w:pPr>
              <w:pStyle w:val="BodyText"/>
              <w:spacing w:before="0" w:after="0"/>
              <w:rPr>
                <w:rFonts w:ascii="Arial Narrow" w:hAnsi="Arial Narrow"/>
                <w:b/>
              </w:rPr>
            </w:pPr>
            <w:r w:rsidRPr="0086106E">
              <w:rPr>
                <w:rFonts w:ascii="Arial Narrow" w:hAnsi="Arial Narrow"/>
                <w:b/>
              </w:rPr>
              <w:t xml:space="preserve">Súhrnný popis </w:t>
            </w:r>
          </w:p>
        </w:tc>
      </w:tr>
      <w:tr w:rsidR="001F6C97" w:rsidRPr="0086106E" w14:paraId="7F8012E8" w14:textId="77777777" w:rsidTr="00E31D86">
        <w:trPr>
          <w:trHeight w:val="1521"/>
        </w:trPr>
        <w:tc>
          <w:tcPr>
            <w:tcW w:w="8495" w:type="dxa"/>
            <w:gridSpan w:val="2"/>
            <w:tcBorders>
              <w:bottom w:val="dashed" w:sz="4" w:space="0" w:color="auto"/>
            </w:tcBorders>
            <w:shd w:val="clear" w:color="auto" w:fill="auto"/>
          </w:tcPr>
          <w:p w14:paraId="3EB533B0" w14:textId="4DFB4299" w:rsidR="001F6C97" w:rsidRDefault="00E31D86" w:rsidP="00CA5092">
            <w:pPr>
              <w:pStyle w:val="BodyText"/>
              <w:rPr>
                <w:rFonts w:ascii="Arial Narrow" w:hAnsi="Arial Narrow"/>
                <w:sz w:val="18"/>
              </w:rPr>
            </w:pPr>
            <w:r w:rsidRPr="00E31D86">
              <w:rPr>
                <w:rFonts w:ascii="Arial Narrow" w:hAnsi="Arial Narrow"/>
                <w:sz w:val="18"/>
              </w:rPr>
              <w:t>Nakoľko komplexné riešenie</w:t>
            </w:r>
            <w:r>
              <w:rPr>
                <w:rFonts w:ascii="Arial Narrow" w:hAnsi="Arial Narrow"/>
                <w:sz w:val="18"/>
              </w:rPr>
              <w:t xml:space="preserve"> konsolidácie údajovej základne rezortu zdravotníctva dnes neexistuje a táto štúdia posudzuje možnosti vybudovania takéhoto riešenia, v tejto časti nie je detailne popisovaná prevádzka v súčasnom stave.</w:t>
            </w:r>
          </w:p>
          <w:p w14:paraId="7C1BEC80" w14:textId="27E28E2A" w:rsidR="00E31D86" w:rsidRDefault="00E31D86" w:rsidP="00CA5092">
            <w:pPr>
              <w:pStyle w:val="BodyText"/>
              <w:rPr>
                <w:rFonts w:ascii="Arial Narrow" w:hAnsi="Arial Narrow"/>
                <w:sz w:val="18"/>
              </w:rPr>
            </w:pPr>
            <w:r>
              <w:rPr>
                <w:rFonts w:ascii="Arial Narrow" w:hAnsi="Arial Narrow"/>
                <w:sz w:val="18"/>
              </w:rPr>
              <w:t xml:space="preserve">Najbližšie k riešeniu konsolidovanej údajovej základne rezortu zdravotníctva má dne JRÚZ, ktorý prevádzkuje NCZI v rámci </w:t>
            </w:r>
            <w:r w:rsidRPr="00E31D86">
              <w:rPr>
                <w:rFonts w:ascii="Arial Narrow" w:hAnsi="Arial Narrow"/>
                <w:sz w:val="18"/>
              </w:rPr>
              <w:t>národného zdravotníckeho informačného systému (NZIS)</w:t>
            </w:r>
            <w:r>
              <w:rPr>
                <w:rFonts w:ascii="Arial Narrow" w:hAnsi="Arial Narrow"/>
                <w:sz w:val="18"/>
              </w:rPr>
              <w:t>. NCZI zabezpečuje okrem iného:</w:t>
            </w:r>
          </w:p>
          <w:p w14:paraId="038B3913" w14:textId="1D096429" w:rsidR="00E31D86" w:rsidRPr="00E31D86" w:rsidRDefault="00E31D86" w:rsidP="00E31D86">
            <w:pPr>
              <w:pStyle w:val="BodyText"/>
              <w:numPr>
                <w:ilvl w:val="0"/>
                <w:numId w:val="32"/>
              </w:numPr>
              <w:rPr>
                <w:rFonts w:ascii="Arial Narrow" w:hAnsi="Arial Narrow"/>
                <w:sz w:val="18"/>
              </w:rPr>
            </w:pPr>
            <w:r>
              <w:rPr>
                <w:rFonts w:ascii="Arial Narrow" w:hAnsi="Arial Narrow"/>
                <w:sz w:val="18"/>
              </w:rPr>
              <w:t>Správu a prevádzku</w:t>
            </w:r>
            <w:r w:rsidRPr="00E31D86">
              <w:rPr>
                <w:rFonts w:ascii="Arial Narrow" w:hAnsi="Arial Narrow"/>
                <w:sz w:val="18"/>
              </w:rPr>
              <w:t xml:space="preserve"> národného zdravotníckeho informačného systému (NZIS),</w:t>
            </w:r>
          </w:p>
          <w:p w14:paraId="0F192E33" w14:textId="04FD4BCD" w:rsidR="00E31D86" w:rsidRPr="00E31D86" w:rsidRDefault="00E31D86" w:rsidP="00E31D86">
            <w:pPr>
              <w:pStyle w:val="BodyText"/>
              <w:numPr>
                <w:ilvl w:val="0"/>
                <w:numId w:val="32"/>
              </w:numPr>
              <w:rPr>
                <w:rFonts w:ascii="Arial Narrow" w:hAnsi="Arial Narrow"/>
                <w:sz w:val="18"/>
              </w:rPr>
            </w:pPr>
            <w:r>
              <w:rPr>
                <w:rFonts w:ascii="Arial Narrow" w:hAnsi="Arial Narrow"/>
                <w:sz w:val="18"/>
              </w:rPr>
              <w:t>Správu a prevádzku</w:t>
            </w:r>
            <w:r w:rsidRPr="00E31D86">
              <w:rPr>
                <w:rFonts w:ascii="Arial Narrow" w:hAnsi="Arial Narrow"/>
                <w:sz w:val="18"/>
              </w:rPr>
              <w:t xml:space="preserve"> technickej infraštruktúry NCZI,</w:t>
            </w:r>
          </w:p>
          <w:p w14:paraId="540E1904" w14:textId="31289547" w:rsidR="00E31D86" w:rsidRPr="00E31D86" w:rsidRDefault="00E31D86" w:rsidP="00E31D86">
            <w:pPr>
              <w:pStyle w:val="BodyText"/>
              <w:numPr>
                <w:ilvl w:val="0"/>
                <w:numId w:val="32"/>
              </w:numPr>
              <w:rPr>
                <w:rFonts w:ascii="Arial Narrow" w:hAnsi="Arial Narrow"/>
                <w:sz w:val="18"/>
              </w:rPr>
            </w:pPr>
            <w:r>
              <w:rPr>
                <w:rFonts w:ascii="Arial Narrow" w:hAnsi="Arial Narrow"/>
                <w:sz w:val="18"/>
              </w:rPr>
              <w:t>Správu a prevádzku</w:t>
            </w:r>
            <w:r w:rsidRPr="00E31D86">
              <w:rPr>
                <w:rFonts w:ascii="Arial Narrow" w:hAnsi="Arial Narrow"/>
                <w:sz w:val="18"/>
              </w:rPr>
              <w:t xml:space="preserve"> Call Centra pre NZIS,</w:t>
            </w:r>
          </w:p>
          <w:p w14:paraId="3BE29B06" w14:textId="785F2D21" w:rsidR="00E31D86" w:rsidRPr="00E31D86" w:rsidRDefault="00E31D86" w:rsidP="00E31D86">
            <w:pPr>
              <w:pStyle w:val="BodyText"/>
              <w:numPr>
                <w:ilvl w:val="0"/>
                <w:numId w:val="32"/>
              </w:numPr>
              <w:rPr>
                <w:rFonts w:ascii="Arial Narrow" w:hAnsi="Arial Narrow"/>
                <w:sz w:val="18"/>
              </w:rPr>
            </w:pPr>
            <w:r>
              <w:rPr>
                <w:rFonts w:ascii="Arial Narrow" w:hAnsi="Arial Narrow"/>
                <w:sz w:val="18"/>
              </w:rPr>
              <w:t>Správu a prevádzku</w:t>
            </w:r>
            <w:r w:rsidRPr="00E31D86">
              <w:rPr>
                <w:rFonts w:ascii="Arial Narrow" w:hAnsi="Arial Narrow"/>
                <w:sz w:val="18"/>
              </w:rPr>
              <w:t xml:space="preserve"> webového sídla NPZ</w:t>
            </w:r>
          </w:p>
          <w:p w14:paraId="3974B973" w14:textId="0F64BA9A" w:rsidR="00E31D86" w:rsidRDefault="00E31D86" w:rsidP="00E31D86">
            <w:pPr>
              <w:pStyle w:val="BodyText"/>
              <w:numPr>
                <w:ilvl w:val="0"/>
                <w:numId w:val="32"/>
              </w:numPr>
              <w:rPr>
                <w:rFonts w:ascii="Arial Narrow" w:hAnsi="Arial Narrow"/>
                <w:sz w:val="18"/>
              </w:rPr>
            </w:pPr>
            <w:r w:rsidRPr="00E31D86">
              <w:rPr>
                <w:rFonts w:ascii="Arial Narrow" w:hAnsi="Arial Narrow"/>
                <w:sz w:val="18"/>
              </w:rPr>
              <w:t>Bezpečnosť prevádzky NCZI ako správcu a prevádzkovateľa NZIS</w:t>
            </w:r>
          </w:p>
          <w:p w14:paraId="74056DB8" w14:textId="0ADD9800" w:rsidR="00E31D86" w:rsidRDefault="00E31D86" w:rsidP="00E31D86">
            <w:pPr>
              <w:pStyle w:val="BodyText"/>
              <w:numPr>
                <w:ilvl w:val="0"/>
                <w:numId w:val="32"/>
              </w:numPr>
              <w:rPr>
                <w:rFonts w:ascii="Arial Narrow" w:hAnsi="Arial Narrow"/>
                <w:sz w:val="18"/>
              </w:rPr>
            </w:pPr>
            <w:r>
              <w:rPr>
                <w:rFonts w:ascii="Arial Narrow" w:hAnsi="Arial Narrow"/>
                <w:sz w:val="18"/>
              </w:rPr>
              <w:lastRenderedPageBreak/>
              <w:t>Správu a prevádzku</w:t>
            </w:r>
            <w:r w:rsidRPr="00E31D86">
              <w:rPr>
                <w:rFonts w:ascii="Arial Narrow" w:hAnsi="Arial Narrow"/>
                <w:sz w:val="18"/>
              </w:rPr>
              <w:t xml:space="preserve"> programového vybavenia pre internetový a intranetový portál NCZI</w:t>
            </w:r>
          </w:p>
          <w:p w14:paraId="627A6A02" w14:textId="77777777" w:rsidR="001F6C97" w:rsidRDefault="00E31D86" w:rsidP="00CA5092">
            <w:pPr>
              <w:pStyle w:val="BodyText"/>
              <w:numPr>
                <w:ilvl w:val="0"/>
                <w:numId w:val="32"/>
              </w:numPr>
              <w:rPr>
                <w:rFonts w:ascii="Arial Narrow" w:hAnsi="Arial Narrow"/>
                <w:sz w:val="18"/>
              </w:rPr>
            </w:pPr>
            <w:r>
              <w:rPr>
                <w:rFonts w:ascii="Arial Narrow" w:hAnsi="Arial Narrow"/>
                <w:sz w:val="18"/>
              </w:rPr>
              <w:t>Spoluprácu</w:t>
            </w:r>
            <w:r w:rsidRPr="00E31D86">
              <w:rPr>
                <w:rFonts w:ascii="Arial Narrow" w:hAnsi="Arial Narrow"/>
                <w:sz w:val="18"/>
              </w:rPr>
              <w:t xml:space="preserve"> na migrácii komplexných databáz a zabezpečenie technickej pomoci pri ich údržbe</w:t>
            </w:r>
          </w:p>
          <w:p w14:paraId="5CFA0AE0" w14:textId="1B55B226" w:rsidR="00F00E14" w:rsidRPr="00FD5D42" w:rsidRDefault="00F00E14" w:rsidP="00F00E14">
            <w:pPr>
              <w:pStyle w:val="BodyText"/>
              <w:rPr>
                <w:rFonts w:ascii="Arial Narrow" w:hAnsi="Arial Narrow"/>
                <w:sz w:val="18"/>
              </w:rPr>
            </w:pPr>
            <w:r>
              <w:rPr>
                <w:rFonts w:ascii="Arial Narrow" w:hAnsi="Arial Narrow"/>
                <w:sz w:val="18"/>
              </w:rPr>
              <w:t>JRÚZ je prevádzkovaný ako vysoko dostupné riešenie v režime 24x7.</w:t>
            </w:r>
          </w:p>
        </w:tc>
      </w:tr>
      <w:tr w:rsidR="001F6C97" w:rsidRPr="0086106E" w14:paraId="66F14226" w14:textId="77777777" w:rsidTr="00AF403C">
        <w:trPr>
          <w:trHeight w:val="1623"/>
        </w:trPr>
        <w:tc>
          <w:tcPr>
            <w:tcW w:w="8495" w:type="dxa"/>
            <w:gridSpan w:val="2"/>
            <w:tcBorders>
              <w:top w:val="dashed" w:sz="4" w:space="0" w:color="auto"/>
            </w:tcBorders>
            <w:shd w:val="clear" w:color="auto" w:fill="auto"/>
          </w:tcPr>
          <w:p w14:paraId="6F673F38" w14:textId="78E6EBE4" w:rsidR="001F6C97" w:rsidRPr="0086106E" w:rsidRDefault="00FD5D42" w:rsidP="00AF403C">
            <w:pPr>
              <w:pStyle w:val="BodyText"/>
              <w:rPr>
                <w:rFonts w:ascii="Arial Narrow" w:hAnsi="Arial Narrow"/>
              </w:rPr>
            </w:pPr>
            <w:r w:rsidRPr="00FD5D42">
              <w:rPr>
                <w:rFonts w:ascii="Arial Narrow" w:hAnsi="Arial Narrow"/>
                <w:sz w:val="18"/>
              </w:rPr>
              <w:lastRenderedPageBreak/>
              <w:t xml:space="preserve">Nakoľko </w:t>
            </w:r>
            <w:r>
              <w:rPr>
                <w:rFonts w:ascii="Arial Narrow" w:hAnsi="Arial Narrow"/>
                <w:sz w:val="18"/>
              </w:rPr>
              <w:t>navrhovaný projekt nemá ambíciu na</w:t>
            </w:r>
            <w:r w:rsidR="0067722D">
              <w:rPr>
                <w:rFonts w:ascii="Arial Narrow" w:hAnsi="Arial Narrow"/>
                <w:sz w:val="18"/>
              </w:rPr>
              <w:t>h</w:t>
            </w:r>
            <w:r>
              <w:rPr>
                <w:rFonts w:ascii="Arial Narrow" w:hAnsi="Arial Narrow"/>
                <w:sz w:val="18"/>
              </w:rPr>
              <w:t>radiť jednotlivé IS a registre zdrojových dát jednotlivých inštitúcií rezortu a má slúžiť len ako konsolidačný nástroj a centrálny správca referenčných údajov zdravotníctva, štúdia sa nezaoberala detailným skúmaním súčasnej prevádzky zdrojových IS.</w:t>
            </w:r>
            <w:r w:rsidR="00AF403C">
              <w:rPr>
                <w:rFonts w:ascii="Arial Narrow" w:hAnsi="Arial Narrow"/>
                <w:sz w:val="18"/>
              </w:rPr>
              <w:t xml:space="preserve"> Tieto IS sú prevádzkované v réžii jednotlivých inštitúcií, môžu byť prevádzkované s rôznou dodávateľskou podporou, v rôznych režimoch prevádzky a SLA. Navrhovaný projekt síce nevyžaduje migráciu zdrojových systémov a registrov, avšak v prípade záujmu sa môžu jednotlivé inštitúcie rozhodnúť, že niektoré registre budú po nasadení viesť priamo v novom systéme konsolidácie referenčných údajov rezortu, čo im umožní využiť štandardizovanú prevádzku a jednotné bezpečnostné štandardy.</w:t>
            </w:r>
          </w:p>
        </w:tc>
      </w:tr>
      <w:tr w:rsidR="001F6C97" w:rsidRPr="0086106E" w14:paraId="61FCDCA0" w14:textId="77777777" w:rsidTr="00E31D86">
        <w:trPr>
          <w:trHeight w:val="222"/>
        </w:trPr>
        <w:tc>
          <w:tcPr>
            <w:tcW w:w="4007" w:type="dxa"/>
            <w:tcBorders>
              <w:top w:val="single" w:sz="4" w:space="0" w:color="auto"/>
            </w:tcBorders>
            <w:shd w:val="clear" w:color="auto" w:fill="D9D9D9"/>
          </w:tcPr>
          <w:p w14:paraId="5083A0EB" w14:textId="77777777" w:rsidR="001F6C97" w:rsidRPr="0086106E" w:rsidRDefault="001F6C97" w:rsidP="00CA5092">
            <w:pPr>
              <w:pStyle w:val="BodyText"/>
              <w:spacing w:before="0" w:after="0"/>
              <w:rPr>
                <w:rFonts w:ascii="Arial Narrow" w:hAnsi="Arial Narrow"/>
                <w:b/>
                <w:i/>
                <w:sz w:val="18"/>
              </w:rPr>
            </w:pPr>
            <w:r w:rsidRPr="0086106E">
              <w:rPr>
                <w:rFonts w:ascii="Arial Narrow" w:hAnsi="Arial Narrow"/>
                <w:b/>
                <w:sz w:val="20"/>
              </w:rPr>
              <w:t>Riziká</w:t>
            </w:r>
          </w:p>
        </w:tc>
        <w:tc>
          <w:tcPr>
            <w:tcW w:w="4488" w:type="dxa"/>
            <w:tcBorders>
              <w:top w:val="single" w:sz="4" w:space="0" w:color="auto"/>
            </w:tcBorders>
            <w:shd w:val="clear" w:color="auto" w:fill="D9D9D9"/>
          </w:tcPr>
          <w:p w14:paraId="64C12D89" w14:textId="6B3B3982" w:rsidR="001F6C97" w:rsidRPr="0086106E" w:rsidRDefault="001F6C97" w:rsidP="005B7A0A">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5B7A0A" w:rsidRPr="005B7A0A">
              <w:rPr>
                <w:rFonts w:ascii="Arial Narrow" w:hAnsi="Arial Narrow"/>
                <w:sz w:val="18"/>
              </w:rPr>
              <w:t>R_18</w:t>
            </w:r>
          </w:p>
        </w:tc>
      </w:tr>
      <w:tr w:rsidR="001F6C97" w:rsidRPr="0086106E" w14:paraId="29D0FCB4" w14:textId="77777777" w:rsidTr="00E31D86">
        <w:trPr>
          <w:trHeight w:val="519"/>
        </w:trPr>
        <w:tc>
          <w:tcPr>
            <w:tcW w:w="8495" w:type="dxa"/>
            <w:gridSpan w:val="2"/>
            <w:tcBorders>
              <w:top w:val="single" w:sz="4" w:space="0" w:color="auto"/>
            </w:tcBorders>
            <w:shd w:val="clear" w:color="auto" w:fill="auto"/>
          </w:tcPr>
          <w:p w14:paraId="324C07B8" w14:textId="3174654B" w:rsidR="001F6C97" w:rsidRPr="005B7A0A" w:rsidRDefault="005B7A0A" w:rsidP="00CA5092">
            <w:pPr>
              <w:pStyle w:val="BodyText"/>
              <w:rPr>
                <w:rFonts w:ascii="Arial Narrow" w:hAnsi="Arial Narrow"/>
                <w:sz w:val="18"/>
              </w:rPr>
            </w:pPr>
            <w:r w:rsidRPr="005B7A0A">
              <w:rPr>
                <w:rFonts w:ascii="Arial Narrow" w:hAnsi="Arial Narrow"/>
                <w:sz w:val="18"/>
              </w:rPr>
              <w:t>Projekt zabezpečí štandardnú úroveň prevádzky, nakoľko projekt predpokladá prevádzku vo vládnom cloude.</w:t>
            </w:r>
          </w:p>
        </w:tc>
      </w:tr>
      <w:tr w:rsidR="001F6C97" w:rsidRPr="0086106E" w14:paraId="1EF8C79B" w14:textId="77777777" w:rsidTr="00E31D86">
        <w:tc>
          <w:tcPr>
            <w:tcW w:w="4007" w:type="dxa"/>
            <w:shd w:val="clear" w:color="auto" w:fill="D9D9D9"/>
          </w:tcPr>
          <w:p w14:paraId="517B5D95"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Prílohy</w:t>
            </w:r>
          </w:p>
        </w:tc>
        <w:tc>
          <w:tcPr>
            <w:tcW w:w="4488" w:type="dxa"/>
            <w:shd w:val="clear" w:color="auto" w:fill="D9D9D9"/>
          </w:tcPr>
          <w:p w14:paraId="04C1EEF4" w14:textId="77777777" w:rsidR="001F6C97" w:rsidRPr="0086106E" w:rsidRDefault="001F6C97" w:rsidP="00CA5092">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F6C97" w:rsidRPr="0086106E" w14:paraId="62D2B2AF" w14:textId="77777777" w:rsidTr="00E31D86">
        <w:tc>
          <w:tcPr>
            <w:tcW w:w="4007" w:type="dxa"/>
            <w:shd w:val="clear" w:color="auto" w:fill="auto"/>
          </w:tcPr>
          <w:p w14:paraId="490E4B4B" w14:textId="76CBB096" w:rsidR="001F6C97" w:rsidRPr="005B7A0A" w:rsidRDefault="005B7A0A" w:rsidP="00CA5092">
            <w:pPr>
              <w:pStyle w:val="BodyText"/>
              <w:rPr>
                <w:rFonts w:ascii="Arial Narrow" w:hAnsi="Arial Narrow"/>
                <w:sz w:val="18"/>
              </w:rPr>
            </w:pPr>
            <w:r w:rsidRPr="005B7A0A">
              <w:rPr>
                <w:rFonts w:ascii="Arial Narrow" w:hAnsi="Arial Narrow"/>
                <w:sz w:val="18"/>
              </w:rPr>
              <w:t>N/A</w:t>
            </w:r>
          </w:p>
        </w:tc>
        <w:tc>
          <w:tcPr>
            <w:tcW w:w="4488" w:type="dxa"/>
            <w:shd w:val="clear" w:color="auto" w:fill="auto"/>
          </w:tcPr>
          <w:p w14:paraId="446B48BF" w14:textId="46C502F5" w:rsidR="001F6C97" w:rsidRPr="005B7A0A" w:rsidRDefault="005B7A0A" w:rsidP="00CA5092">
            <w:pPr>
              <w:pStyle w:val="BodyText"/>
              <w:rPr>
                <w:rFonts w:ascii="Arial Narrow" w:hAnsi="Arial Narrow"/>
              </w:rPr>
            </w:pPr>
            <w:r w:rsidRPr="005B7A0A">
              <w:rPr>
                <w:rFonts w:ascii="Arial Narrow" w:hAnsi="Arial Narrow"/>
                <w:sz w:val="18"/>
              </w:rPr>
              <w:t>N/A</w:t>
            </w:r>
          </w:p>
        </w:tc>
      </w:tr>
    </w:tbl>
    <w:p w14:paraId="481DC19C" w14:textId="77777777" w:rsidR="001F6C97" w:rsidRPr="0086106E" w:rsidRDefault="001F6C97" w:rsidP="001F6C97">
      <w:pPr>
        <w:rPr>
          <w:rFonts w:ascii="Arial Narrow" w:hAnsi="Arial Narrow"/>
        </w:rPr>
      </w:pPr>
    </w:p>
    <w:p w14:paraId="389955F0" w14:textId="77777777" w:rsidR="00480B65" w:rsidRDefault="00480B65" w:rsidP="00480B65">
      <w:pPr>
        <w:pStyle w:val="Heading2"/>
        <w:rPr>
          <w:rFonts w:ascii="Arial Narrow" w:hAnsi="Arial Narrow"/>
        </w:rPr>
      </w:pPr>
      <w:r w:rsidRPr="0086106E">
        <w:rPr>
          <w:rFonts w:ascii="Arial Narrow" w:hAnsi="Arial Narrow"/>
          <w:lang w:val="en-US"/>
        </w:rPr>
        <w:br w:type="page"/>
      </w:r>
      <w:bookmarkStart w:id="61" w:name="_Toc487038439"/>
      <w:r w:rsidRPr="0086106E">
        <w:rPr>
          <w:rFonts w:ascii="Arial Narrow" w:hAnsi="Arial Narrow"/>
        </w:rPr>
        <w:lastRenderedPageBreak/>
        <w:t>Alternatívne riešenia</w:t>
      </w:r>
      <w:bookmarkEnd w:id="61"/>
    </w:p>
    <w:p w14:paraId="31507991" w14:textId="77777777" w:rsidR="00723B6F" w:rsidRDefault="00723B6F" w:rsidP="00723B6F">
      <w:pPr>
        <w:pStyle w:val="BodyText"/>
        <w:rPr>
          <w:rFonts w:ascii="Arial Narrow" w:hAnsi="Arial Narrow"/>
          <w:sz w:val="18"/>
        </w:rPr>
      </w:pPr>
    </w:p>
    <w:p w14:paraId="5492EF8E" w14:textId="77777777" w:rsidR="00723B6F" w:rsidRDefault="00723B6F" w:rsidP="00723B6F">
      <w:pPr>
        <w:pStyle w:val="BodyText"/>
        <w:rPr>
          <w:rFonts w:ascii="Arial Narrow" w:hAnsi="Arial Narrow"/>
          <w:sz w:val="18"/>
        </w:rPr>
      </w:pPr>
      <w:r w:rsidRPr="001E15A8">
        <w:rPr>
          <w:rFonts w:ascii="Arial Narrow" w:hAnsi="Arial Narrow"/>
          <w:sz w:val="18"/>
        </w:rPr>
        <w:t>Štúdia uskutočniteľnosti</w:t>
      </w:r>
      <w:r>
        <w:rPr>
          <w:rFonts w:ascii="Arial Narrow" w:hAnsi="Arial Narrow"/>
          <w:sz w:val="18"/>
        </w:rPr>
        <w:t xml:space="preserve"> posudzuje tri alternatívne riešenia, ktoré by mohli riešiť súčasný nevyhovujúci stav a mohli by prispieť k cieľom konsolidácie údajovej základne rezortu zdravotníctva:</w:t>
      </w:r>
    </w:p>
    <w:p w14:paraId="23FCF5DA" w14:textId="77777777" w:rsidR="00723B6F" w:rsidRDefault="00723B6F" w:rsidP="00723B6F">
      <w:pPr>
        <w:pStyle w:val="BodyText"/>
        <w:numPr>
          <w:ilvl w:val="0"/>
          <w:numId w:val="39"/>
        </w:numPr>
        <w:rPr>
          <w:rFonts w:ascii="Arial Narrow" w:hAnsi="Arial Narrow"/>
          <w:sz w:val="18"/>
        </w:rPr>
      </w:pPr>
      <w:r w:rsidRPr="00E82D67">
        <w:rPr>
          <w:rFonts w:ascii="Arial Narrow" w:hAnsi="Arial Narrow"/>
          <w:sz w:val="18"/>
        </w:rPr>
        <w:t>Rozšírenie funkcionality existujúceho systému JRÚZ</w:t>
      </w:r>
    </w:p>
    <w:p w14:paraId="3A7068D0" w14:textId="77777777" w:rsidR="00723B6F" w:rsidRDefault="00723B6F" w:rsidP="00723B6F">
      <w:pPr>
        <w:pStyle w:val="BodyText"/>
        <w:numPr>
          <w:ilvl w:val="0"/>
          <w:numId w:val="39"/>
        </w:numPr>
        <w:rPr>
          <w:rFonts w:ascii="Arial Narrow" w:hAnsi="Arial Narrow"/>
          <w:sz w:val="18"/>
        </w:rPr>
      </w:pPr>
      <w:r w:rsidRPr="00E82D67">
        <w:rPr>
          <w:rFonts w:ascii="Arial Narrow" w:hAnsi="Arial Narrow"/>
          <w:sz w:val="18"/>
        </w:rPr>
        <w:t>Konsolidácia referenčných dát prostredníctvom Centrálnej správy referenčných údajov (CSRÚ)</w:t>
      </w:r>
    </w:p>
    <w:p w14:paraId="0571CB62" w14:textId="77777777" w:rsidR="00723B6F" w:rsidRDefault="00723B6F" w:rsidP="00723B6F">
      <w:pPr>
        <w:pStyle w:val="BodyText"/>
        <w:numPr>
          <w:ilvl w:val="0"/>
          <w:numId w:val="39"/>
        </w:numPr>
        <w:rPr>
          <w:rFonts w:ascii="Arial Narrow" w:hAnsi="Arial Narrow"/>
          <w:sz w:val="18"/>
        </w:rPr>
      </w:pPr>
      <w:r w:rsidRPr="00C0067C">
        <w:rPr>
          <w:rFonts w:ascii="Arial Narrow" w:hAnsi="Arial Narrow"/>
          <w:sz w:val="18"/>
        </w:rPr>
        <w:t>IS Konsolidovaná údajová základňa zdravotníctva (KÚZZ)</w:t>
      </w:r>
    </w:p>
    <w:p w14:paraId="79941D94" w14:textId="77777777" w:rsidR="00723B6F" w:rsidRDefault="00723B6F" w:rsidP="00723B6F">
      <w:pPr>
        <w:pStyle w:val="BodyText"/>
        <w:rPr>
          <w:rFonts w:ascii="Arial Narrow" w:hAnsi="Arial Narrow"/>
          <w:sz w:val="18"/>
        </w:rPr>
      </w:pPr>
    </w:p>
    <w:p w14:paraId="423FB2B2" w14:textId="77777777" w:rsidR="00723B6F" w:rsidRPr="00C0067C" w:rsidRDefault="00723B6F" w:rsidP="00723B6F">
      <w:pPr>
        <w:pStyle w:val="BodyText"/>
        <w:rPr>
          <w:rFonts w:ascii="Arial Narrow" w:hAnsi="Arial Narrow"/>
          <w:b/>
          <w:sz w:val="18"/>
        </w:rPr>
      </w:pPr>
      <w:r w:rsidRPr="00C0067C">
        <w:rPr>
          <w:rFonts w:ascii="Arial Narrow" w:hAnsi="Arial Narrow"/>
          <w:b/>
          <w:sz w:val="18"/>
        </w:rPr>
        <w:t>Nulová alternatíva – ponechanie súčasného stavu:</w:t>
      </w:r>
    </w:p>
    <w:p w14:paraId="20B7414A" w14:textId="610A4417" w:rsidR="00723B6F" w:rsidRDefault="00723B6F" w:rsidP="00723B6F">
      <w:pPr>
        <w:pStyle w:val="BodyText"/>
        <w:rPr>
          <w:rFonts w:ascii="Arial Narrow" w:hAnsi="Arial Narrow"/>
          <w:sz w:val="18"/>
        </w:rPr>
      </w:pPr>
      <w:r>
        <w:rPr>
          <w:rFonts w:ascii="Arial Narrow" w:hAnsi="Arial Narrow"/>
          <w:sz w:val="18"/>
        </w:rPr>
        <w:t>Okrem navrhovaných alternatívnych riešení, ktoré sú popisované a zhodnotené nižšie, existuje aj možnosť ponechania súčasného stavu. V takom prípade by sa projekt konsolidácie údajovej základne nezrealizoval. Dôsledkom ponechania súčasného stavu by bolo pokračovanie rozdrobenosti údajov naprieč rezortom zdravotníctva a mnohé referenčné údaje nebudú môcť byť referencované pre ich nespoľahlivosť a nejednoznačnosť. To na jednej strane ohrozuje fungovanie</w:t>
      </w:r>
      <w:r w:rsidRPr="00723B6F">
        <w:rPr>
          <w:rFonts w:ascii="Arial Narrow" w:hAnsi="Arial Narrow"/>
          <w:sz w:val="18"/>
        </w:rPr>
        <w:t xml:space="preserve"> projektu eHealth</w:t>
      </w:r>
      <w:r>
        <w:rPr>
          <w:rFonts w:ascii="Arial Narrow" w:hAnsi="Arial Narrow"/>
          <w:sz w:val="18"/>
        </w:rPr>
        <w:t>, zároveň tiež znižuje pridanú hodnotu týchto údajov pre širokú skupinu užívateľov.</w:t>
      </w:r>
    </w:p>
    <w:p w14:paraId="3C2B37D9" w14:textId="22518F5C" w:rsidR="00723B6F" w:rsidRDefault="00723B6F" w:rsidP="00723B6F">
      <w:pPr>
        <w:pStyle w:val="BodyText"/>
        <w:rPr>
          <w:rFonts w:ascii="Arial Narrow" w:hAnsi="Arial Narrow"/>
          <w:sz w:val="18"/>
        </w:rPr>
      </w:pPr>
      <w:r>
        <w:rPr>
          <w:rFonts w:ascii="Arial Narrow" w:hAnsi="Arial Narrow"/>
          <w:sz w:val="18"/>
        </w:rPr>
        <w:t xml:space="preserve">NCZI by pokračovalo v prevádzke národných registrov </w:t>
      </w:r>
      <w:r w:rsidR="00DF4CEF">
        <w:rPr>
          <w:rFonts w:ascii="Arial Narrow" w:hAnsi="Arial Narrow"/>
          <w:sz w:val="18"/>
        </w:rPr>
        <w:t>a systému JRÚZ, avšak pretrvávali by problémy súvisiace s napĺňaním týchto registrov z rôznych zdrojov (rôzne frekvencie synchronizácie, rôzne formáty údajov, rôzne integračné rozhrania) a z toho vyplývajúce rôzne problémy s kvalitou dát, ako je napríklad ich včasnosť, aktuálnosť, alebo konfliktné údaje prichádzajúce z rôznych zdrojov, čo vytvára vysokú chybovosť, a takéto dáta nie je možné prehlásiť za referenčné.</w:t>
      </w:r>
    </w:p>
    <w:p w14:paraId="6A4D9928" w14:textId="592B3B70" w:rsidR="00DF4CEF" w:rsidRPr="001E15A8" w:rsidRDefault="002C182A" w:rsidP="00723B6F">
      <w:pPr>
        <w:pStyle w:val="BodyText"/>
        <w:rPr>
          <w:rFonts w:ascii="Arial Narrow" w:hAnsi="Arial Narrow"/>
          <w:sz w:val="18"/>
        </w:rPr>
      </w:pPr>
      <w:r>
        <w:rPr>
          <w:rFonts w:ascii="Arial Narrow" w:hAnsi="Arial Narrow"/>
          <w:sz w:val="18"/>
        </w:rPr>
        <w:t xml:space="preserve">Ostatné inštitúcie rezortu by naďalej vytvárali vlastné údaje, ktoré by neboli dostatočne zdieľané, prípadne by pre potreby výmeny riešili integrácie na údajové bázy iných inštitúcií </w:t>
      </w:r>
      <w:r w:rsidR="00867F30">
        <w:rPr>
          <w:rFonts w:ascii="Arial Narrow" w:hAnsi="Arial Narrow"/>
          <w:sz w:val="18"/>
        </w:rPr>
        <w:t>vo vlastnej réžii, čím by vznikali viacnásobné toky údajov medzi jednotlivými inštitúciami namiesto toho, aby sa tieto integrovali na jeden centrálny zdroj, z ktorého by následne boli údaje referencované. V rezorte by naďalej inštitúcie požadovali údaje duplicitne, prípadne viacnásobne a nedodržiaval by sa princíp „jeden krát a dosť“.</w:t>
      </w:r>
    </w:p>
    <w:p w14:paraId="01325FBF" w14:textId="77777777" w:rsidR="001E15A8" w:rsidRDefault="001E15A8" w:rsidP="001E15A8">
      <w:pPr>
        <w:pStyle w:val="BodyText"/>
      </w:pPr>
    </w:p>
    <w:p w14:paraId="6D82B0FA" w14:textId="5B3B3B53" w:rsidR="001F6C97" w:rsidRPr="0086106E" w:rsidRDefault="001F6C97" w:rsidP="001F6C97">
      <w:pPr>
        <w:pStyle w:val="Heading3"/>
        <w:rPr>
          <w:rFonts w:ascii="Arial Narrow" w:hAnsi="Arial Narrow"/>
          <w:lang w:val="sk-SK"/>
        </w:rPr>
      </w:pPr>
      <w:bookmarkStart w:id="62" w:name="_Toc487038440"/>
      <w:r w:rsidRPr="0086106E">
        <w:rPr>
          <w:rFonts w:ascii="Arial Narrow" w:hAnsi="Arial Narrow"/>
          <w:lang w:val="sk-SK"/>
        </w:rPr>
        <w:t>Alternatív</w:t>
      </w:r>
      <w:r w:rsidR="00EA60B2" w:rsidRPr="0086106E">
        <w:rPr>
          <w:rFonts w:ascii="Arial Narrow" w:hAnsi="Arial Narrow"/>
          <w:lang w:val="sk-SK"/>
        </w:rPr>
        <w:t>a</w:t>
      </w:r>
      <w:r w:rsidRPr="0086106E">
        <w:rPr>
          <w:rFonts w:ascii="Arial Narrow" w:hAnsi="Arial Narrow"/>
          <w:lang w:val="sk-SK"/>
        </w:rPr>
        <w:t xml:space="preserve"> </w:t>
      </w:r>
      <w:r w:rsidR="00EA60B2" w:rsidRPr="0086106E">
        <w:rPr>
          <w:rFonts w:ascii="Arial Narrow" w:hAnsi="Arial Narrow"/>
          <w:lang w:val="sk-SK"/>
        </w:rPr>
        <w:t>A</w:t>
      </w:r>
      <w:r w:rsidRPr="0086106E">
        <w:rPr>
          <w:rFonts w:ascii="Arial Narrow" w:hAnsi="Arial Narrow"/>
          <w:lang w:val="sk-SK"/>
        </w:rPr>
        <w:t xml:space="preserve"> – „</w:t>
      </w:r>
      <w:r w:rsidR="00C33449">
        <w:rPr>
          <w:rFonts w:ascii="Arial Narrow" w:hAnsi="Arial Narrow"/>
          <w:lang w:val="sk-SK"/>
        </w:rPr>
        <w:t>Rozšírenie funkcionality existujúceho systému JRÚZ</w:t>
      </w:r>
      <w:r w:rsidRPr="0086106E">
        <w:rPr>
          <w:rFonts w:ascii="Arial Narrow" w:hAnsi="Arial Narrow"/>
          <w:lang w:val="sk-SK"/>
        </w:rPr>
        <w:t>“</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1F6C97" w:rsidRPr="0086106E" w14:paraId="3D40B4E7" w14:textId="77777777" w:rsidTr="009309D4">
        <w:trPr>
          <w:trHeight w:val="63"/>
        </w:trPr>
        <w:tc>
          <w:tcPr>
            <w:tcW w:w="8495" w:type="dxa"/>
            <w:shd w:val="clear" w:color="auto" w:fill="D9D9D9"/>
          </w:tcPr>
          <w:p w14:paraId="49CC4A06" w14:textId="77777777" w:rsidR="001F6C97" w:rsidRPr="0086106E" w:rsidRDefault="001F6C97" w:rsidP="00CA5092">
            <w:pPr>
              <w:pStyle w:val="BodyText"/>
              <w:spacing w:before="0" w:after="0"/>
              <w:rPr>
                <w:rFonts w:ascii="Arial Narrow" w:hAnsi="Arial Narrow"/>
                <w:b/>
              </w:rPr>
            </w:pPr>
            <w:r w:rsidRPr="0086106E">
              <w:rPr>
                <w:rFonts w:ascii="Arial Narrow" w:hAnsi="Arial Narrow"/>
                <w:b/>
              </w:rPr>
              <w:t xml:space="preserve">Súhrnný popis </w:t>
            </w:r>
          </w:p>
        </w:tc>
      </w:tr>
      <w:tr w:rsidR="001F6C97" w:rsidRPr="0086106E" w14:paraId="0C4240E0" w14:textId="77777777" w:rsidTr="009309D4">
        <w:trPr>
          <w:trHeight w:val="937"/>
        </w:trPr>
        <w:tc>
          <w:tcPr>
            <w:tcW w:w="8495" w:type="dxa"/>
            <w:tcBorders>
              <w:bottom w:val="dashed" w:sz="4" w:space="0" w:color="auto"/>
            </w:tcBorders>
            <w:shd w:val="clear" w:color="auto" w:fill="auto"/>
          </w:tcPr>
          <w:p w14:paraId="2D3CB040" w14:textId="0F34C863" w:rsidR="001F6C97" w:rsidRPr="00C33449" w:rsidRDefault="00C34E98" w:rsidP="001F6C97">
            <w:pPr>
              <w:pStyle w:val="BodyText"/>
              <w:rPr>
                <w:rFonts w:ascii="Arial Narrow" w:hAnsi="Arial Narrow"/>
                <w:sz w:val="18"/>
              </w:rPr>
            </w:pPr>
            <w:r>
              <w:rPr>
                <w:rFonts w:ascii="Arial Narrow" w:hAnsi="Arial Narrow"/>
                <w:sz w:val="18"/>
              </w:rPr>
              <w:t xml:space="preserve">V tejto alternatíve by sa rozšírilo existujúce riešenie Jednotnej rezortnej údajovej základne (JRÚZ). JRÚZ </w:t>
            </w:r>
            <w:r w:rsidRPr="0017714A">
              <w:rPr>
                <w:rFonts w:ascii="Arial Narrow" w:hAnsi="Arial Narrow"/>
                <w:sz w:val="18"/>
              </w:rPr>
              <w:t xml:space="preserve"> poskytuje v  súčasnosti riadiacim štruktúram a administratívno-ekonomickým subjektom referenčné dátové zdroje,</w:t>
            </w:r>
            <w:r>
              <w:rPr>
                <w:rFonts w:ascii="Arial Narrow" w:hAnsi="Arial Narrow"/>
                <w:sz w:val="18"/>
              </w:rPr>
              <w:t xml:space="preserve"> </w:t>
            </w:r>
            <w:r w:rsidRPr="0017714A">
              <w:rPr>
                <w:rFonts w:ascii="Arial Narrow" w:hAnsi="Arial Narrow"/>
                <w:sz w:val="18"/>
              </w:rPr>
              <w:t>súvisiac</w:t>
            </w:r>
            <w:r>
              <w:rPr>
                <w:rFonts w:ascii="Arial Narrow" w:hAnsi="Arial Narrow"/>
                <w:sz w:val="18"/>
              </w:rPr>
              <w:t>e so zdravotnou starostlivosťou.</w:t>
            </w:r>
            <w:r>
              <w:rPr>
                <w:rFonts w:ascii="MyriadPro-Regular" w:hAnsi="MyriadPro-Regular" w:cs="MyriadPro-Regular"/>
                <w:sz w:val="20"/>
                <w:lang w:val="en-US" w:eastAsia="sk-SK"/>
              </w:rPr>
              <w:t xml:space="preserve"> </w:t>
            </w:r>
            <w:r w:rsidRPr="00C44F63">
              <w:rPr>
                <w:rFonts w:ascii="Arial Narrow" w:hAnsi="Arial Narrow"/>
                <w:sz w:val="18"/>
              </w:rPr>
              <w:t xml:space="preserve">Dátové zdroje </w:t>
            </w:r>
            <w:r>
              <w:rPr>
                <w:rFonts w:ascii="Arial Narrow" w:hAnsi="Arial Narrow"/>
                <w:sz w:val="18"/>
              </w:rPr>
              <w:t>JRÚZ</w:t>
            </w:r>
            <w:r w:rsidRPr="00C44F63">
              <w:rPr>
                <w:rFonts w:ascii="Arial Narrow" w:hAnsi="Arial Narrow"/>
                <w:sz w:val="18"/>
              </w:rPr>
              <w:t xml:space="preserve"> obsahujú jednotné, úplné a autorizované informácie v požadovanom čase, mieste a formáte, majú svojich správcov, legislatívnu podporu a procesy pre udržiavanie a sprístupnenie údajov registrov</w:t>
            </w:r>
            <w:r>
              <w:rPr>
                <w:rFonts w:ascii="Arial Narrow" w:hAnsi="Arial Narrow"/>
                <w:sz w:val="18"/>
              </w:rPr>
              <w:t>. V</w:t>
            </w:r>
            <w:r w:rsidRPr="004F6EDF">
              <w:rPr>
                <w:rFonts w:ascii="Arial Narrow" w:hAnsi="Arial Narrow"/>
                <w:sz w:val="18"/>
              </w:rPr>
              <w:t xml:space="preserve"> rámci MZ SR </w:t>
            </w:r>
            <w:r>
              <w:rPr>
                <w:rFonts w:ascii="Arial Narrow" w:hAnsi="Arial Narrow"/>
                <w:sz w:val="18"/>
              </w:rPr>
              <w:t>JRÚZ obsahuje len  vybrané registre, ktoré sú  následne konsolidované do národných registrov prevádzkovaných NCZI.</w:t>
            </w:r>
          </w:p>
        </w:tc>
      </w:tr>
      <w:tr w:rsidR="001F6C97" w:rsidRPr="0086106E" w14:paraId="2EFA599B" w14:textId="77777777" w:rsidTr="00BA277A">
        <w:trPr>
          <w:trHeight w:val="701"/>
        </w:trPr>
        <w:tc>
          <w:tcPr>
            <w:tcW w:w="8495" w:type="dxa"/>
            <w:tcBorders>
              <w:top w:val="dashed" w:sz="4" w:space="0" w:color="auto"/>
            </w:tcBorders>
            <w:shd w:val="clear" w:color="auto" w:fill="auto"/>
          </w:tcPr>
          <w:p w14:paraId="60398FF2" w14:textId="62591327" w:rsidR="00C34E98" w:rsidRDefault="00C34E98" w:rsidP="00C34E98">
            <w:pPr>
              <w:pStyle w:val="BodyText"/>
              <w:rPr>
                <w:rFonts w:ascii="Arial Narrow" w:hAnsi="Arial Narrow"/>
                <w:sz w:val="18"/>
              </w:rPr>
            </w:pPr>
            <w:r>
              <w:rPr>
                <w:rFonts w:ascii="Arial Narrow" w:hAnsi="Arial Narrow"/>
                <w:sz w:val="18"/>
              </w:rPr>
              <w:t xml:space="preserve">JRÚZ nedisponuje v súčasnosti modulom Master Data Managment  (MDM), ktorý by slúžil na správu dát a na automatizovanú konsolidáciu údajovej základne. V súčasnosti konsolidácia údajov v JRÚZ prebieha manuálne alebo poloautomatickým spôsobom. Na nahrávanie údajov do JRÚZ sa využívajú rozhrania ako SFTP, </w:t>
            </w:r>
            <w:r w:rsidR="009309D4">
              <w:rPr>
                <w:rFonts w:ascii="Arial Narrow" w:hAnsi="Arial Narrow"/>
                <w:sz w:val="18"/>
              </w:rPr>
              <w:t xml:space="preserve">xml upload, </w:t>
            </w:r>
            <w:r>
              <w:rPr>
                <w:rFonts w:ascii="Arial Narrow" w:hAnsi="Arial Narrow"/>
                <w:sz w:val="18"/>
              </w:rPr>
              <w:t xml:space="preserve">manuálne nahrávanie csv alebo xls súborov, manuálne sťahovanie z web stránok inštitúcií rezortu, a podobne. JRÚZ má integráciu prostredníctvom </w:t>
            </w:r>
            <w:r w:rsidR="00FA76CD">
              <w:rPr>
                <w:rFonts w:ascii="Arial Narrow" w:hAnsi="Arial Narrow"/>
                <w:sz w:val="18"/>
              </w:rPr>
              <w:t>webových služieb (SOAP nad xml protokolom) len na RPO a RFO</w:t>
            </w:r>
            <w:r>
              <w:rPr>
                <w:rFonts w:ascii="Arial Narrow" w:hAnsi="Arial Narrow"/>
                <w:sz w:val="18"/>
              </w:rPr>
              <w:t>. Žiadna inštitúcia nie je napojená priamo na JRÚZ prostredníctvom webových služieb alebo plne automatickým integračným rozhraním.</w:t>
            </w:r>
          </w:p>
          <w:p w14:paraId="1B542C54" w14:textId="73372DD6" w:rsidR="00C34E98" w:rsidRDefault="00C34E98" w:rsidP="00C34E98">
            <w:pPr>
              <w:pStyle w:val="BodyText"/>
              <w:rPr>
                <w:rFonts w:ascii="Arial Narrow" w:hAnsi="Arial Narrow"/>
                <w:sz w:val="18"/>
              </w:rPr>
            </w:pPr>
            <w:r>
              <w:rPr>
                <w:rFonts w:ascii="Arial Narrow" w:hAnsi="Arial Narrow"/>
                <w:sz w:val="18"/>
              </w:rPr>
              <w:t xml:space="preserve">Validácia a čistenie údajov v JRÚZ je časovo náročná a vyžaduje manuálne zásahy využitím excelovských tabuliek. Dávky dát od rôznych inštitúcií prichádzajúcich do JRÚZ sa vyznačujú vysokou mierou chybovosti a duplicitami, čo si vyžaduje manuálne čistenie. JRÚZ nemá k dispozícii komplexné automatické služby validácie, čistenia a deduplikácie pre prijaté dáta, napríklad importné xsd schémy dát  musia byť čistené manuálne. Riešenie konfliktov medzi dátami v rámci JRÚZ nie je vôbec pokryté a musí byť riešené manuálne a vyžaduje si ďalšie manuálne </w:t>
            </w:r>
            <w:r w:rsidR="00A11E1C">
              <w:rPr>
                <w:rFonts w:ascii="Arial Narrow" w:hAnsi="Arial Narrow"/>
                <w:sz w:val="18"/>
              </w:rPr>
              <w:t>dopytovanie</w:t>
            </w:r>
            <w:r>
              <w:rPr>
                <w:rFonts w:ascii="Arial Narrow" w:hAnsi="Arial Narrow"/>
                <w:sz w:val="18"/>
              </w:rPr>
              <w:t xml:space="preserve"> sa inštitúcií re</w:t>
            </w:r>
            <w:r w:rsidR="00A11E1C">
              <w:rPr>
                <w:rFonts w:ascii="Arial Narrow" w:hAnsi="Arial Narrow"/>
                <w:sz w:val="18"/>
              </w:rPr>
              <w:t>zortu medzi</w:t>
            </w:r>
            <w:r>
              <w:rPr>
                <w:rFonts w:ascii="Arial Narrow" w:hAnsi="Arial Narrow"/>
                <w:sz w:val="18"/>
              </w:rPr>
              <w:t xml:space="preserve"> ktorými je konflikt v údajoch. Tento proces riešenia konfli</w:t>
            </w:r>
            <w:r w:rsidR="00A11E1C">
              <w:rPr>
                <w:rFonts w:ascii="Arial Narrow" w:hAnsi="Arial Narrow"/>
                <w:sz w:val="18"/>
              </w:rPr>
              <w:t>ktov predlžuje a odďaľuje prehlásenie údajov za referenčné. Zverejnenie referenčných údajov</w:t>
            </w:r>
            <w:r>
              <w:rPr>
                <w:rFonts w:ascii="Arial Narrow" w:hAnsi="Arial Narrow"/>
                <w:sz w:val="18"/>
              </w:rPr>
              <w:t xml:space="preserve"> v JRÚZ nie je plne pokryté určeným gestorom. </w:t>
            </w:r>
          </w:p>
          <w:p w14:paraId="0BCC12CF" w14:textId="201F7AC6" w:rsidR="001F6C97" w:rsidRPr="0086106E" w:rsidRDefault="00C34E98" w:rsidP="00C34E98">
            <w:pPr>
              <w:pStyle w:val="BodyText"/>
              <w:rPr>
                <w:rFonts w:ascii="Arial Narrow" w:hAnsi="Arial Narrow"/>
                <w:i/>
                <w:sz w:val="18"/>
              </w:rPr>
            </w:pPr>
            <w:r>
              <w:rPr>
                <w:rFonts w:ascii="Arial Narrow" w:hAnsi="Arial Narrow"/>
                <w:sz w:val="18"/>
              </w:rPr>
              <w:lastRenderedPageBreak/>
              <w:t xml:space="preserve">JRÚZ nepodporuje neštruktúrované a nereferenčné údaje, ktorými inštitúcie rezortu disponujú a budú </w:t>
            </w:r>
            <w:r w:rsidR="00A11E1C">
              <w:rPr>
                <w:rFonts w:ascii="Arial Narrow" w:hAnsi="Arial Narrow"/>
                <w:sz w:val="18"/>
              </w:rPr>
              <w:t xml:space="preserve">obsiahnuté v rámci konsolidácie. </w:t>
            </w:r>
            <w:r>
              <w:rPr>
                <w:rFonts w:ascii="Arial Narrow" w:hAnsi="Arial Narrow"/>
                <w:sz w:val="18"/>
              </w:rPr>
              <w:t>JRÚZ  nie je napojený na</w:t>
            </w:r>
            <w:r w:rsidR="00A11E1C">
              <w:rPr>
                <w:rFonts w:ascii="Arial Narrow" w:hAnsi="Arial Narrow"/>
                <w:sz w:val="18"/>
              </w:rPr>
              <w:t xml:space="preserve"> iné referenčné údajové zdroje</w:t>
            </w:r>
            <w:r>
              <w:rPr>
                <w:rFonts w:ascii="Arial Narrow" w:hAnsi="Arial Narrow"/>
                <w:sz w:val="18"/>
              </w:rPr>
              <w:t xml:space="preserve"> ako napríklad ŠÚ SR. JRÚZ funguje na starších systémoch a zapracovanie vyššie opísaný</w:t>
            </w:r>
            <w:r w:rsidR="00A11E1C">
              <w:rPr>
                <w:rFonts w:ascii="Arial Narrow" w:hAnsi="Arial Narrow"/>
                <w:sz w:val="18"/>
              </w:rPr>
              <w:t>ch nedostatkov by si vyžadovalo</w:t>
            </w:r>
            <w:r>
              <w:rPr>
                <w:rFonts w:ascii="Arial Narrow" w:hAnsi="Arial Narrow"/>
                <w:sz w:val="18"/>
              </w:rPr>
              <w:t xml:space="preserve"> komplexnú zmenu existujúceho systému.</w:t>
            </w:r>
          </w:p>
        </w:tc>
      </w:tr>
      <w:tr w:rsidR="001F6C97" w:rsidRPr="0086106E" w14:paraId="6BCA323F" w14:textId="77777777" w:rsidTr="009309D4">
        <w:trPr>
          <w:trHeight w:val="519"/>
        </w:trPr>
        <w:tc>
          <w:tcPr>
            <w:tcW w:w="8495" w:type="dxa"/>
            <w:tcBorders>
              <w:top w:val="single" w:sz="4" w:space="0" w:color="auto"/>
            </w:tcBorders>
            <w:shd w:val="clear" w:color="auto" w:fill="auto"/>
          </w:tcPr>
          <w:p w14:paraId="554C50F2" w14:textId="22F278E8" w:rsidR="001F6C97" w:rsidRPr="00A11E1C" w:rsidRDefault="00A11E1C" w:rsidP="00A11E1C">
            <w:pPr>
              <w:pStyle w:val="BodyText"/>
              <w:rPr>
                <w:rFonts w:ascii="Arial Narrow" w:hAnsi="Arial Narrow"/>
                <w:sz w:val="18"/>
              </w:rPr>
            </w:pPr>
            <w:r w:rsidRPr="00A11E1C">
              <w:rPr>
                <w:rFonts w:ascii="Arial Narrow" w:hAnsi="Arial Narrow"/>
                <w:sz w:val="18"/>
              </w:rPr>
              <w:lastRenderedPageBreak/>
              <w:t xml:space="preserve">Na jednej strane JRÚZ </w:t>
            </w:r>
            <w:r>
              <w:rPr>
                <w:rFonts w:ascii="Arial Narrow" w:hAnsi="Arial Narrow"/>
                <w:sz w:val="18"/>
              </w:rPr>
              <w:t>predstavuje určitý základ</w:t>
            </w:r>
            <w:r w:rsidRPr="00A11E1C">
              <w:rPr>
                <w:rFonts w:ascii="Arial Narrow" w:hAnsi="Arial Narrow"/>
                <w:sz w:val="18"/>
              </w:rPr>
              <w:t xml:space="preserve"> pre zabezpečenie konsolidovaných údajov rezortu zdravotníctva. Na druhej strane však </w:t>
            </w:r>
            <w:r>
              <w:rPr>
                <w:rFonts w:ascii="Arial Narrow" w:hAnsi="Arial Narrow"/>
                <w:sz w:val="18"/>
              </w:rPr>
              <w:t>toto riešenie nemá požadované funkcionality MDM a služby pre automatické čistenie, validáciu a deduplikáciu dát a nemá dostatočné rozhrania pre automatizáciu získavania a poskytovania referenčných údajov, pričom takéto zmeny</w:t>
            </w:r>
            <w:r w:rsidRPr="00A11E1C">
              <w:rPr>
                <w:rFonts w:ascii="Arial Narrow" w:hAnsi="Arial Narrow"/>
                <w:sz w:val="18"/>
              </w:rPr>
              <w:t xml:space="preserve"> nie je možné jednoduchým spôsobom naintegrovať do JRÚZ</w:t>
            </w:r>
            <w:r>
              <w:rPr>
                <w:rFonts w:ascii="Arial Narrow" w:hAnsi="Arial Narrow"/>
                <w:sz w:val="18"/>
              </w:rPr>
              <w:t>, vzhľadom na jeho historickú architektúru, na základe čoho sa táto alternatíva neodporúča.</w:t>
            </w:r>
          </w:p>
        </w:tc>
      </w:tr>
    </w:tbl>
    <w:p w14:paraId="46F68F07" w14:textId="3F3540CC" w:rsidR="00CA5092" w:rsidRPr="0086106E" w:rsidRDefault="00CA5092" w:rsidP="00CA5092">
      <w:pPr>
        <w:pStyle w:val="Heading3"/>
        <w:rPr>
          <w:rFonts w:ascii="Arial Narrow" w:hAnsi="Arial Narrow"/>
          <w:lang w:val="sk-SK"/>
        </w:rPr>
      </w:pPr>
      <w:bookmarkStart w:id="63" w:name="_Toc487038441"/>
      <w:r w:rsidRPr="0086106E">
        <w:rPr>
          <w:rFonts w:ascii="Arial Narrow" w:hAnsi="Arial Narrow"/>
          <w:lang w:val="sk-SK"/>
        </w:rPr>
        <w:t>Alternatív</w:t>
      </w:r>
      <w:r w:rsidR="00EA60B2" w:rsidRPr="0086106E">
        <w:rPr>
          <w:rFonts w:ascii="Arial Narrow" w:hAnsi="Arial Narrow"/>
          <w:lang w:val="sk-SK"/>
        </w:rPr>
        <w:t>a</w:t>
      </w:r>
      <w:r w:rsidRPr="0086106E">
        <w:rPr>
          <w:rFonts w:ascii="Arial Narrow" w:hAnsi="Arial Narrow"/>
          <w:lang w:val="sk-SK"/>
        </w:rPr>
        <w:t xml:space="preserve"> </w:t>
      </w:r>
      <w:r w:rsidR="00EA60B2" w:rsidRPr="0086106E">
        <w:rPr>
          <w:rFonts w:ascii="Arial Narrow" w:hAnsi="Arial Narrow"/>
          <w:lang w:val="sk-SK"/>
        </w:rPr>
        <w:t>B</w:t>
      </w:r>
      <w:r w:rsidRPr="0086106E">
        <w:rPr>
          <w:rFonts w:ascii="Arial Narrow" w:hAnsi="Arial Narrow"/>
          <w:lang w:val="sk-SK"/>
        </w:rPr>
        <w:t xml:space="preserve"> – „</w:t>
      </w:r>
      <w:r w:rsidR="00C33449">
        <w:rPr>
          <w:rFonts w:ascii="Arial Narrow" w:hAnsi="Arial Narrow"/>
          <w:lang w:val="sk-SK"/>
        </w:rPr>
        <w:t>Konsolidácia referenčných dát prostredníctvom Centrálnej správy referenčných údajov (CSRÚ)</w:t>
      </w:r>
      <w:r w:rsidRPr="0086106E">
        <w:rPr>
          <w:rFonts w:ascii="Arial Narrow" w:hAnsi="Arial Narrow"/>
          <w:lang w:val="sk-SK"/>
        </w:rPr>
        <w:t>“</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CA5092" w:rsidRPr="0086106E" w14:paraId="6CDA7446" w14:textId="77777777" w:rsidTr="00CA5092">
        <w:trPr>
          <w:trHeight w:val="63"/>
        </w:trPr>
        <w:tc>
          <w:tcPr>
            <w:tcW w:w="8645" w:type="dxa"/>
            <w:shd w:val="clear" w:color="auto" w:fill="D9D9D9"/>
          </w:tcPr>
          <w:p w14:paraId="7BD9C7FF"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4BB1BBC0" w14:textId="77777777" w:rsidTr="00CA5092">
        <w:trPr>
          <w:trHeight w:val="937"/>
        </w:trPr>
        <w:tc>
          <w:tcPr>
            <w:tcW w:w="8645" w:type="dxa"/>
            <w:tcBorders>
              <w:bottom w:val="dashed" w:sz="4" w:space="0" w:color="auto"/>
            </w:tcBorders>
            <w:shd w:val="clear" w:color="auto" w:fill="auto"/>
          </w:tcPr>
          <w:p w14:paraId="39E61B4A" w14:textId="5CB83904" w:rsidR="00BB2DF4" w:rsidRPr="00C33449" w:rsidRDefault="00F2146A" w:rsidP="00BB2DF4">
            <w:pPr>
              <w:pStyle w:val="BodyText"/>
              <w:rPr>
                <w:rFonts w:ascii="Arial Narrow" w:hAnsi="Arial Narrow"/>
                <w:sz w:val="18"/>
              </w:rPr>
            </w:pPr>
            <w:r>
              <w:rPr>
                <w:rFonts w:ascii="Arial Narrow" w:hAnsi="Arial Narrow"/>
                <w:sz w:val="18"/>
              </w:rPr>
              <w:t xml:space="preserve">V tejto alternatíve </w:t>
            </w:r>
            <w:r w:rsidR="00BB2DF4">
              <w:rPr>
                <w:rFonts w:ascii="Arial Narrow" w:hAnsi="Arial Narrow"/>
                <w:sz w:val="18"/>
              </w:rPr>
              <w:t xml:space="preserve">by </w:t>
            </w:r>
            <w:r>
              <w:rPr>
                <w:rFonts w:ascii="Arial Narrow" w:hAnsi="Arial Narrow"/>
                <w:sz w:val="18"/>
              </w:rPr>
              <w:t xml:space="preserve">sa na konsolidáciu a publikovanie referenčných údajov rezortu zdravotníctva </w:t>
            </w:r>
            <w:r w:rsidR="00BB2DF4">
              <w:rPr>
                <w:rFonts w:ascii="Arial Narrow" w:hAnsi="Arial Narrow"/>
                <w:sz w:val="18"/>
              </w:rPr>
              <w:t>využil projekt Centrálnej správy</w:t>
            </w:r>
            <w:r>
              <w:rPr>
                <w:rFonts w:ascii="Arial Narrow" w:hAnsi="Arial Narrow"/>
                <w:sz w:val="18"/>
              </w:rPr>
              <w:t xml:space="preserve"> referenčných údajov (CSRÚ). CSRÚ je </w:t>
            </w:r>
            <w:r w:rsidR="00BB2DF4">
              <w:rPr>
                <w:rFonts w:ascii="Arial Narrow" w:hAnsi="Arial Narrow"/>
                <w:sz w:val="18"/>
              </w:rPr>
              <w:t xml:space="preserve">centrálne riešenie, ktoré má slúžiť na zdieľanie referenčných údajov verejnej správy. CSRÚ zabezpečuje centrálnu správu katalógu referenčných údajov, integráciu systémov využívajúcich referenčné dáta, poskytuje centrálne úložisko referenčných údajov a ich distribúciu a automatickú distribúciu referenčných údajov. Systém CSRÚ bol navrhnutý ako univerzálny, s možnosťou postupného zapájania rôznych subjektov a zdrojových a cieľových IS. CSRÚ je postavené na princípoch riadenia referenčných údajov na báze Master Data Management (MDM), ktorý pozostáva z načítania údajov do centrálneho úložiska dát prostredníctvom integračnej platformy, a z nasledovnej distribúcie údajov z centrálneho úložiska </w:t>
            </w:r>
            <w:r w:rsidR="00EE6130">
              <w:rPr>
                <w:rFonts w:ascii="Arial Narrow" w:hAnsi="Arial Narrow"/>
                <w:sz w:val="18"/>
              </w:rPr>
              <w:t>zo strany cieľového IS (PULL) alebo rozosielaním údajov cieľovému IS (PUSH).</w:t>
            </w:r>
          </w:p>
        </w:tc>
      </w:tr>
      <w:tr w:rsidR="00CA5092" w:rsidRPr="0086106E" w14:paraId="5262BDEC" w14:textId="77777777" w:rsidTr="00CA5092">
        <w:trPr>
          <w:trHeight w:val="1263"/>
        </w:trPr>
        <w:tc>
          <w:tcPr>
            <w:tcW w:w="8645" w:type="dxa"/>
            <w:tcBorders>
              <w:top w:val="dashed" w:sz="4" w:space="0" w:color="auto"/>
              <w:bottom w:val="dashed" w:sz="4" w:space="0" w:color="auto"/>
            </w:tcBorders>
            <w:shd w:val="clear" w:color="auto" w:fill="auto"/>
            <w:vAlign w:val="center"/>
          </w:tcPr>
          <w:p w14:paraId="35C463F6" w14:textId="6C8B1D72" w:rsidR="00914BE9" w:rsidRDefault="00914BE9" w:rsidP="00914BE9">
            <w:pPr>
              <w:pStyle w:val="Caption"/>
              <w:keepNext/>
              <w:jc w:val="center"/>
            </w:pPr>
            <w:bookmarkStart w:id="64" w:name="_Toc485754502"/>
            <w:r>
              <w:t xml:space="preserve">Diagram </w:t>
            </w:r>
            <w:fldSimple w:instr=" SEQ Diagram \* ARABIC ">
              <w:r w:rsidR="00E20D98">
                <w:rPr>
                  <w:noProof/>
                </w:rPr>
                <w:t>6</w:t>
              </w:r>
            </w:fldSimple>
            <w:r>
              <w:t xml:space="preserve"> - Logická architektúra IS CSRÚ, zdroj: ŠU IS CSRÚ</w:t>
            </w:r>
            <w:bookmarkEnd w:id="64"/>
          </w:p>
          <w:p w14:paraId="354E3653" w14:textId="55A3C1F9" w:rsidR="00914BE9" w:rsidRDefault="00914BE9" w:rsidP="00914BE9">
            <w:pPr>
              <w:jc w:val="center"/>
              <w:rPr>
                <w:i/>
                <w:sz w:val="14"/>
              </w:rPr>
            </w:pPr>
            <w:r>
              <w:rPr>
                <w:i/>
                <w:sz w:val="14"/>
              </w:rPr>
              <w:t>Diagram nižšie zo štúdie uskutočniteľnosti IS CSRÚ naznačuje možnú integráciu ÚDZS a zdravotníckych informácií na IS CSRÚ:</w:t>
            </w:r>
          </w:p>
          <w:p w14:paraId="7C7C94BB" w14:textId="71218318" w:rsidR="00CA5092" w:rsidRPr="00E20D98" w:rsidRDefault="00E20D98" w:rsidP="00E20D98">
            <w:pPr>
              <w:jc w:val="center"/>
              <w:rPr>
                <w:i/>
                <w:sz w:val="14"/>
              </w:rPr>
            </w:pPr>
            <w:r>
              <w:rPr>
                <w:noProof/>
                <w:lang w:eastAsia="sk-SK"/>
              </w:rPr>
              <w:drawing>
                <wp:inline distT="0" distB="0" distL="0" distR="0" wp14:anchorId="72A13A3F" wp14:editId="623E39B2">
                  <wp:extent cx="5231975" cy="29146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3107" cy="2915281"/>
                          </a:xfrm>
                          <a:prstGeom prst="rect">
                            <a:avLst/>
                          </a:prstGeom>
                        </pic:spPr>
                      </pic:pic>
                    </a:graphicData>
                  </a:graphic>
                </wp:inline>
              </w:drawing>
            </w:r>
          </w:p>
        </w:tc>
      </w:tr>
      <w:tr w:rsidR="00CA5092" w:rsidRPr="0086106E" w14:paraId="4548753C" w14:textId="77777777" w:rsidTr="00914BE9">
        <w:trPr>
          <w:trHeight w:val="699"/>
        </w:trPr>
        <w:tc>
          <w:tcPr>
            <w:tcW w:w="8645" w:type="dxa"/>
            <w:tcBorders>
              <w:top w:val="dashed" w:sz="4" w:space="0" w:color="auto"/>
            </w:tcBorders>
            <w:shd w:val="clear" w:color="auto" w:fill="auto"/>
          </w:tcPr>
          <w:p w14:paraId="3CE8AD2D" w14:textId="38AF722D" w:rsidR="00CA5092" w:rsidRPr="0086106E" w:rsidRDefault="00EE6130" w:rsidP="00CA5092">
            <w:pPr>
              <w:pStyle w:val="BodyText"/>
              <w:rPr>
                <w:rFonts w:ascii="Arial Narrow" w:hAnsi="Arial Narrow"/>
                <w:i/>
                <w:sz w:val="18"/>
              </w:rPr>
            </w:pPr>
            <w:r>
              <w:rPr>
                <w:rFonts w:ascii="Arial Narrow" w:hAnsi="Arial Narrow"/>
                <w:sz w:val="18"/>
              </w:rPr>
              <w:t xml:space="preserve">Samotná štúdia uskutočniteľnosti pre IS CSRU z roku 2014 naznačovala v časti popisu navrhovaného riešenia ÚDZS ako jednu z inštitúcií, ktorá by sa mohla na CSRÚ integrovať, spolu s inými inštitúciami a registrami, ako napríklad ŠÚ SR, FS SR, Sociálna poisťovňa, či RFO a RPO. Z hľadiska komplexnosti sú však dáta v rezorte zdravotníctva výrazne zložitejšie. Referenčné dáta rezortu netvorí len ÚDZS, ale viacero inštitúcií, ktoré vedú vlastné registre a zoznamy, z ktorých mnohé sú následne konsolidované do národných registrov prevádzkovaných NCZI, a dáta v jednotlivých zdrojových registroch môžu byť v konfliktoch. V dnešnej situácii preto nie je možné priamo integrovať registre konkrétnych inštitúcií do CSRÚ, nakoľko môže dochádzať k problémom s jednoznačnosťou referenčných údajov, riešenie konfliktných údajov nie je dostatočne organizačne a kompetenčne pokryté, a čiastkové registre jednotlivých inštitúcií </w:t>
            </w:r>
            <w:r w:rsidR="008A4C92">
              <w:rPr>
                <w:rFonts w:ascii="Arial Narrow" w:hAnsi="Arial Narrow"/>
                <w:sz w:val="18"/>
              </w:rPr>
              <w:t xml:space="preserve">neposkytujú kompletnú referenčnú informáciu (napríklad v prípade 4 najvýznamnejších národných registrov v rezorte zdravotníctva – register poskytovateľov zdravotnej starostlivosti, register zdravotníckych pracovníkov, farmaceutický register a register prijímateľov zdravotnej starostlivosti – sú tieto </w:t>
            </w:r>
            <w:r w:rsidR="008A4C92">
              <w:rPr>
                <w:rFonts w:ascii="Arial Narrow" w:hAnsi="Arial Narrow"/>
                <w:sz w:val="18"/>
              </w:rPr>
              <w:lastRenderedPageBreak/>
              <w:t xml:space="preserve">konsolidované z viacerých zdrojových registrov, vrátane ÚDZS, VÚC, ŠÚKL, MZ SR, stavovských organizácií a zdravotných poisťovní. </w:t>
            </w:r>
            <w:r w:rsidR="00914BE9">
              <w:rPr>
                <w:rFonts w:ascii="Arial Narrow" w:hAnsi="Arial Narrow"/>
                <w:sz w:val="18"/>
              </w:rPr>
              <w:t>Z tohto dôvodu nemôžu byť dáta z jednotlivých inštitúcií priamo publikované do CSRÚ, nakoľko kvôli ich komplexnosti je ich potrebné najskôr konsolidovať, kontrolovať, čistiť  a riešiť konflikty vnútri rezortu zdravotníctva.</w:t>
            </w:r>
          </w:p>
        </w:tc>
      </w:tr>
      <w:tr w:rsidR="00CA5092" w:rsidRPr="0086106E" w14:paraId="5CF031A8" w14:textId="77777777" w:rsidTr="00CA5092">
        <w:trPr>
          <w:trHeight w:val="519"/>
        </w:trPr>
        <w:tc>
          <w:tcPr>
            <w:tcW w:w="8645" w:type="dxa"/>
            <w:tcBorders>
              <w:top w:val="single" w:sz="4" w:space="0" w:color="auto"/>
            </w:tcBorders>
            <w:shd w:val="clear" w:color="auto" w:fill="auto"/>
          </w:tcPr>
          <w:p w14:paraId="07C64921" w14:textId="043ADDEF" w:rsidR="00CA5092" w:rsidRPr="00914BE9" w:rsidRDefault="00841DE5" w:rsidP="00CA5092">
            <w:pPr>
              <w:pStyle w:val="BodyText"/>
              <w:rPr>
                <w:rFonts w:ascii="Arial Narrow" w:hAnsi="Arial Narrow"/>
                <w:sz w:val="18"/>
              </w:rPr>
            </w:pPr>
            <w:r>
              <w:rPr>
                <w:rFonts w:ascii="Arial Narrow" w:hAnsi="Arial Narrow"/>
                <w:sz w:val="18"/>
              </w:rPr>
              <w:lastRenderedPageBreak/>
              <w:t>Na jednej strane IS CSRÚ môže poskytnúť viaceré funkcionality, ktoré sú potrebné pre zabezpečenie konsolidovaných údajov rezortu zdravotníctva a ich centrálne ukladanie a distribúciu. Na druhej strane však kvôli komplexnosti údajovej základne zdravotníctva, komplexnosti inštitúcií a registrov nie je možné tieto jednoduchým spôsobom len integrovať a publikovať do CSRÚ</w:t>
            </w:r>
            <w:r w:rsidR="00040A24">
              <w:rPr>
                <w:rFonts w:ascii="Arial Narrow" w:hAnsi="Arial Narrow"/>
                <w:sz w:val="18"/>
              </w:rPr>
              <w:t>. V rámci rezortu zdravotníctva musí vzniknúť technické riešenie podporené organizačne aj kompetenčne, ktoré zabezpečí konsolidáciu údajov rezortu, manažment nad týmito údajmi, a ktoré bude garantovať ich správnosť. Túto úlohu nie je možné riešiť len integráciou do CSRÚ, dáta musia byť konsolidované najskôr vnútri rezortu, a následné čisté dáta môžu byť publikované do CSRÚ.</w:t>
            </w:r>
            <w:r w:rsidR="00A11E1C">
              <w:rPr>
                <w:rFonts w:ascii="Arial Narrow" w:hAnsi="Arial Narrow"/>
                <w:sz w:val="18"/>
              </w:rPr>
              <w:t xml:space="preserve"> Na základe toho sa táto alternatíva neodporúča.</w:t>
            </w:r>
          </w:p>
        </w:tc>
      </w:tr>
    </w:tbl>
    <w:p w14:paraId="05ADDC7E" w14:textId="77777777" w:rsidR="00CA5092" w:rsidRPr="0086106E" w:rsidRDefault="00CA5092" w:rsidP="00CA5092">
      <w:pPr>
        <w:pStyle w:val="BodyText"/>
        <w:rPr>
          <w:rFonts w:ascii="Arial Narrow" w:hAnsi="Arial Narrow"/>
        </w:rPr>
      </w:pPr>
    </w:p>
    <w:p w14:paraId="1AE1DEDA" w14:textId="4C5AF130" w:rsidR="00F16F1A" w:rsidRPr="0086106E" w:rsidRDefault="00F16F1A" w:rsidP="00F16F1A">
      <w:pPr>
        <w:pStyle w:val="Heading3"/>
        <w:rPr>
          <w:rFonts w:ascii="Arial Narrow" w:hAnsi="Arial Narrow"/>
          <w:lang w:val="sk-SK"/>
        </w:rPr>
      </w:pPr>
      <w:bookmarkStart w:id="65" w:name="_Toc487038442"/>
      <w:r w:rsidRPr="0086106E">
        <w:rPr>
          <w:rFonts w:ascii="Arial Narrow" w:hAnsi="Arial Narrow"/>
          <w:lang w:val="sk-SK"/>
        </w:rPr>
        <w:t xml:space="preserve">Alternatíva </w:t>
      </w:r>
      <w:r>
        <w:rPr>
          <w:rFonts w:ascii="Arial Narrow" w:hAnsi="Arial Narrow"/>
          <w:lang w:val="sk-SK"/>
        </w:rPr>
        <w:t>C</w:t>
      </w:r>
      <w:r w:rsidRPr="0086106E">
        <w:rPr>
          <w:rFonts w:ascii="Arial Narrow" w:hAnsi="Arial Narrow"/>
          <w:lang w:val="sk-SK"/>
        </w:rPr>
        <w:t xml:space="preserve"> – „</w:t>
      </w:r>
      <w:r w:rsidR="00C33449">
        <w:rPr>
          <w:rFonts w:ascii="Arial Narrow" w:hAnsi="Arial Narrow"/>
          <w:lang w:val="sk-SK"/>
        </w:rPr>
        <w:t>IS Konsolidovaná údajová základňa zdravotníctva (KÚZZ)</w:t>
      </w:r>
      <w:r w:rsidRPr="0086106E">
        <w:rPr>
          <w:rFonts w:ascii="Arial Narrow" w:hAnsi="Arial Narrow"/>
          <w:lang w:val="sk-SK"/>
        </w:rPr>
        <w:t>“</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F16F1A" w:rsidRPr="0086106E" w14:paraId="34601155" w14:textId="77777777" w:rsidTr="0029109E">
        <w:trPr>
          <w:trHeight w:val="63"/>
        </w:trPr>
        <w:tc>
          <w:tcPr>
            <w:tcW w:w="8645" w:type="dxa"/>
            <w:shd w:val="clear" w:color="auto" w:fill="D9D9D9"/>
          </w:tcPr>
          <w:p w14:paraId="662F01AC" w14:textId="77777777" w:rsidR="00F16F1A" w:rsidRPr="0086106E" w:rsidRDefault="00F16F1A" w:rsidP="0029109E">
            <w:pPr>
              <w:pStyle w:val="BodyText"/>
              <w:spacing w:before="0" w:after="0"/>
              <w:rPr>
                <w:rFonts w:ascii="Arial Narrow" w:hAnsi="Arial Narrow"/>
                <w:b/>
              </w:rPr>
            </w:pPr>
            <w:r w:rsidRPr="0086106E">
              <w:rPr>
                <w:rFonts w:ascii="Arial Narrow" w:hAnsi="Arial Narrow"/>
                <w:b/>
              </w:rPr>
              <w:t xml:space="preserve">Súhrnný popis </w:t>
            </w:r>
          </w:p>
        </w:tc>
      </w:tr>
      <w:tr w:rsidR="00F16F1A" w:rsidRPr="0086106E" w14:paraId="79F6AC5B" w14:textId="77777777" w:rsidTr="00D65E72">
        <w:trPr>
          <w:trHeight w:val="701"/>
        </w:trPr>
        <w:tc>
          <w:tcPr>
            <w:tcW w:w="8645" w:type="dxa"/>
            <w:tcBorders>
              <w:bottom w:val="dashed" w:sz="4" w:space="0" w:color="auto"/>
            </w:tcBorders>
            <w:shd w:val="clear" w:color="auto" w:fill="auto"/>
          </w:tcPr>
          <w:p w14:paraId="76962AD9" w14:textId="54C8D567" w:rsidR="00F16F1A" w:rsidRPr="00C33449" w:rsidRDefault="00F2146A" w:rsidP="00D65E72">
            <w:pPr>
              <w:pStyle w:val="BodyText"/>
              <w:rPr>
                <w:rFonts w:ascii="Arial Narrow" w:hAnsi="Arial Narrow"/>
                <w:sz w:val="18"/>
              </w:rPr>
            </w:pPr>
            <w:r>
              <w:rPr>
                <w:rFonts w:ascii="Arial Narrow" w:hAnsi="Arial Narrow"/>
                <w:sz w:val="18"/>
              </w:rPr>
              <w:t>V tejto alternatíve sa vytvorí nové komplexné riešenie pre konsolidáciu, správu, kontrolu a sprístupňovanie referenčných údajov v rezorte zdravotníctva – IS Konsolidovaná údajová základňa zdravotníctva.</w:t>
            </w:r>
            <w:r w:rsidR="00D65E72">
              <w:rPr>
                <w:rFonts w:ascii="Arial Narrow" w:hAnsi="Arial Narrow"/>
                <w:sz w:val="18"/>
              </w:rPr>
              <w:t xml:space="preserve"> P</w:t>
            </w:r>
            <w:r w:rsidR="00D65E72" w:rsidRPr="00D65E72">
              <w:rPr>
                <w:rFonts w:ascii="Arial Narrow" w:hAnsi="Arial Narrow"/>
                <w:sz w:val="18"/>
              </w:rPr>
              <w:t>redpokladá</w:t>
            </w:r>
            <w:r w:rsidR="00D65E72">
              <w:rPr>
                <w:rFonts w:ascii="Arial Narrow" w:hAnsi="Arial Narrow"/>
                <w:sz w:val="18"/>
              </w:rPr>
              <w:t xml:space="preserve"> sa vybudovanie a prevádzka</w:t>
            </w:r>
            <w:r w:rsidR="00D65E72" w:rsidRPr="00D65E72">
              <w:rPr>
                <w:rFonts w:ascii="Arial Narrow" w:hAnsi="Arial Narrow"/>
                <w:sz w:val="18"/>
              </w:rPr>
              <w:t xml:space="preserve"> jednotného miesta, ktoré by (za podpory aktualizovanej legislatívy) tvorilo systém, kde by zdrojové systémy referenčných údajov synchronizovali všetky zmeny údajov, ktoré sa v nich uskutočnia.</w:t>
            </w:r>
            <w:r>
              <w:rPr>
                <w:rFonts w:ascii="Arial Narrow" w:hAnsi="Arial Narrow"/>
                <w:sz w:val="18"/>
              </w:rPr>
              <w:t xml:space="preserve"> </w:t>
            </w:r>
            <w:r w:rsidR="00040A24">
              <w:rPr>
                <w:rFonts w:ascii="Arial Narrow" w:hAnsi="Arial Narrow"/>
                <w:sz w:val="18"/>
              </w:rPr>
              <w:t>Nové riešenie bude zabezpečovať služby súvisiace s konsolidáciou referenčných údajov a ich centrálnou distribúciou – ako napríklad konsolidácia údajov z rezortu a mimo rezortu (údaje preberané z CSRÚ pripadne od iných inštit</w:t>
            </w:r>
            <w:r w:rsidR="00287192">
              <w:rPr>
                <w:rFonts w:ascii="Arial Narrow" w:hAnsi="Arial Narrow"/>
                <w:sz w:val="18"/>
              </w:rPr>
              <w:t>úcií), integračné API rozhrania, poskytovanie štatistických datasetov a referenčných údajov, služby Master Data Managementu, a služby na riadenie životného cyklu registrov. Riešenie pozostáva z vybudovania MDM rezortnej zbernice</w:t>
            </w:r>
            <w:r w:rsidR="00236322">
              <w:rPr>
                <w:rFonts w:ascii="Arial Narrow" w:hAnsi="Arial Narrow"/>
                <w:sz w:val="18"/>
              </w:rPr>
              <w:t>, ktorá slúži ako integračné rozhranie na zber dokumentov a údajov z rezortu</w:t>
            </w:r>
            <w:r w:rsidR="00287192">
              <w:rPr>
                <w:rFonts w:ascii="Arial Narrow" w:hAnsi="Arial Narrow"/>
                <w:sz w:val="18"/>
              </w:rPr>
              <w:t>, MDM portálu</w:t>
            </w:r>
            <w:r w:rsidR="00236322">
              <w:rPr>
                <w:rFonts w:ascii="Arial Narrow" w:hAnsi="Arial Narrow"/>
                <w:sz w:val="18"/>
              </w:rPr>
              <w:t>, ktorý je webovým portálom pre správu MDM</w:t>
            </w:r>
            <w:r w:rsidR="00287192">
              <w:rPr>
                <w:rFonts w:ascii="Arial Narrow" w:hAnsi="Arial Narrow"/>
                <w:sz w:val="18"/>
              </w:rPr>
              <w:t xml:space="preserve"> a MDM dátového servera</w:t>
            </w:r>
            <w:r w:rsidR="00D65E72">
              <w:rPr>
                <w:rFonts w:ascii="Arial Narrow" w:hAnsi="Arial Narrow"/>
                <w:sz w:val="18"/>
              </w:rPr>
              <w:t>, ktorý slúži ako úložisko pre referenčné údaje rezortu</w:t>
            </w:r>
            <w:r w:rsidR="00287192">
              <w:rPr>
                <w:rFonts w:ascii="Arial Narrow" w:hAnsi="Arial Narrow"/>
                <w:sz w:val="18"/>
              </w:rPr>
              <w:t xml:space="preserve">. </w:t>
            </w:r>
            <w:r w:rsidR="00D65E72">
              <w:rPr>
                <w:rFonts w:ascii="Arial Narrow" w:hAnsi="Arial Narrow"/>
                <w:sz w:val="18"/>
              </w:rPr>
              <w:t xml:space="preserve">IS KÚZZ </w:t>
            </w:r>
            <w:r w:rsidR="00D65E72" w:rsidRPr="00D65E72">
              <w:rPr>
                <w:rFonts w:ascii="Arial Narrow" w:hAnsi="Arial Narrow"/>
                <w:sz w:val="18"/>
              </w:rPr>
              <w:t>zabezpečí jednotný zber, spracovanie a prístup k referenčným dátam rezortu. Dáta budú konsolidované, integrované, referencované a centrálne riadené, budú presné, kompletné, aktuálne, unikátne, spracovateľné, konzistentné, bezpečné a správne. Dáta budú mať jednoznačného vlastníka a správcu, budú dostupné a zdieľané, nebudú existovať duplicity a nejednoznačnosť, a vytváranie, spracovanie a zdieľanie dát bude časovo a nákladovo efektívne.</w:t>
            </w:r>
          </w:p>
        </w:tc>
      </w:tr>
      <w:tr w:rsidR="00F16F1A" w:rsidRPr="0086106E" w14:paraId="1C5716D0" w14:textId="77777777" w:rsidTr="0029109E">
        <w:trPr>
          <w:trHeight w:val="1263"/>
        </w:trPr>
        <w:tc>
          <w:tcPr>
            <w:tcW w:w="8645" w:type="dxa"/>
            <w:tcBorders>
              <w:top w:val="dashed" w:sz="4" w:space="0" w:color="auto"/>
              <w:bottom w:val="dashed" w:sz="4" w:space="0" w:color="auto"/>
            </w:tcBorders>
            <w:shd w:val="clear" w:color="auto" w:fill="auto"/>
            <w:vAlign w:val="center"/>
          </w:tcPr>
          <w:p w14:paraId="3ED5CF6C" w14:textId="79914591" w:rsidR="00E20D98" w:rsidRDefault="00E20D98" w:rsidP="00E20D98">
            <w:pPr>
              <w:pStyle w:val="Caption"/>
              <w:keepNext/>
              <w:jc w:val="center"/>
            </w:pPr>
            <w:bookmarkStart w:id="66" w:name="_Toc485754503"/>
            <w:r>
              <w:lastRenderedPageBreak/>
              <w:t xml:space="preserve">Diagram </w:t>
            </w:r>
            <w:fldSimple w:instr=" SEQ Diagram \* ARABIC ">
              <w:r>
                <w:rPr>
                  <w:noProof/>
                </w:rPr>
                <w:t>7</w:t>
              </w:r>
            </w:fldSimple>
            <w:r>
              <w:t xml:space="preserve"> - Business process viewpoint IS KÚZZ</w:t>
            </w:r>
            <w:bookmarkEnd w:id="66"/>
          </w:p>
          <w:p w14:paraId="6FB4EE00" w14:textId="52AB253A" w:rsidR="00E20D98" w:rsidRPr="00E20D98" w:rsidRDefault="00E20D98" w:rsidP="00E20D98">
            <w:pPr>
              <w:jc w:val="center"/>
              <w:rPr>
                <w:i/>
                <w:sz w:val="14"/>
              </w:rPr>
            </w:pPr>
            <w:r w:rsidRPr="00E20D98">
              <w:rPr>
                <w:i/>
                <w:sz w:val="14"/>
              </w:rPr>
              <w:t>Diagram znázorňuje základné biznis služby, procesy a aplikačné moduly navrhovaného IS KÚZZ</w:t>
            </w:r>
          </w:p>
          <w:p w14:paraId="073F240F" w14:textId="702DF67E" w:rsidR="00F16F1A" w:rsidRPr="0086106E" w:rsidRDefault="00E20D98" w:rsidP="0029109E">
            <w:pPr>
              <w:pStyle w:val="BodyText"/>
              <w:jc w:val="center"/>
              <w:rPr>
                <w:rFonts w:ascii="Arial Narrow" w:hAnsi="Arial Narrow"/>
              </w:rPr>
            </w:pPr>
            <w:r w:rsidRPr="00382DCD">
              <w:rPr>
                <w:rFonts w:ascii="Arial Narrow" w:hAnsi="Arial Narrow"/>
                <w:i/>
                <w:noProof/>
                <w:sz w:val="18"/>
                <w:lang w:eastAsia="sk-SK"/>
              </w:rPr>
              <w:drawing>
                <wp:inline distT="0" distB="0" distL="0" distR="0" wp14:anchorId="2E562C1F" wp14:editId="3AE76DEA">
                  <wp:extent cx="4770915" cy="2464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3314" cy="2470534"/>
                          </a:xfrm>
                          <a:prstGeom prst="rect">
                            <a:avLst/>
                          </a:prstGeom>
                          <a:noFill/>
                          <a:ln>
                            <a:noFill/>
                          </a:ln>
                        </pic:spPr>
                      </pic:pic>
                    </a:graphicData>
                  </a:graphic>
                </wp:inline>
              </w:drawing>
            </w:r>
          </w:p>
        </w:tc>
      </w:tr>
      <w:tr w:rsidR="00F16F1A" w:rsidRPr="0086106E" w14:paraId="6DD2F137" w14:textId="77777777" w:rsidTr="0029109E">
        <w:trPr>
          <w:trHeight w:val="1526"/>
        </w:trPr>
        <w:tc>
          <w:tcPr>
            <w:tcW w:w="8645" w:type="dxa"/>
            <w:tcBorders>
              <w:top w:val="dashed" w:sz="4" w:space="0" w:color="auto"/>
            </w:tcBorders>
            <w:shd w:val="clear" w:color="auto" w:fill="auto"/>
          </w:tcPr>
          <w:p w14:paraId="7468A6C6" w14:textId="22989135" w:rsidR="00F16F1A" w:rsidRPr="0086106E" w:rsidRDefault="00D65E72" w:rsidP="00972F39">
            <w:pPr>
              <w:pStyle w:val="BodyText"/>
              <w:rPr>
                <w:rFonts w:ascii="Arial Narrow" w:hAnsi="Arial Narrow"/>
                <w:i/>
                <w:sz w:val="18"/>
              </w:rPr>
            </w:pPr>
            <w:r>
              <w:rPr>
                <w:rFonts w:ascii="Arial Narrow" w:hAnsi="Arial Narrow"/>
                <w:sz w:val="18"/>
              </w:rPr>
              <w:t xml:space="preserve">IS KÚZZ bude podporený aj kompetenčne a organizačne. Predpokladá sa </w:t>
            </w:r>
            <w:r w:rsidR="00943B17" w:rsidRPr="00943B17">
              <w:rPr>
                <w:rFonts w:ascii="Arial Narrow" w:hAnsi="Arial Narrow"/>
                <w:sz w:val="18"/>
              </w:rPr>
              <w:t>vytvorenie organizácie, resp. dátov</w:t>
            </w:r>
            <w:r w:rsidR="00972F39">
              <w:rPr>
                <w:rFonts w:ascii="Arial Narrow" w:hAnsi="Arial Narrow"/>
                <w:sz w:val="18"/>
              </w:rPr>
              <w:t>ého</w:t>
            </w:r>
            <w:r w:rsidR="00943B17" w:rsidRPr="00943B17">
              <w:rPr>
                <w:rFonts w:ascii="Arial Narrow" w:hAnsi="Arial Narrow"/>
                <w:sz w:val="18"/>
              </w:rPr>
              <w:t xml:space="preserve"> </w:t>
            </w:r>
            <w:r w:rsidR="00972F39">
              <w:rPr>
                <w:rFonts w:ascii="Arial Narrow" w:hAnsi="Arial Narrow"/>
                <w:sz w:val="18"/>
              </w:rPr>
              <w:t>kurátora v rámci</w:t>
            </w:r>
            <w:r w:rsidR="00972F39" w:rsidRPr="00943B17">
              <w:rPr>
                <w:rFonts w:ascii="Arial Narrow" w:hAnsi="Arial Narrow"/>
                <w:sz w:val="18"/>
              </w:rPr>
              <w:t xml:space="preserve"> </w:t>
            </w:r>
            <w:r w:rsidR="00943B17" w:rsidRPr="00943B17">
              <w:rPr>
                <w:rFonts w:ascii="Arial Narrow" w:hAnsi="Arial Narrow"/>
                <w:sz w:val="18"/>
              </w:rPr>
              <w:t>rezortu zdravotníctva, s definovanými povinnosťami a právomocami v súvislosti so zabezpečovaním konsolidovanej údajovej základne rezortu, vrátane riešenia dátových konfliktov medzi jednotlivými inštitúciami, a bude garantom a správcom týchto údajov.</w:t>
            </w:r>
            <w:r w:rsidR="00943B17">
              <w:rPr>
                <w:rFonts w:ascii="Arial Narrow" w:hAnsi="Arial Narrow"/>
                <w:sz w:val="18"/>
              </w:rPr>
              <w:t xml:space="preserve"> Týmto spôsobom sa zabezpečí, že bude existovať konečná inštancia, ktorá bude zodpovedná za definovanie dátových potrieb, správu dát, konsolidáciu dát a riešenie konfliktov, čo odstráni súčasný nevyhovujúci stav, kedy akéto organizačné a kompetenčné zabezpečenie chýba. IS KÚZZ zabezpečí uplatňovanie princípu „jeden krát a dosť“, zabezpečí jednotnosť dát, ich kvalitu a zabezpečí jedno</w:t>
            </w:r>
            <w:r w:rsidR="00E20D98">
              <w:rPr>
                <w:rFonts w:ascii="Arial Narrow" w:hAnsi="Arial Narrow"/>
                <w:sz w:val="18"/>
              </w:rPr>
              <w:t>t</w:t>
            </w:r>
            <w:r w:rsidR="00943B17">
              <w:rPr>
                <w:rFonts w:ascii="Arial Narrow" w:hAnsi="Arial Narrow"/>
                <w:sz w:val="18"/>
              </w:rPr>
              <w:t xml:space="preserve">ný centralizovaný zdroj referenčných údajov naprieč rezortom. Vyčistené referenčné údaje rezortu môžu byť ďalej sprístupňované tretím stranám aj mimo rezortu, napríklad prostredníctvom integrácie IS KÚZZ na IS CSRÚ. </w:t>
            </w:r>
            <w:r w:rsidR="00943B17" w:rsidRPr="00943B17">
              <w:rPr>
                <w:rFonts w:ascii="Arial Narrow" w:hAnsi="Arial Narrow"/>
                <w:sz w:val="18"/>
              </w:rPr>
              <w:t>Riešenie využije služby vládneho cloudu, čo umožní nákladovo efektívnejšiu investíciu a prevádzku.</w:t>
            </w:r>
          </w:p>
        </w:tc>
      </w:tr>
      <w:tr w:rsidR="00F16F1A" w:rsidRPr="0086106E" w14:paraId="59C8D2A7" w14:textId="77777777" w:rsidTr="0029109E">
        <w:trPr>
          <w:trHeight w:val="519"/>
        </w:trPr>
        <w:tc>
          <w:tcPr>
            <w:tcW w:w="8645" w:type="dxa"/>
            <w:tcBorders>
              <w:top w:val="single" w:sz="4" w:space="0" w:color="auto"/>
            </w:tcBorders>
            <w:shd w:val="clear" w:color="auto" w:fill="auto"/>
          </w:tcPr>
          <w:p w14:paraId="507CAB6A" w14:textId="6113B1C5" w:rsidR="00F16F1A" w:rsidRPr="00F837BD" w:rsidRDefault="00F837BD" w:rsidP="0029109E">
            <w:pPr>
              <w:pStyle w:val="BodyText"/>
              <w:rPr>
                <w:rFonts w:ascii="Arial Narrow" w:hAnsi="Arial Narrow"/>
                <w:sz w:val="18"/>
              </w:rPr>
            </w:pPr>
            <w:r>
              <w:rPr>
                <w:rFonts w:ascii="Arial Narrow" w:hAnsi="Arial Narrow"/>
                <w:sz w:val="18"/>
              </w:rPr>
              <w:t xml:space="preserve">Komplexné riešenie konsolidácie referenčných údajov rezortu zdravotníctva prostredníctvom KÚZZ zabezpečí technicky, organizačne aj kompetenčne centrálne ukladanie a distribúciu referenčných údajov zdravotníctva a bude garantovať ich jednotnosť a správnosť. Výhodou riešenia je, že konsolidáciu údajov zabezpečí naprieč rezortom, pričom vzhľadom na komplexnosť údajov a agend v rezorte je vhodné riešiť takúto konsolidáciu vnútri rezortu, kde existujú znalosti agendy a expertíza na to, aby bolo možné </w:t>
            </w:r>
            <w:r w:rsidR="00E20D98">
              <w:rPr>
                <w:rFonts w:ascii="Arial Narrow" w:hAnsi="Arial Narrow"/>
                <w:sz w:val="18"/>
              </w:rPr>
              <w:t>údaje spravovať, kontrolovať, čistiť a centrálne publikovať. Nové riešenie bude postavené na najnovších technológiách a umožní odstrániť historicky kumulované problémy v súvislosti s údajmi rezortu.</w:t>
            </w:r>
            <w:r w:rsidR="00A11E1C">
              <w:rPr>
                <w:rFonts w:ascii="Arial Narrow" w:hAnsi="Arial Narrow"/>
                <w:sz w:val="18"/>
              </w:rPr>
              <w:t xml:space="preserve"> Táto alternatíva sa javí ako najvhodnejšia a je ďalej rozpracovávaná v nasledujúcich častiach tejto štúdie.</w:t>
            </w:r>
          </w:p>
        </w:tc>
      </w:tr>
    </w:tbl>
    <w:p w14:paraId="08464602" w14:textId="77777777" w:rsidR="00F16F1A" w:rsidRPr="00BA277A" w:rsidRDefault="00F16F1A" w:rsidP="00F16F1A">
      <w:pPr>
        <w:pStyle w:val="BodyText"/>
        <w:rPr>
          <w:rFonts w:ascii="Arial Narrow" w:hAnsi="Arial Narrow"/>
          <w:sz w:val="18"/>
        </w:rPr>
      </w:pPr>
    </w:p>
    <w:p w14:paraId="6A940E4D" w14:textId="03BC8839" w:rsidR="00867F30" w:rsidRPr="00BA277A" w:rsidRDefault="00867F30" w:rsidP="00F16F1A">
      <w:pPr>
        <w:pStyle w:val="BodyText"/>
        <w:rPr>
          <w:rFonts w:ascii="Arial Narrow" w:hAnsi="Arial Narrow"/>
          <w:b/>
          <w:sz w:val="18"/>
        </w:rPr>
      </w:pPr>
      <w:r w:rsidRPr="00BA277A">
        <w:rPr>
          <w:rFonts w:ascii="Arial Narrow" w:hAnsi="Arial Narrow"/>
          <w:b/>
          <w:sz w:val="18"/>
        </w:rPr>
        <w:t xml:space="preserve">Multi-kriteriálna analýzy navrhnutých </w:t>
      </w:r>
      <w:r>
        <w:rPr>
          <w:rFonts w:ascii="Arial Narrow" w:hAnsi="Arial Narrow"/>
          <w:b/>
          <w:sz w:val="18"/>
        </w:rPr>
        <w:t xml:space="preserve">alternatívnych </w:t>
      </w:r>
      <w:r w:rsidRPr="00BA277A">
        <w:rPr>
          <w:rFonts w:ascii="Arial Narrow" w:hAnsi="Arial Narrow"/>
          <w:b/>
          <w:sz w:val="18"/>
        </w:rPr>
        <w:t>riešení</w:t>
      </w:r>
    </w:p>
    <w:p w14:paraId="7389ACF1" w14:textId="00BB1451" w:rsidR="00867F30" w:rsidRDefault="006C4ACC" w:rsidP="00F16F1A">
      <w:pPr>
        <w:pStyle w:val="BodyText"/>
        <w:rPr>
          <w:rFonts w:ascii="Arial Narrow" w:hAnsi="Arial Narrow"/>
          <w:sz w:val="18"/>
        </w:rPr>
      </w:pPr>
      <w:r>
        <w:rPr>
          <w:rFonts w:ascii="Arial Narrow" w:hAnsi="Arial Narrow"/>
          <w:sz w:val="18"/>
        </w:rPr>
        <w:t>Vyššie popísané alternatívne riešenia je možné zhodnotiť z pohľadu viacerých kritérií:</w:t>
      </w:r>
    </w:p>
    <w:p w14:paraId="27910009" w14:textId="3261A70E" w:rsidR="006C4ACC" w:rsidRDefault="006C4ACC" w:rsidP="00BA277A">
      <w:pPr>
        <w:pStyle w:val="BodyText"/>
        <w:numPr>
          <w:ilvl w:val="0"/>
          <w:numId w:val="41"/>
        </w:numPr>
        <w:rPr>
          <w:rFonts w:ascii="Arial Narrow" w:hAnsi="Arial Narrow"/>
          <w:sz w:val="18"/>
        </w:rPr>
      </w:pPr>
      <w:r w:rsidRPr="00BA277A">
        <w:rPr>
          <w:rFonts w:ascii="Arial Narrow" w:hAnsi="Arial Narrow"/>
          <w:b/>
          <w:sz w:val="18"/>
        </w:rPr>
        <w:t>Príspevok k naplneniu cieľov konsolidácie</w:t>
      </w:r>
      <w:r>
        <w:rPr>
          <w:rFonts w:ascii="Arial Narrow" w:hAnsi="Arial Narrow"/>
          <w:sz w:val="18"/>
        </w:rPr>
        <w:t xml:space="preserve"> – do akej miery riešenie plní ciele a princípy, ktoré má konsolidácia údajovej základne rezortu zdravotníctva naplniť</w:t>
      </w:r>
    </w:p>
    <w:p w14:paraId="67528D24" w14:textId="2EB2D8B3" w:rsidR="006C4ACC" w:rsidRDefault="004507F3" w:rsidP="00BA277A">
      <w:pPr>
        <w:pStyle w:val="BodyText"/>
        <w:numPr>
          <w:ilvl w:val="0"/>
          <w:numId w:val="41"/>
        </w:numPr>
        <w:rPr>
          <w:rFonts w:ascii="Arial Narrow" w:hAnsi="Arial Narrow"/>
          <w:sz w:val="18"/>
        </w:rPr>
      </w:pPr>
      <w:r w:rsidRPr="00BA277A">
        <w:rPr>
          <w:rFonts w:ascii="Arial Narrow" w:hAnsi="Arial Narrow"/>
          <w:b/>
          <w:sz w:val="18"/>
        </w:rPr>
        <w:t>Prevádzkový model</w:t>
      </w:r>
      <w:r>
        <w:rPr>
          <w:rFonts w:ascii="Arial Narrow" w:hAnsi="Arial Narrow"/>
          <w:sz w:val="18"/>
        </w:rPr>
        <w:t xml:space="preserve"> – do akej miery je riešenie podporené robustným prevádzkovým a kompetenčným modelom</w:t>
      </w:r>
    </w:p>
    <w:p w14:paraId="1E302205" w14:textId="58B73015" w:rsidR="004507F3" w:rsidRDefault="004507F3" w:rsidP="00BA277A">
      <w:pPr>
        <w:pStyle w:val="BodyText"/>
        <w:numPr>
          <w:ilvl w:val="0"/>
          <w:numId w:val="41"/>
        </w:numPr>
        <w:rPr>
          <w:rFonts w:ascii="Arial Narrow" w:hAnsi="Arial Narrow"/>
          <w:sz w:val="18"/>
        </w:rPr>
      </w:pPr>
      <w:r w:rsidRPr="00BA277A">
        <w:rPr>
          <w:rFonts w:ascii="Arial Narrow" w:hAnsi="Arial Narrow"/>
          <w:b/>
          <w:sz w:val="18"/>
        </w:rPr>
        <w:t>Technologické riešenie</w:t>
      </w:r>
      <w:r>
        <w:rPr>
          <w:rFonts w:ascii="Arial Narrow" w:hAnsi="Arial Narrow"/>
          <w:sz w:val="18"/>
        </w:rPr>
        <w:t xml:space="preserve"> – aká je miera technologickej vyspelosti riešenia</w:t>
      </w:r>
    </w:p>
    <w:p w14:paraId="0357C1EC" w14:textId="3AA8226F" w:rsidR="004507F3" w:rsidRDefault="004507F3" w:rsidP="00BA277A">
      <w:pPr>
        <w:pStyle w:val="BodyText"/>
        <w:numPr>
          <w:ilvl w:val="0"/>
          <w:numId w:val="41"/>
        </w:numPr>
        <w:rPr>
          <w:rFonts w:ascii="Arial Narrow" w:hAnsi="Arial Narrow"/>
          <w:sz w:val="18"/>
        </w:rPr>
      </w:pPr>
      <w:r w:rsidRPr="00BA277A">
        <w:rPr>
          <w:rFonts w:ascii="Arial Narrow" w:hAnsi="Arial Narrow"/>
          <w:b/>
          <w:sz w:val="18"/>
        </w:rPr>
        <w:t>Flexibilita</w:t>
      </w:r>
      <w:r>
        <w:rPr>
          <w:rFonts w:ascii="Arial Narrow" w:hAnsi="Arial Narrow"/>
          <w:sz w:val="18"/>
        </w:rPr>
        <w:t xml:space="preserve"> – do akej miery je riešenie flexibilné z pohľadu schopnosti prispôsobovať sa zmenám v legislatíve, procesoch a podobne</w:t>
      </w:r>
    </w:p>
    <w:p w14:paraId="7EB63223" w14:textId="396A9839" w:rsidR="004507F3" w:rsidRDefault="004507F3" w:rsidP="00BA277A">
      <w:pPr>
        <w:pStyle w:val="BodyText"/>
        <w:numPr>
          <w:ilvl w:val="0"/>
          <w:numId w:val="41"/>
        </w:numPr>
        <w:rPr>
          <w:rFonts w:ascii="Arial Narrow" w:hAnsi="Arial Narrow"/>
          <w:sz w:val="18"/>
        </w:rPr>
      </w:pPr>
      <w:r w:rsidRPr="00BA277A">
        <w:rPr>
          <w:rFonts w:ascii="Arial Narrow" w:hAnsi="Arial Narrow"/>
          <w:b/>
          <w:sz w:val="18"/>
        </w:rPr>
        <w:t>Rozsah riešenia</w:t>
      </w:r>
      <w:r>
        <w:rPr>
          <w:rFonts w:ascii="Arial Narrow" w:hAnsi="Arial Narrow"/>
          <w:sz w:val="18"/>
        </w:rPr>
        <w:t xml:space="preserve"> – do akej miery riešenie pokryje množstvo údajov v rezorte zdravotníctva</w:t>
      </w:r>
    </w:p>
    <w:p w14:paraId="1860174D" w14:textId="421587DD" w:rsidR="004507F3" w:rsidRDefault="004507F3" w:rsidP="00BA277A">
      <w:pPr>
        <w:pStyle w:val="BodyText"/>
        <w:numPr>
          <w:ilvl w:val="0"/>
          <w:numId w:val="41"/>
        </w:numPr>
        <w:rPr>
          <w:rFonts w:ascii="Arial Narrow" w:hAnsi="Arial Narrow"/>
          <w:sz w:val="18"/>
        </w:rPr>
      </w:pPr>
      <w:r w:rsidRPr="00BA277A">
        <w:rPr>
          <w:rFonts w:ascii="Arial Narrow" w:hAnsi="Arial Narrow"/>
          <w:b/>
          <w:sz w:val="18"/>
        </w:rPr>
        <w:t>Dopad na užívateľov</w:t>
      </w:r>
      <w:r>
        <w:rPr>
          <w:rFonts w:ascii="Arial Narrow" w:hAnsi="Arial Narrow"/>
          <w:sz w:val="18"/>
        </w:rPr>
        <w:t xml:space="preserve"> – ako pozitívne alebo negatívne sa zmena dotkne užívateľov</w:t>
      </w:r>
    </w:p>
    <w:p w14:paraId="5E9F79A0" w14:textId="0D40C504" w:rsidR="004507F3" w:rsidRDefault="009341F3" w:rsidP="00BA277A">
      <w:pPr>
        <w:pStyle w:val="BodyText"/>
        <w:numPr>
          <w:ilvl w:val="0"/>
          <w:numId w:val="41"/>
        </w:numPr>
        <w:rPr>
          <w:rFonts w:ascii="Arial Narrow" w:hAnsi="Arial Narrow"/>
          <w:sz w:val="18"/>
        </w:rPr>
      </w:pPr>
      <w:r w:rsidRPr="00BA277A">
        <w:rPr>
          <w:rFonts w:ascii="Arial Narrow" w:hAnsi="Arial Narrow"/>
          <w:b/>
          <w:sz w:val="18"/>
        </w:rPr>
        <w:t>Náklady riešenia</w:t>
      </w:r>
      <w:r>
        <w:rPr>
          <w:rFonts w:ascii="Arial Narrow" w:hAnsi="Arial Narrow"/>
          <w:sz w:val="18"/>
        </w:rPr>
        <w:t xml:space="preserve"> – aké vysoké sú rámcové náklady riešenia</w:t>
      </w:r>
    </w:p>
    <w:p w14:paraId="23E7C00F" w14:textId="527809EC" w:rsidR="009B6F4A" w:rsidRDefault="009B6F4A" w:rsidP="009B6F4A">
      <w:pPr>
        <w:pStyle w:val="BodyText"/>
        <w:rPr>
          <w:rFonts w:ascii="Arial Narrow" w:hAnsi="Arial Narrow"/>
          <w:sz w:val="18"/>
        </w:rPr>
      </w:pPr>
      <w:r>
        <w:rPr>
          <w:rFonts w:ascii="Arial Narrow" w:hAnsi="Arial Narrow"/>
          <w:sz w:val="18"/>
        </w:rPr>
        <w:lastRenderedPageBreak/>
        <w:t xml:space="preserve">Vyššie uvedené kritériá sú hodnotené na škále od 1 (najnižšie hodnotenie) do 3 (najvyššie hodnotenie). </w:t>
      </w:r>
      <w:r w:rsidR="00BD3260">
        <w:rPr>
          <w:rFonts w:ascii="Arial Narrow" w:hAnsi="Arial Narrow"/>
          <w:sz w:val="18"/>
        </w:rPr>
        <w:t xml:space="preserve">V prípade kritéria Dopad na užívateľov je toto vymedzené pozitívne, teda na škále od 1 (najnižší prínos pre užívateľa) do 3 (najvyšší prínos pre užívateľa). </w:t>
      </w:r>
      <w:r>
        <w:rPr>
          <w:rFonts w:ascii="Arial Narrow" w:hAnsi="Arial Narrow"/>
          <w:sz w:val="18"/>
        </w:rPr>
        <w:t>V prípade kritéria Náklady riešenia, je škála od 1 (na</w:t>
      </w:r>
      <w:r w:rsidR="00663675">
        <w:rPr>
          <w:rFonts w:ascii="Arial Narrow" w:hAnsi="Arial Narrow"/>
          <w:sz w:val="18"/>
        </w:rPr>
        <w:t>jvyššie náklady) do 3 (najnižšie</w:t>
      </w:r>
      <w:r>
        <w:rPr>
          <w:rFonts w:ascii="Arial Narrow" w:hAnsi="Arial Narrow"/>
          <w:sz w:val="18"/>
        </w:rPr>
        <w:t xml:space="preserve"> náklady).</w:t>
      </w:r>
    </w:p>
    <w:p w14:paraId="45E13EA7" w14:textId="06FD9F28" w:rsidR="009B6F4A" w:rsidRDefault="009B6F4A" w:rsidP="009B6F4A">
      <w:pPr>
        <w:pStyle w:val="BodyText"/>
        <w:rPr>
          <w:rFonts w:ascii="Arial Narrow" w:hAnsi="Arial Narrow"/>
          <w:sz w:val="18"/>
        </w:rPr>
      </w:pPr>
      <w:r>
        <w:rPr>
          <w:rFonts w:ascii="Arial Narrow" w:hAnsi="Arial Narrow"/>
          <w:sz w:val="18"/>
        </w:rPr>
        <w:t>Sumárne zhodnotenie multi-kriteriálnej analýzy jednotlivých alternatív je zhrnuté v nasledujúcej tabuľke:</w:t>
      </w:r>
    </w:p>
    <w:tbl>
      <w:tblPr>
        <w:tblStyle w:val="TableGrid"/>
        <w:tblW w:w="0" w:type="auto"/>
        <w:tblLook w:val="04A0" w:firstRow="1" w:lastRow="0" w:firstColumn="1" w:lastColumn="0" w:noHBand="0" w:noVBand="1"/>
      </w:tblPr>
      <w:tblGrid>
        <w:gridCol w:w="4390"/>
        <w:gridCol w:w="1368"/>
        <w:gridCol w:w="1368"/>
        <w:gridCol w:w="1369"/>
      </w:tblGrid>
      <w:tr w:rsidR="009B6F4A" w14:paraId="57724C96" w14:textId="77777777" w:rsidTr="00BA277A">
        <w:tc>
          <w:tcPr>
            <w:tcW w:w="4390" w:type="dxa"/>
          </w:tcPr>
          <w:p w14:paraId="7D254004" w14:textId="5A8C4681" w:rsidR="009B6F4A" w:rsidRPr="00BA277A" w:rsidRDefault="009B6F4A" w:rsidP="009B6F4A">
            <w:pPr>
              <w:pStyle w:val="BodyText"/>
              <w:rPr>
                <w:rFonts w:ascii="Arial Narrow" w:hAnsi="Arial Narrow"/>
                <w:b/>
                <w:sz w:val="18"/>
              </w:rPr>
            </w:pPr>
            <w:r w:rsidRPr="00BA277A">
              <w:rPr>
                <w:rFonts w:ascii="Arial Narrow" w:hAnsi="Arial Narrow"/>
                <w:b/>
                <w:sz w:val="18"/>
              </w:rPr>
              <w:t>Kritérium</w:t>
            </w:r>
          </w:p>
        </w:tc>
        <w:tc>
          <w:tcPr>
            <w:tcW w:w="1368" w:type="dxa"/>
          </w:tcPr>
          <w:p w14:paraId="1915DE61" w14:textId="53BD4719" w:rsidR="009B6F4A" w:rsidRPr="00BA277A" w:rsidRDefault="009B6F4A" w:rsidP="009B6F4A">
            <w:pPr>
              <w:pStyle w:val="BodyText"/>
              <w:rPr>
                <w:rFonts w:ascii="Arial Narrow" w:hAnsi="Arial Narrow"/>
                <w:b/>
                <w:sz w:val="18"/>
              </w:rPr>
            </w:pPr>
            <w:r w:rsidRPr="00BA277A">
              <w:rPr>
                <w:rFonts w:ascii="Arial Narrow" w:hAnsi="Arial Narrow"/>
                <w:b/>
                <w:sz w:val="18"/>
              </w:rPr>
              <w:t xml:space="preserve">Alternatíva </w:t>
            </w:r>
            <w:r w:rsidR="00663675" w:rsidRPr="00663675">
              <w:rPr>
                <w:rFonts w:ascii="Arial Narrow" w:hAnsi="Arial Narrow"/>
                <w:b/>
                <w:sz w:val="18"/>
              </w:rPr>
              <w:t>A</w:t>
            </w:r>
          </w:p>
        </w:tc>
        <w:tc>
          <w:tcPr>
            <w:tcW w:w="1368" w:type="dxa"/>
          </w:tcPr>
          <w:p w14:paraId="7700EBB4" w14:textId="5C4DCC39" w:rsidR="009B6F4A" w:rsidRPr="00BA277A" w:rsidRDefault="009B6F4A" w:rsidP="009B6F4A">
            <w:pPr>
              <w:pStyle w:val="BodyText"/>
              <w:rPr>
                <w:rFonts w:ascii="Arial Narrow" w:hAnsi="Arial Narrow"/>
                <w:b/>
                <w:sz w:val="18"/>
              </w:rPr>
            </w:pPr>
            <w:r w:rsidRPr="00BA277A">
              <w:rPr>
                <w:rFonts w:ascii="Arial Narrow" w:hAnsi="Arial Narrow"/>
                <w:b/>
                <w:sz w:val="18"/>
              </w:rPr>
              <w:t xml:space="preserve">Alternatíva </w:t>
            </w:r>
            <w:r w:rsidR="00663675" w:rsidRPr="00663675">
              <w:rPr>
                <w:rFonts w:ascii="Arial Narrow" w:hAnsi="Arial Narrow"/>
                <w:b/>
                <w:sz w:val="18"/>
              </w:rPr>
              <w:t>B</w:t>
            </w:r>
          </w:p>
        </w:tc>
        <w:tc>
          <w:tcPr>
            <w:tcW w:w="1369" w:type="dxa"/>
          </w:tcPr>
          <w:p w14:paraId="795F48A1" w14:textId="402A7616" w:rsidR="009B6F4A" w:rsidRPr="00BA277A" w:rsidRDefault="009B6F4A" w:rsidP="009B6F4A">
            <w:pPr>
              <w:pStyle w:val="BodyText"/>
              <w:rPr>
                <w:rFonts w:ascii="Arial Narrow" w:hAnsi="Arial Narrow"/>
                <w:b/>
                <w:sz w:val="18"/>
              </w:rPr>
            </w:pPr>
            <w:r w:rsidRPr="00BA277A">
              <w:rPr>
                <w:rFonts w:ascii="Arial Narrow" w:hAnsi="Arial Narrow"/>
                <w:b/>
                <w:sz w:val="18"/>
              </w:rPr>
              <w:t xml:space="preserve">Alternatíva </w:t>
            </w:r>
            <w:r w:rsidR="00663675" w:rsidRPr="00663675">
              <w:rPr>
                <w:rFonts w:ascii="Arial Narrow" w:hAnsi="Arial Narrow"/>
                <w:b/>
                <w:sz w:val="18"/>
              </w:rPr>
              <w:t>C</w:t>
            </w:r>
          </w:p>
        </w:tc>
      </w:tr>
      <w:tr w:rsidR="009B6F4A" w14:paraId="54428B3E" w14:textId="77777777" w:rsidTr="00BA277A">
        <w:tc>
          <w:tcPr>
            <w:tcW w:w="4390" w:type="dxa"/>
          </w:tcPr>
          <w:p w14:paraId="56F0F952" w14:textId="6DBEEBC5" w:rsidR="009B6F4A" w:rsidRDefault="009B6F4A" w:rsidP="009B6F4A">
            <w:pPr>
              <w:pStyle w:val="BodyText"/>
              <w:rPr>
                <w:rFonts w:ascii="Arial Narrow" w:hAnsi="Arial Narrow"/>
                <w:sz w:val="18"/>
              </w:rPr>
            </w:pPr>
            <w:r w:rsidRPr="009B6F4A">
              <w:rPr>
                <w:rFonts w:ascii="Arial Narrow" w:hAnsi="Arial Narrow"/>
                <w:sz w:val="18"/>
              </w:rPr>
              <w:t>Príspevok k naplneniu cieľov konsolidácie</w:t>
            </w:r>
          </w:p>
        </w:tc>
        <w:tc>
          <w:tcPr>
            <w:tcW w:w="1368" w:type="dxa"/>
          </w:tcPr>
          <w:p w14:paraId="7599AF07" w14:textId="14D436C6" w:rsidR="009B6F4A" w:rsidRDefault="00BD3260" w:rsidP="00BA277A">
            <w:pPr>
              <w:pStyle w:val="BodyText"/>
              <w:jc w:val="center"/>
              <w:rPr>
                <w:rFonts w:ascii="Arial Narrow" w:hAnsi="Arial Narrow"/>
                <w:sz w:val="18"/>
              </w:rPr>
            </w:pPr>
            <w:r>
              <w:rPr>
                <w:rFonts w:ascii="Arial Narrow" w:hAnsi="Arial Narrow"/>
                <w:sz w:val="18"/>
              </w:rPr>
              <w:t>1</w:t>
            </w:r>
          </w:p>
        </w:tc>
        <w:tc>
          <w:tcPr>
            <w:tcW w:w="1368" w:type="dxa"/>
          </w:tcPr>
          <w:p w14:paraId="23DCA37E" w14:textId="2C460C8B" w:rsidR="009B6F4A" w:rsidRDefault="00BD3260" w:rsidP="00BA277A">
            <w:pPr>
              <w:pStyle w:val="BodyText"/>
              <w:jc w:val="center"/>
              <w:rPr>
                <w:rFonts w:ascii="Arial Narrow" w:hAnsi="Arial Narrow"/>
                <w:sz w:val="18"/>
              </w:rPr>
            </w:pPr>
            <w:r>
              <w:rPr>
                <w:rFonts w:ascii="Arial Narrow" w:hAnsi="Arial Narrow"/>
                <w:sz w:val="18"/>
              </w:rPr>
              <w:t>2</w:t>
            </w:r>
          </w:p>
        </w:tc>
        <w:tc>
          <w:tcPr>
            <w:tcW w:w="1369" w:type="dxa"/>
          </w:tcPr>
          <w:p w14:paraId="6278EDAA" w14:textId="165BF655" w:rsidR="009B6F4A" w:rsidRDefault="00BD3260" w:rsidP="00BA277A">
            <w:pPr>
              <w:pStyle w:val="BodyText"/>
              <w:jc w:val="center"/>
              <w:rPr>
                <w:rFonts w:ascii="Arial Narrow" w:hAnsi="Arial Narrow"/>
                <w:sz w:val="18"/>
              </w:rPr>
            </w:pPr>
            <w:r>
              <w:rPr>
                <w:rFonts w:ascii="Arial Narrow" w:hAnsi="Arial Narrow"/>
                <w:sz w:val="18"/>
              </w:rPr>
              <w:t>3</w:t>
            </w:r>
          </w:p>
        </w:tc>
      </w:tr>
      <w:tr w:rsidR="009B6F4A" w14:paraId="7AF9BF61" w14:textId="77777777" w:rsidTr="00BA277A">
        <w:tc>
          <w:tcPr>
            <w:tcW w:w="4390" w:type="dxa"/>
          </w:tcPr>
          <w:p w14:paraId="17E4A65D" w14:textId="1F20B808" w:rsidR="009B6F4A" w:rsidRDefault="009B6F4A" w:rsidP="009B6F4A">
            <w:pPr>
              <w:pStyle w:val="BodyText"/>
              <w:rPr>
                <w:rFonts w:ascii="Arial Narrow" w:hAnsi="Arial Narrow"/>
                <w:sz w:val="18"/>
              </w:rPr>
            </w:pPr>
            <w:r w:rsidRPr="009B6F4A">
              <w:rPr>
                <w:rFonts w:ascii="Arial Narrow" w:hAnsi="Arial Narrow"/>
                <w:sz w:val="18"/>
              </w:rPr>
              <w:t>Prevádzkový m</w:t>
            </w:r>
            <w:r>
              <w:rPr>
                <w:rFonts w:ascii="Arial Narrow" w:hAnsi="Arial Narrow"/>
                <w:sz w:val="18"/>
              </w:rPr>
              <w:t>odel</w:t>
            </w:r>
          </w:p>
        </w:tc>
        <w:tc>
          <w:tcPr>
            <w:tcW w:w="1368" w:type="dxa"/>
          </w:tcPr>
          <w:p w14:paraId="39CEF349" w14:textId="6105D971" w:rsidR="009B6F4A" w:rsidRDefault="00BD3260" w:rsidP="00BA277A">
            <w:pPr>
              <w:pStyle w:val="BodyText"/>
              <w:jc w:val="center"/>
              <w:rPr>
                <w:rFonts w:ascii="Arial Narrow" w:hAnsi="Arial Narrow"/>
                <w:sz w:val="18"/>
              </w:rPr>
            </w:pPr>
            <w:r>
              <w:rPr>
                <w:rFonts w:ascii="Arial Narrow" w:hAnsi="Arial Narrow"/>
                <w:sz w:val="18"/>
              </w:rPr>
              <w:t>1</w:t>
            </w:r>
          </w:p>
        </w:tc>
        <w:tc>
          <w:tcPr>
            <w:tcW w:w="1368" w:type="dxa"/>
          </w:tcPr>
          <w:p w14:paraId="53580585" w14:textId="28A80E9A" w:rsidR="009B6F4A" w:rsidRDefault="00BD3260" w:rsidP="00BA277A">
            <w:pPr>
              <w:pStyle w:val="BodyText"/>
              <w:jc w:val="center"/>
              <w:rPr>
                <w:rFonts w:ascii="Arial Narrow" w:hAnsi="Arial Narrow"/>
                <w:sz w:val="18"/>
              </w:rPr>
            </w:pPr>
            <w:r>
              <w:rPr>
                <w:rFonts w:ascii="Arial Narrow" w:hAnsi="Arial Narrow"/>
                <w:sz w:val="18"/>
              </w:rPr>
              <w:t>1</w:t>
            </w:r>
          </w:p>
        </w:tc>
        <w:tc>
          <w:tcPr>
            <w:tcW w:w="1369" w:type="dxa"/>
          </w:tcPr>
          <w:p w14:paraId="72D89C86" w14:textId="4A56F924" w:rsidR="009B6F4A" w:rsidRDefault="00BD3260" w:rsidP="00BA277A">
            <w:pPr>
              <w:pStyle w:val="BodyText"/>
              <w:jc w:val="center"/>
              <w:rPr>
                <w:rFonts w:ascii="Arial Narrow" w:hAnsi="Arial Narrow"/>
                <w:sz w:val="18"/>
              </w:rPr>
            </w:pPr>
            <w:r>
              <w:rPr>
                <w:rFonts w:ascii="Arial Narrow" w:hAnsi="Arial Narrow"/>
                <w:sz w:val="18"/>
              </w:rPr>
              <w:t>3</w:t>
            </w:r>
          </w:p>
        </w:tc>
      </w:tr>
      <w:tr w:rsidR="009B6F4A" w14:paraId="7DCB2B69" w14:textId="77777777" w:rsidTr="00BA277A">
        <w:tc>
          <w:tcPr>
            <w:tcW w:w="4390" w:type="dxa"/>
          </w:tcPr>
          <w:p w14:paraId="5A2FF26F" w14:textId="7BB38639" w:rsidR="009B6F4A" w:rsidRDefault="009B6F4A" w:rsidP="009B6F4A">
            <w:pPr>
              <w:pStyle w:val="BodyText"/>
              <w:rPr>
                <w:rFonts w:ascii="Arial Narrow" w:hAnsi="Arial Narrow"/>
                <w:sz w:val="18"/>
              </w:rPr>
            </w:pPr>
            <w:r w:rsidRPr="009B6F4A">
              <w:rPr>
                <w:rFonts w:ascii="Arial Narrow" w:hAnsi="Arial Narrow"/>
                <w:sz w:val="18"/>
              </w:rPr>
              <w:t>Technologické riešenie</w:t>
            </w:r>
          </w:p>
        </w:tc>
        <w:tc>
          <w:tcPr>
            <w:tcW w:w="1368" w:type="dxa"/>
          </w:tcPr>
          <w:p w14:paraId="7C747273" w14:textId="05A0B964" w:rsidR="009B6F4A" w:rsidRDefault="00BD3260" w:rsidP="00BA277A">
            <w:pPr>
              <w:pStyle w:val="BodyText"/>
              <w:jc w:val="center"/>
              <w:rPr>
                <w:rFonts w:ascii="Arial Narrow" w:hAnsi="Arial Narrow"/>
                <w:sz w:val="18"/>
              </w:rPr>
            </w:pPr>
            <w:r>
              <w:rPr>
                <w:rFonts w:ascii="Arial Narrow" w:hAnsi="Arial Narrow"/>
                <w:sz w:val="18"/>
              </w:rPr>
              <w:t>1</w:t>
            </w:r>
          </w:p>
        </w:tc>
        <w:tc>
          <w:tcPr>
            <w:tcW w:w="1368" w:type="dxa"/>
          </w:tcPr>
          <w:p w14:paraId="1A5795B9" w14:textId="1F378C54" w:rsidR="009B6F4A" w:rsidRDefault="004960F0" w:rsidP="00BA277A">
            <w:pPr>
              <w:pStyle w:val="BodyText"/>
              <w:jc w:val="center"/>
              <w:rPr>
                <w:rFonts w:ascii="Arial Narrow" w:hAnsi="Arial Narrow"/>
                <w:sz w:val="18"/>
              </w:rPr>
            </w:pPr>
            <w:r>
              <w:rPr>
                <w:rFonts w:ascii="Arial Narrow" w:hAnsi="Arial Narrow"/>
                <w:sz w:val="18"/>
              </w:rPr>
              <w:t>2</w:t>
            </w:r>
          </w:p>
        </w:tc>
        <w:tc>
          <w:tcPr>
            <w:tcW w:w="1369" w:type="dxa"/>
          </w:tcPr>
          <w:p w14:paraId="2D179C12" w14:textId="2B3F8168" w:rsidR="009B6F4A" w:rsidRDefault="00BD3260" w:rsidP="00BA277A">
            <w:pPr>
              <w:pStyle w:val="BodyText"/>
              <w:jc w:val="center"/>
              <w:rPr>
                <w:rFonts w:ascii="Arial Narrow" w:hAnsi="Arial Narrow"/>
                <w:sz w:val="18"/>
              </w:rPr>
            </w:pPr>
            <w:r>
              <w:rPr>
                <w:rFonts w:ascii="Arial Narrow" w:hAnsi="Arial Narrow"/>
                <w:sz w:val="18"/>
              </w:rPr>
              <w:t>3</w:t>
            </w:r>
          </w:p>
        </w:tc>
      </w:tr>
      <w:tr w:rsidR="009B6F4A" w14:paraId="074BE617" w14:textId="77777777" w:rsidTr="00BA277A">
        <w:tc>
          <w:tcPr>
            <w:tcW w:w="4390" w:type="dxa"/>
          </w:tcPr>
          <w:p w14:paraId="764D6948" w14:textId="72660D8F" w:rsidR="009B6F4A" w:rsidRDefault="009B6F4A" w:rsidP="009B6F4A">
            <w:pPr>
              <w:pStyle w:val="BodyText"/>
              <w:rPr>
                <w:rFonts w:ascii="Arial Narrow" w:hAnsi="Arial Narrow"/>
                <w:sz w:val="18"/>
              </w:rPr>
            </w:pPr>
            <w:r w:rsidRPr="009B6F4A">
              <w:rPr>
                <w:rFonts w:ascii="Arial Narrow" w:hAnsi="Arial Narrow"/>
                <w:sz w:val="18"/>
              </w:rPr>
              <w:t>Flexibilita</w:t>
            </w:r>
          </w:p>
        </w:tc>
        <w:tc>
          <w:tcPr>
            <w:tcW w:w="1368" w:type="dxa"/>
          </w:tcPr>
          <w:p w14:paraId="12CCDF07" w14:textId="3E5435FF" w:rsidR="009B6F4A" w:rsidRDefault="00BD3260" w:rsidP="00BA277A">
            <w:pPr>
              <w:pStyle w:val="BodyText"/>
              <w:jc w:val="center"/>
              <w:rPr>
                <w:rFonts w:ascii="Arial Narrow" w:hAnsi="Arial Narrow"/>
                <w:sz w:val="18"/>
              </w:rPr>
            </w:pPr>
            <w:r>
              <w:rPr>
                <w:rFonts w:ascii="Arial Narrow" w:hAnsi="Arial Narrow"/>
                <w:sz w:val="18"/>
              </w:rPr>
              <w:t>1</w:t>
            </w:r>
          </w:p>
        </w:tc>
        <w:tc>
          <w:tcPr>
            <w:tcW w:w="1368" w:type="dxa"/>
          </w:tcPr>
          <w:p w14:paraId="5894CA5C" w14:textId="547AE61E" w:rsidR="009B6F4A" w:rsidRDefault="00BD3260" w:rsidP="00BA277A">
            <w:pPr>
              <w:pStyle w:val="BodyText"/>
              <w:jc w:val="center"/>
              <w:rPr>
                <w:rFonts w:ascii="Arial Narrow" w:hAnsi="Arial Narrow"/>
                <w:sz w:val="18"/>
              </w:rPr>
            </w:pPr>
            <w:r>
              <w:rPr>
                <w:rFonts w:ascii="Arial Narrow" w:hAnsi="Arial Narrow"/>
                <w:sz w:val="18"/>
              </w:rPr>
              <w:t>2</w:t>
            </w:r>
          </w:p>
        </w:tc>
        <w:tc>
          <w:tcPr>
            <w:tcW w:w="1369" w:type="dxa"/>
          </w:tcPr>
          <w:p w14:paraId="5F241BD0" w14:textId="3498A608" w:rsidR="009B6F4A" w:rsidRDefault="00BD3260" w:rsidP="00BA277A">
            <w:pPr>
              <w:pStyle w:val="BodyText"/>
              <w:jc w:val="center"/>
              <w:rPr>
                <w:rFonts w:ascii="Arial Narrow" w:hAnsi="Arial Narrow"/>
                <w:sz w:val="18"/>
              </w:rPr>
            </w:pPr>
            <w:r>
              <w:rPr>
                <w:rFonts w:ascii="Arial Narrow" w:hAnsi="Arial Narrow"/>
                <w:sz w:val="18"/>
              </w:rPr>
              <w:t>3</w:t>
            </w:r>
          </w:p>
        </w:tc>
      </w:tr>
      <w:tr w:rsidR="009B6F4A" w14:paraId="11D2EA49" w14:textId="77777777" w:rsidTr="00BA277A">
        <w:tc>
          <w:tcPr>
            <w:tcW w:w="4390" w:type="dxa"/>
          </w:tcPr>
          <w:p w14:paraId="05C6A693" w14:textId="06B1E945" w:rsidR="009B6F4A" w:rsidRDefault="009B6F4A" w:rsidP="009B6F4A">
            <w:pPr>
              <w:pStyle w:val="BodyText"/>
              <w:rPr>
                <w:rFonts w:ascii="Arial Narrow" w:hAnsi="Arial Narrow"/>
                <w:sz w:val="18"/>
              </w:rPr>
            </w:pPr>
            <w:r w:rsidRPr="009B6F4A">
              <w:rPr>
                <w:rFonts w:ascii="Arial Narrow" w:hAnsi="Arial Narrow"/>
                <w:sz w:val="18"/>
              </w:rPr>
              <w:t>Rozsah riešenia</w:t>
            </w:r>
          </w:p>
        </w:tc>
        <w:tc>
          <w:tcPr>
            <w:tcW w:w="1368" w:type="dxa"/>
          </w:tcPr>
          <w:p w14:paraId="30F0FAF1" w14:textId="5F2651E7" w:rsidR="009B6F4A" w:rsidRDefault="00BD3260" w:rsidP="00BA277A">
            <w:pPr>
              <w:pStyle w:val="BodyText"/>
              <w:jc w:val="center"/>
              <w:rPr>
                <w:rFonts w:ascii="Arial Narrow" w:hAnsi="Arial Narrow"/>
                <w:sz w:val="18"/>
              </w:rPr>
            </w:pPr>
            <w:r>
              <w:rPr>
                <w:rFonts w:ascii="Arial Narrow" w:hAnsi="Arial Narrow"/>
                <w:sz w:val="18"/>
              </w:rPr>
              <w:t>2</w:t>
            </w:r>
          </w:p>
        </w:tc>
        <w:tc>
          <w:tcPr>
            <w:tcW w:w="1368" w:type="dxa"/>
          </w:tcPr>
          <w:p w14:paraId="27D7C977" w14:textId="5C20F251" w:rsidR="009B6F4A" w:rsidRDefault="00BD3260" w:rsidP="00BA277A">
            <w:pPr>
              <w:pStyle w:val="BodyText"/>
              <w:jc w:val="center"/>
              <w:rPr>
                <w:rFonts w:ascii="Arial Narrow" w:hAnsi="Arial Narrow"/>
                <w:sz w:val="18"/>
              </w:rPr>
            </w:pPr>
            <w:r>
              <w:rPr>
                <w:rFonts w:ascii="Arial Narrow" w:hAnsi="Arial Narrow"/>
                <w:sz w:val="18"/>
              </w:rPr>
              <w:t>3</w:t>
            </w:r>
          </w:p>
        </w:tc>
        <w:tc>
          <w:tcPr>
            <w:tcW w:w="1369" w:type="dxa"/>
          </w:tcPr>
          <w:p w14:paraId="1C58B2E0" w14:textId="76FD00BD" w:rsidR="009B6F4A" w:rsidRDefault="00BD3260" w:rsidP="00BA277A">
            <w:pPr>
              <w:pStyle w:val="BodyText"/>
              <w:jc w:val="center"/>
              <w:rPr>
                <w:rFonts w:ascii="Arial Narrow" w:hAnsi="Arial Narrow"/>
                <w:sz w:val="18"/>
              </w:rPr>
            </w:pPr>
            <w:r>
              <w:rPr>
                <w:rFonts w:ascii="Arial Narrow" w:hAnsi="Arial Narrow"/>
                <w:sz w:val="18"/>
              </w:rPr>
              <w:t>3</w:t>
            </w:r>
          </w:p>
        </w:tc>
      </w:tr>
      <w:tr w:rsidR="009B6F4A" w14:paraId="36D93B88" w14:textId="77777777" w:rsidTr="00BA277A">
        <w:tc>
          <w:tcPr>
            <w:tcW w:w="4390" w:type="dxa"/>
          </w:tcPr>
          <w:p w14:paraId="63729AC1" w14:textId="4AC663EF" w:rsidR="009B6F4A" w:rsidRDefault="009B6F4A" w:rsidP="009B6F4A">
            <w:pPr>
              <w:pStyle w:val="BodyText"/>
              <w:rPr>
                <w:rFonts w:ascii="Arial Narrow" w:hAnsi="Arial Narrow"/>
                <w:sz w:val="18"/>
              </w:rPr>
            </w:pPr>
            <w:r w:rsidRPr="009B6F4A">
              <w:rPr>
                <w:rFonts w:ascii="Arial Narrow" w:hAnsi="Arial Narrow"/>
                <w:sz w:val="18"/>
              </w:rPr>
              <w:t>Dopad na užívateľov</w:t>
            </w:r>
          </w:p>
        </w:tc>
        <w:tc>
          <w:tcPr>
            <w:tcW w:w="1368" w:type="dxa"/>
          </w:tcPr>
          <w:p w14:paraId="3EA7CCB5" w14:textId="458D39EC" w:rsidR="009B6F4A" w:rsidRPr="00BA277A" w:rsidRDefault="00BD3260" w:rsidP="00BA277A">
            <w:pPr>
              <w:pStyle w:val="BodyText"/>
              <w:jc w:val="center"/>
              <w:rPr>
                <w:rFonts w:ascii="Arial Narrow" w:hAnsi="Arial Narrow"/>
                <w:sz w:val="18"/>
                <w:lang w:val="en-US"/>
              </w:rPr>
            </w:pPr>
            <w:r>
              <w:rPr>
                <w:rFonts w:ascii="Arial Narrow" w:hAnsi="Arial Narrow"/>
                <w:sz w:val="18"/>
              </w:rPr>
              <w:t>1</w:t>
            </w:r>
          </w:p>
        </w:tc>
        <w:tc>
          <w:tcPr>
            <w:tcW w:w="1368" w:type="dxa"/>
          </w:tcPr>
          <w:p w14:paraId="4665197D" w14:textId="55F3E2AF" w:rsidR="009B6F4A" w:rsidRDefault="00BD3260" w:rsidP="00BA277A">
            <w:pPr>
              <w:pStyle w:val="BodyText"/>
              <w:jc w:val="center"/>
              <w:rPr>
                <w:rFonts w:ascii="Arial Narrow" w:hAnsi="Arial Narrow"/>
                <w:sz w:val="18"/>
              </w:rPr>
            </w:pPr>
            <w:r>
              <w:rPr>
                <w:rFonts w:ascii="Arial Narrow" w:hAnsi="Arial Narrow"/>
                <w:sz w:val="18"/>
              </w:rPr>
              <w:t>2</w:t>
            </w:r>
          </w:p>
        </w:tc>
        <w:tc>
          <w:tcPr>
            <w:tcW w:w="1369" w:type="dxa"/>
          </w:tcPr>
          <w:p w14:paraId="2F8FB32B" w14:textId="084C2626" w:rsidR="009B6F4A" w:rsidRDefault="00BD3260" w:rsidP="00BA277A">
            <w:pPr>
              <w:pStyle w:val="BodyText"/>
              <w:jc w:val="center"/>
              <w:rPr>
                <w:rFonts w:ascii="Arial Narrow" w:hAnsi="Arial Narrow"/>
                <w:sz w:val="18"/>
              </w:rPr>
            </w:pPr>
            <w:r>
              <w:rPr>
                <w:rFonts w:ascii="Arial Narrow" w:hAnsi="Arial Narrow"/>
                <w:sz w:val="18"/>
              </w:rPr>
              <w:t>3</w:t>
            </w:r>
          </w:p>
        </w:tc>
      </w:tr>
      <w:tr w:rsidR="009B6F4A" w14:paraId="3513FAE0" w14:textId="77777777" w:rsidTr="00BA277A">
        <w:tc>
          <w:tcPr>
            <w:tcW w:w="4390" w:type="dxa"/>
          </w:tcPr>
          <w:p w14:paraId="46CDB21D" w14:textId="220A7880" w:rsidR="009B6F4A" w:rsidRDefault="009B6F4A" w:rsidP="009B6F4A">
            <w:pPr>
              <w:pStyle w:val="BodyText"/>
              <w:rPr>
                <w:rFonts w:ascii="Arial Narrow" w:hAnsi="Arial Narrow"/>
                <w:sz w:val="18"/>
              </w:rPr>
            </w:pPr>
            <w:r w:rsidRPr="009B6F4A">
              <w:rPr>
                <w:rFonts w:ascii="Arial Narrow" w:hAnsi="Arial Narrow"/>
                <w:sz w:val="18"/>
              </w:rPr>
              <w:t>Náklady riešenia</w:t>
            </w:r>
          </w:p>
        </w:tc>
        <w:tc>
          <w:tcPr>
            <w:tcW w:w="1368" w:type="dxa"/>
          </w:tcPr>
          <w:p w14:paraId="5C36D6FA" w14:textId="6C6039B9" w:rsidR="009B6F4A" w:rsidRDefault="00BD3260" w:rsidP="00BA277A">
            <w:pPr>
              <w:pStyle w:val="BodyText"/>
              <w:jc w:val="center"/>
              <w:rPr>
                <w:rFonts w:ascii="Arial Narrow" w:hAnsi="Arial Narrow"/>
                <w:sz w:val="18"/>
              </w:rPr>
            </w:pPr>
            <w:r>
              <w:rPr>
                <w:rFonts w:ascii="Arial Narrow" w:hAnsi="Arial Narrow"/>
                <w:sz w:val="18"/>
              </w:rPr>
              <w:t>2</w:t>
            </w:r>
          </w:p>
        </w:tc>
        <w:tc>
          <w:tcPr>
            <w:tcW w:w="1368" w:type="dxa"/>
          </w:tcPr>
          <w:p w14:paraId="3EE229DC" w14:textId="4843178F" w:rsidR="009B6F4A" w:rsidRDefault="00BD3260" w:rsidP="00BA277A">
            <w:pPr>
              <w:pStyle w:val="BodyText"/>
              <w:jc w:val="center"/>
              <w:rPr>
                <w:rFonts w:ascii="Arial Narrow" w:hAnsi="Arial Narrow"/>
                <w:sz w:val="18"/>
              </w:rPr>
            </w:pPr>
            <w:r>
              <w:rPr>
                <w:rFonts w:ascii="Arial Narrow" w:hAnsi="Arial Narrow"/>
                <w:sz w:val="18"/>
              </w:rPr>
              <w:t>3</w:t>
            </w:r>
          </w:p>
        </w:tc>
        <w:tc>
          <w:tcPr>
            <w:tcW w:w="1369" w:type="dxa"/>
          </w:tcPr>
          <w:p w14:paraId="056CAC20" w14:textId="56887E36" w:rsidR="009B6F4A" w:rsidRDefault="00BD3260" w:rsidP="00BA277A">
            <w:pPr>
              <w:pStyle w:val="BodyText"/>
              <w:jc w:val="center"/>
              <w:rPr>
                <w:rFonts w:ascii="Arial Narrow" w:hAnsi="Arial Narrow"/>
                <w:sz w:val="18"/>
              </w:rPr>
            </w:pPr>
            <w:r>
              <w:rPr>
                <w:rFonts w:ascii="Arial Narrow" w:hAnsi="Arial Narrow"/>
                <w:sz w:val="18"/>
              </w:rPr>
              <w:t>1</w:t>
            </w:r>
          </w:p>
        </w:tc>
      </w:tr>
      <w:tr w:rsidR="00BD3260" w14:paraId="7CFF91D9" w14:textId="77777777" w:rsidTr="009B6F4A">
        <w:tc>
          <w:tcPr>
            <w:tcW w:w="4390" w:type="dxa"/>
          </w:tcPr>
          <w:p w14:paraId="5B028E0D" w14:textId="738B3567" w:rsidR="00BD3260" w:rsidRPr="00BA277A" w:rsidRDefault="00BD3260" w:rsidP="009B6F4A">
            <w:pPr>
              <w:pStyle w:val="BodyText"/>
              <w:rPr>
                <w:rFonts w:ascii="Arial Narrow" w:hAnsi="Arial Narrow"/>
                <w:b/>
                <w:sz w:val="18"/>
              </w:rPr>
            </w:pPr>
            <w:r w:rsidRPr="00BA277A">
              <w:rPr>
                <w:rFonts w:ascii="Arial Narrow" w:hAnsi="Arial Narrow"/>
                <w:b/>
                <w:sz w:val="18"/>
              </w:rPr>
              <w:t>SPOLU</w:t>
            </w:r>
          </w:p>
        </w:tc>
        <w:tc>
          <w:tcPr>
            <w:tcW w:w="1368" w:type="dxa"/>
          </w:tcPr>
          <w:p w14:paraId="0C1071DA" w14:textId="50EBB1B3" w:rsidR="00BD3260" w:rsidRPr="00BA277A" w:rsidRDefault="00BD3260" w:rsidP="00BA277A">
            <w:pPr>
              <w:pStyle w:val="BodyText"/>
              <w:jc w:val="center"/>
              <w:rPr>
                <w:rFonts w:ascii="Arial Narrow" w:hAnsi="Arial Narrow"/>
                <w:b/>
                <w:sz w:val="18"/>
              </w:rPr>
            </w:pPr>
            <w:r>
              <w:rPr>
                <w:rFonts w:ascii="Arial Narrow" w:hAnsi="Arial Narrow"/>
                <w:b/>
                <w:sz w:val="18"/>
              </w:rPr>
              <w:t>9</w:t>
            </w:r>
          </w:p>
        </w:tc>
        <w:tc>
          <w:tcPr>
            <w:tcW w:w="1368" w:type="dxa"/>
          </w:tcPr>
          <w:p w14:paraId="6DEC6599" w14:textId="30C369D2" w:rsidR="00BD3260" w:rsidRPr="00BA277A" w:rsidRDefault="00BD3260" w:rsidP="00BA277A">
            <w:pPr>
              <w:pStyle w:val="BodyText"/>
              <w:jc w:val="center"/>
              <w:rPr>
                <w:rFonts w:ascii="Arial Narrow" w:hAnsi="Arial Narrow"/>
                <w:b/>
                <w:sz w:val="18"/>
              </w:rPr>
            </w:pPr>
            <w:r>
              <w:rPr>
                <w:rFonts w:ascii="Arial Narrow" w:hAnsi="Arial Narrow"/>
                <w:b/>
                <w:sz w:val="18"/>
              </w:rPr>
              <w:t>1</w:t>
            </w:r>
            <w:r w:rsidR="004960F0">
              <w:rPr>
                <w:rFonts w:ascii="Arial Narrow" w:hAnsi="Arial Narrow"/>
                <w:b/>
                <w:sz w:val="18"/>
              </w:rPr>
              <w:t>5</w:t>
            </w:r>
          </w:p>
        </w:tc>
        <w:tc>
          <w:tcPr>
            <w:tcW w:w="1369" w:type="dxa"/>
          </w:tcPr>
          <w:p w14:paraId="2102A1A2" w14:textId="7578CFB7" w:rsidR="00BD3260" w:rsidRPr="00BA277A" w:rsidRDefault="00BD3260" w:rsidP="00BA277A">
            <w:pPr>
              <w:pStyle w:val="BodyText"/>
              <w:jc w:val="center"/>
              <w:rPr>
                <w:rFonts w:ascii="Arial Narrow" w:hAnsi="Arial Narrow"/>
                <w:b/>
                <w:sz w:val="18"/>
              </w:rPr>
            </w:pPr>
            <w:r>
              <w:rPr>
                <w:rFonts w:ascii="Arial Narrow" w:hAnsi="Arial Narrow"/>
                <w:b/>
                <w:sz w:val="18"/>
              </w:rPr>
              <w:t>19</w:t>
            </w:r>
          </w:p>
        </w:tc>
      </w:tr>
    </w:tbl>
    <w:p w14:paraId="4ACF6379" w14:textId="77777777" w:rsidR="009B6F4A" w:rsidRPr="00BA277A" w:rsidRDefault="009B6F4A" w:rsidP="009B6F4A">
      <w:pPr>
        <w:pStyle w:val="BodyText"/>
        <w:rPr>
          <w:rFonts w:ascii="Arial Narrow" w:hAnsi="Arial Narrow"/>
          <w:sz w:val="18"/>
        </w:rPr>
      </w:pPr>
    </w:p>
    <w:p w14:paraId="4CF59F46" w14:textId="6BE7FF15" w:rsidR="00867F30" w:rsidRDefault="00663675" w:rsidP="00F16F1A">
      <w:pPr>
        <w:pStyle w:val="BodyText"/>
        <w:rPr>
          <w:rFonts w:ascii="Arial Narrow" w:hAnsi="Arial Narrow"/>
          <w:sz w:val="18"/>
        </w:rPr>
      </w:pPr>
      <w:r>
        <w:rPr>
          <w:rFonts w:ascii="Arial Narrow" w:hAnsi="Arial Narrow"/>
          <w:sz w:val="18"/>
        </w:rPr>
        <w:t>Popis plnenia kritérií pre jednotlivé alternatívy je zhrnutý v nasledujúcich tabuľkách:</w:t>
      </w:r>
    </w:p>
    <w:p w14:paraId="6BB3CDB8" w14:textId="47CD2372" w:rsidR="00663675" w:rsidRPr="00BA277A" w:rsidRDefault="00663675" w:rsidP="00F16F1A">
      <w:pPr>
        <w:pStyle w:val="BodyText"/>
        <w:rPr>
          <w:rFonts w:ascii="Arial Narrow" w:hAnsi="Arial Narrow"/>
          <w:b/>
          <w:sz w:val="18"/>
        </w:rPr>
      </w:pPr>
      <w:r w:rsidRPr="00BA277A">
        <w:rPr>
          <w:rFonts w:ascii="Arial Narrow" w:hAnsi="Arial Narrow"/>
          <w:b/>
          <w:sz w:val="18"/>
        </w:rPr>
        <w:t>Alternatíva A – „Rozšírenie funkcionality existujúceho systému JRÚZ“</w:t>
      </w:r>
    </w:p>
    <w:tbl>
      <w:tblPr>
        <w:tblStyle w:val="TableGrid"/>
        <w:tblW w:w="0" w:type="auto"/>
        <w:tblLook w:val="04A0" w:firstRow="1" w:lastRow="0" w:firstColumn="1" w:lastColumn="0" w:noHBand="0" w:noVBand="1"/>
      </w:tblPr>
      <w:tblGrid>
        <w:gridCol w:w="2972"/>
        <w:gridCol w:w="5523"/>
      </w:tblGrid>
      <w:tr w:rsidR="00663675" w14:paraId="4272F7E5" w14:textId="77777777" w:rsidTr="00BA277A">
        <w:tc>
          <w:tcPr>
            <w:tcW w:w="2972" w:type="dxa"/>
          </w:tcPr>
          <w:p w14:paraId="66FCA28D" w14:textId="14B4352F" w:rsidR="00663675" w:rsidRPr="00BA277A" w:rsidRDefault="00663675" w:rsidP="00F16F1A">
            <w:pPr>
              <w:pStyle w:val="BodyText"/>
              <w:rPr>
                <w:rFonts w:ascii="Arial Narrow" w:hAnsi="Arial Narrow"/>
                <w:b/>
                <w:sz w:val="18"/>
              </w:rPr>
            </w:pPr>
            <w:r w:rsidRPr="00BA277A">
              <w:rPr>
                <w:rFonts w:ascii="Arial Narrow" w:hAnsi="Arial Narrow"/>
                <w:b/>
                <w:sz w:val="18"/>
              </w:rPr>
              <w:t>Kritérium</w:t>
            </w:r>
          </w:p>
        </w:tc>
        <w:tc>
          <w:tcPr>
            <w:tcW w:w="5523" w:type="dxa"/>
          </w:tcPr>
          <w:p w14:paraId="04F4E7F3" w14:textId="6068FC40" w:rsidR="00663675" w:rsidRPr="00BA277A" w:rsidRDefault="00663675" w:rsidP="00F16F1A">
            <w:pPr>
              <w:pStyle w:val="BodyText"/>
              <w:rPr>
                <w:rFonts w:ascii="Arial Narrow" w:hAnsi="Arial Narrow"/>
                <w:b/>
                <w:sz w:val="18"/>
              </w:rPr>
            </w:pPr>
            <w:r w:rsidRPr="00BA277A">
              <w:rPr>
                <w:rFonts w:ascii="Arial Narrow" w:hAnsi="Arial Narrow"/>
                <w:b/>
                <w:sz w:val="18"/>
              </w:rPr>
              <w:t>Popis</w:t>
            </w:r>
          </w:p>
        </w:tc>
      </w:tr>
      <w:tr w:rsidR="00663675" w14:paraId="5E43B1BF" w14:textId="77777777" w:rsidTr="00BA277A">
        <w:tc>
          <w:tcPr>
            <w:tcW w:w="2972" w:type="dxa"/>
          </w:tcPr>
          <w:p w14:paraId="4F9CE2E2" w14:textId="4D3EF8B2" w:rsidR="00663675" w:rsidRDefault="00663675" w:rsidP="00663675">
            <w:pPr>
              <w:pStyle w:val="BodyText"/>
              <w:rPr>
                <w:rFonts w:ascii="Arial Narrow" w:hAnsi="Arial Narrow"/>
                <w:sz w:val="18"/>
              </w:rPr>
            </w:pPr>
            <w:r w:rsidRPr="009B6F4A">
              <w:rPr>
                <w:rFonts w:ascii="Arial Narrow" w:hAnsi="Arial Narrow"/>
                <w:sz w:val="18"/>
              </w:rPr>
              <w:t>Príspevok k naplneniu cieľov konsolidácie</w:t>
            </w:r>
          </w:p>
        </w:tc>
        <w:tc>
          <w:tcPr>
            <w:tcW w:w="5523" w:type="dxa"/>
          </w:tcPr>
          <w:p w14:paraId="50B8D802" w14:textId="44B154BD" w:rsidR="00663675" w:rsidRDefault="00BA32B7" w:rsidP="00663675">
            <w:pPr>
              <w:pStyle w:val="BodyText"/>
              <w:rPr>
                <w:rFonts w:ascii="Arial Narrow" w:hAnsi="Arial Narrow"/>
                <w:sz w:val="18"/>
              </w:rPr>
            </w:pPr>
            <w:r>
              <w:rPr>
                <w:rFonts w:ascii="Arial Narrow" w:hAnsi="Arial Narrow"/>
                <w:sz w:val="18"/>
              </w:rPr>
              <w:t>Rozšírenie JRÚZ o funkcionality MDM predstavuje čiastočný posun k naplneniu cieľov konsolidácie údajov rezortu, avšak do istej miery ide o konzerváciu existujúcich problémov a iba ich čiastkové riešenie, nakoľko primárne pokryje len existujúci rozsah údajov obsiahnutých v národných registroch v správe NCZI.</w:t>
            </w:r>
          </w:p>
        </w:tc>
      </w:tr>
      <w:tr w:rsidR="00663675" w14:paraId="4B33D057" w14:textId="77777777" w:rsidTr="00BA277A">
        <w:tc>
          <w:tcPr>
            <w:tcW w:w="2972" w:type="dxa"/>
          </w:tcPr>
          <w:p w14:paraId="6606D13D" w14:textId="03D7A70D" w:rsidR="00663675" w:rsidRDefault="00663675" w:rsidP="00663675">
            <w:pPr>
              <w:pStyle w:val="BodyText"/>
              <w:rPr>
                <w:rFonts w:ascii="Arial Narrow" w:hAnsi="Arial Narrow"/>
                <w:sz w:val="18"/>
              </w:rPr>
            </w:pPr>
            <w:r w:rsidRPr="009B6F4A">
              <w:rPr>
                <w:rFonts w:ascii="Arial Narrow" w:hAnsi="Arial Narrow"/>
                <w:sz w:val="18"/>
              </w:rPr>
              <w:t>Prevádzkový m</w:t>
            </w:r>
            <w:r>
              <w:rPr>
                <w:rFonts w:ascii="Arial Narrow" w:hAnsi="Arial Narrow"/>
                <w:sz w:val="18"/>
              </w:rPr>
              <w:t>odel</w:t>
            </w:r>
          </w:p>
        </w:tc>
        <w:tc>
          <w:tcPr>
            <w:tcW w:w="5523" w:type="dxa"/>
          </w:tcPr>
          <w:p w14:paraId="2E95FDBC" w14:textId="5C7EF99B" w:rsidR="00663675" w:rsidRDefault="00BA32B7" w:rsidP="00972F39">
            <w:pPr>
              <w:pStyle w:val="BodyText"/>
              <w:rPr>
                <w:rFonts w:ascii="Arial Narrow" w:hAnsi="Arial Narrow"/>
                <w:sz w:val="18"/>
              </w:rPr>
            </w:pPr>
            <w:r>
              <w:rPr>
                <w:rFonts w:ascii="Arial Narrow" w:hAnsi="Arial Narrow"/>
                <w:sz w:val="18"/>
              </w:rPr>
              <w:t xml:space="preserve">Riešenie nepokrýva komplexnú potrebu </w:t>
            </w:r>
            <w:r w:rsidR="00972F39">
              <w:rPr>
                <w:rFonts w:ascii="Arial Narrow" w:hAnsi="Arial Narrow"/>
                <w:sz w:val="18"/>
              </w:rPr>
              <w:t>zriadenia</w:t>
            </w:r>
            <w:r>
              <w:rPr>
                <w:rFonts w:ascii="Arial Narrow" w:hAnsi="Arial Narrow"/>
                <w:sz w:val="18"/>
              </w:rPr>
              <w:t xml:space="preserve"> </w:t>
            </w:r>
            <w:r w:rsidR="00972F39">
              <w:rPr>
                <w:rFonts w:ascii="Arial Narrow" w:hAnsi="Arial Narrow"/>
                <w:sz w:val="18"/>
              </w:rPr>
              <w:t>dátového kurátora</w:t>
            </w:r>
            <w:r>
              <w:rPr>
                <w:rFonts w:ascii="Arial Narrow" w:hAnsi="Arial Narrow"/>
                <w:sz w:val="18"/>
              </w:rPr>
              <w:t xml:space="preserve">, ktorý by zastrešoval dátovú architektúru naprieč rezortom zdravotníctva, z hľadiska prevádzky by došlo </w:t>
            </w:r>
            <w:r w:rsidR="002314EA">
              <w:rPr>
                <w:rFonts w:ascii="Arial Narrow" w:hAnsi="Arial Narrow"/>
                <w:sz w:val="18"/>
              </w:rPr>
              <w:t>len k odbúraniu časti pracovnej záťaže súvisiacej s čistením a validáciou údajov v existujúcich národných registroch.</w:t>
            </w:r>
          </w:p>
        </w:tc>
      </w:tr>
      <w:tr w:rsidR="00663675" w14:paraId="53587BF2" w14:textId="77777777" w:rsidTr="00BA277A">
        <w:tc>
          <w:tcPr>
            <w:tcW w:w="2972" w:type="dxa"/>
          </w:tcPr>
          <w:p w14:paraId="1DCC788B" w14:textId="03303DCC" w:rsidR="00663675" w:rsidRDefault="00663675" w:rsidP="00663675">
            <w:pPr>
              <w:pStyle w:val="BodyText"/>
              <w:rPr>
                <w:rFonts w:ascii="Arial Narrow" w:hAnsi="Arial Narrow"/>
                <w:sz w:val="18"/>
              </w:rPr>
            </w:pPr>
            <w:r w:rsidRPr="009B6F4A">
              <w:rPr>
                <w:rFonts w:ascii="Arial Narrow" w:hAnsi="Arial Narrow"/>
                <w:sz w:val="18"/>
              </w:rPr>
              <w:t>Technologické riešenie</w:t>
            </w:r>
          </w:p>
        </w:tc>
        <w:tc>
          <w:tcPr>
            <w:tcW w:w="5523" w:type="dxa"/>
          </w:tcPr>
          <w:p w14:paraId="4839254B" w14:textId="37E00B9F" w:rsidR="00663675" w:rsidRDefault="002314EA" w:rsidP="002314EA">
            <w:pPr>
              <w:pStyle w:val="BodyText"/>
              <w:rPr>
                <w:rFonts w:ascii="Arial Narrow" w:hAnsi="Arial Narrow"/>
                <w:sz w:val="18"/>
              </w:rPr>
            </w:pPr>
            <w:r>
              <w:rPr>
                <w:rFonts w:ascii="Arial Narrow" w:hAnsi="Arial Narrow"/>
                <w:sz w:val="18"/>
              </w:rPr>
              <w:t>V</w:t>
            </w:r>
            <w:r w:rsidRPr="002314EA">
              <w:rPr>
                <w:rFonts w:ascii="Arial Narrow" w:hAnsi="Arial Narrow"/>
                <w:sz w:val="18"/>
              </w:rPr>
              <w:t>zhľadom na historickú architektúru</w:t>
            </w:r>
            <w:r>
              <w:rPr>
                <w:rFonts w:ascii="Arial Narrow" w:hAnsi="Arial Narrow"/>
                <w:sz w:val="18"/>
              </w:rPr>
              <w:t xml:space="preserve"> JRÚZ </w:t>
            </w:r>
            <w:r w:rsidRPr="002314EA">
              <w:rPr>
                <w:rFonts w:ascii="Arial Narrow" w:hAnsi="Arial Narrow"/>
                <w:sz w:val="18"/>
              </w:rPr>
              <w:t>nemá požadované funkcionality MDM a služby pre automatické čistenie, validáciu a deduplikáciu dát a nemá dostatočné rozhrania pre automatizáciu získavania a poskytovania referenčných údajov, pričom takéto zmeny nie je možné jednoduchým spôsobom naintegrovať</w:t>
            </w:r>
            <w:r>
              <w:rPr>
                <w:rFonts w:ascii="Arial Narrow" w:hAnsi="Arial Narrow"/>
                <w:sz w:val="18"/>
              </w:rPr>
              <w:t>.</w:t>
            </w:r>
          </w:p>
        </w:tc>
      </w:tr>
      <w:tr w:rsidR="00663675" w14:paraId="3D10532F" w14:textId="77777777" w:rsidTr="00BA277A">
        <w:tc>
          <w:tcPr>
            <w:tcW w:w="2972" w:type="dxa"/>
          </w:tcPr>
          <w:p w14:paraId="0497DA9E" w14:textId="6CBF64B1" w:rsidR="00663675" w:rsidRDefault="00663675" w:rsidP="00663675">
            <w:pPr>
              <w:pStyle w:val="BodyText"/>
              <w:rPr>
                <w:rFonts w:ascii="Arial Narrow" w:hAnsi="Arial Narrow"/>
                <w:sz w:val="18"/>
              </w:rPr>
            </w:pPr>
            <w:r w:rsidRPr="009B6F4A">
              <w:rPr>
                <w:rFonts w:ascii="Arial Narrow" w:hAnsi="Arial Narrow"/>
                <w:sz w:val="18"/>
              </w:rPr>
              <w:t>Flexibilita</w:t>
            </w:r>
          </w:p>
        </w:tc>
        <w:tc>
          <w:tcPr>
            <w:tcW w:w="5523" w:type="dxa"/>
          </w:tcPr>
          <w:p w14:paraId="50AAA1DC" w14:textId="291AFEAE" w:rsidR="00663675" w:rsidRDefault="002314EA" w:rsidP="00663675">
            <w:pPr>
              <w:pStyle w:val="BodyText"/>
              <w:rPr>
                <w:rFonts w:ascii="Arial Narrow" w:hAnsi="Arial Narrow"/>
                <w:sz w:val="18"/>
              </w:rPr>
            </w:pPr>
            <w:r>
              <w:rPr>
                <w:rFonts w:ascii="Arial Narrow" w:hAnsi="Arial Narrow"/>
                <w:sz w:val="18"/>
              </w:rPr>
              <w:t>Vzhľadom na historickú architektúru JRÚZ ani po naimplementovaní nových funkcionalít nebude dostatočne flexibilné riešenie, aby mohlo rýchlo reagovať na legislatívne zmeny, potreby vytvorenie nových registrov, ad hoc dátových zberov a pod.</w:t>
            </w:r>
          </w:p>
        </w:tc>
      </w:tr>
      <w:tr w:rsidR="00663675" w14:paraId="16569960" w14:textId="77777777" w:rsidTr="00BA277A">
        <w:tc>
          <w:tcPr>
            <w:tcW w:w="2972" w:type="dxa"/>
          </w:tcPr>
          <w:p w14:paraId="3653F8E2" w14:textId="0586D33E" w:rsidR="00663675" w:rsidRDefault="00663675" w:rsidP="00663675">
            <w:pPr>
              <w:pStyle w:val="BodyText"/>
              <w:rPr>
                <w:rFonts w:ascii="Arial Narrow" w:hAnsi="Arial Narrow"/>
                <w:sz w:val="18"/>
              </w:rPr>
            </w:pPr>
            <w:r w:rsidRPr="009B6F4A">
              <w:rPr>
                <w:rFonts w:ascii="Arial Narrow" w:hAnsi="Arial Narrow"/>
                <w:sz w:val="18"/>
              </w:rPr>
              <w:t>Rozsah riešenia</w:t>
            </w:r>
          </w:p>
        </w:tc>
        <w:tc>
          <w:tcPr>
            <w:tcW w:w="5523" w:type="dxa"/>
          </w:tcPr>
          <w:p w14:paraId="4E7FC287" w14:textId="6AAE95D0" w:rsidR="00663675" w:rsidRDefault="002314EA" w:rsidP="00663675">
            <w:pPr>
              <w:pStyle w:val="BodyText"/>
              <w:rPr>
                <w:rFonts w:ascii="Arial Narrow" w:hAnsi="Arial Narrow"/>
                <w:sz w:val="18"/>
              </w:rPr>
            </w:pPr>
            <w:r>
              <w:rPr>
                <w:rFonts w:ascii="Arial Narrow" w:hAnsi="Arial Narrow"/>
                <w:sz w:val="18"/>
              </w:rPr>
              <w:t xml:space="preserve">Rozsahom by rozšírenie funkcionalít JRÚZ stále pokrývalo údajovú základňu, ktorá je dnes obsiahnutá v národných registroch prevádzkovaných NCZI. Rozšírenie na ďalšie údaje rezortu zdravotníctva by si vyžadovalo vytvorenie </w:t>
            </w:r>
            <w:r>
              <w:rPr>
                <w:rFonts w:ascii="Arial Narrow" w:hAnsi="Arial Narrow"/>
                <w:sz w:val="18"/>
              </w:rPr>
              <w:lastRenderedPageBreak/>
              <w:t>ďalších registrov v JRÚZ, na čo nie je JRÚZ v súčasnosti dostatočne flexibilný systém.</w:t>
            </w:r>
          </w:p>
        </w:tc>
      </w:tr>
      <w:tr w:rsidR="00663675" w14:paraId="0F807268" w14:textId="77777777" w:rsidTr="00BA277A">
        <w:tc>
          <w:tcPr>
            <w:tcW w:w="2972" w:type="dxa"/>
          </w:tcPr>
          <w:p w14:paraId="1346B3AC" w14:textId="20629C29" w:rsidR="00663675" w:rsidRDefault="00663675" w:rsidP="00663675">
            <w:pPr>
              <w:pStyle w:val="BodyText"/>
              <w:rPr>
                <w:rFonts w:ascii="Arial Narrow" w:hAnsi="Arial Narrow"/>
                <w:sz w:val="18"/>
              </w:rPr>
            </w:pPr>
            <w:r w:rsidRPr="009B6F4A">
              <w:rPr>
                <w:rFonts w:ascii="Arial Narrow" w:hAnsi="Arial Narrow"/>
                <w:sz w:val="18"/>
              </w:rPr>
              <w:lastRenderedPageBreak/>
              <w:t>Dopad na užívateľov</w:t>
            </w:r>
          </w:p>
        </w:tc>
        <w:tc>
          <w:tcPr>
            <w:tcW w:w="5523" w:type="dxa"/>
          </w:tcPr>
          <w:p w14:paraId="1A677F04" w14:textId="38FA9306" w:rsidR="00663675" w:rsidRDefault="000D26D7" w:rsidP="00663675">
            <w:pPr>
              <w:pStyle w:val="BodyText"/>
              <w:rPr>
                <w:rFonts w:ascii="Arial Narrow" w:hAnsi="Arial Narrow"/>
                <w:sz w:val="18"/>
              </w:rPr>
            </w:pPr>
            <w:r>
              <w:rPr>
                <w:rFonts w:ascii="Arial Narrow" w:hAnsi="Arial Narrow"/>
                <w:sz w:val="18"/>
              </w:rPr>
              <w:t>Vzhľadom na rozsah údajov, ktoré JRÚZ pokrýva, bude pre používateľa pozitívnym dopadom zvýšená kvalita výstupných údajov (aktuálnosť, správnosť), avšak len v rozsahu existujúcich národných registrov prevádzkovaných NCZI, veľké množstvo údajov rezortu zdravotníctva môže ostať nepokrytých.</w:t>
            </w:r>
          </w:p>
        </w:tc>
      </w:tr>
      <w:tr w:rsidR="00663675" w14:paraId="5121B1F0" w14:textId="77777777" w:rsidTr="00BA277A">
        <w:tc>
          <w:tcPr>
            <w:tcW w:w="2972" w:type="dxa"/>
          </w:tcPr>
          <w:p w14:paraId="4DB1AADD" w14:textId="020D91F0" w:rsidR="00663675" w:rsidRDefault="00663675" w:rsidP="00663675">
            <w:pPr>
              <w:pStyle w:val="BodyText"/>
              <w:rPr>
                <w:rFonts w:ascii="Arial Narrow" w:hAnsi="Arial Narrow"/>
                <w:sz w:val="18"/>
              </w:rPr>
            </w:pPr>
            <w:r w:rsidRPr="009B6F4A">
              <w:rPr>
                <w:rFonts w:ascii="Arial Narrow" w:hAnsi="Arial Narrow"/>
                <w:sz w:val="18"/>
              </w:rPr>
              <w:t>Náklady riešenia</w:t>
            </w:r>
          </w:p>
        </w:tc>
        <w:tc>
          <w:tcPr>
            <w:tcW w:w="5523" w:type="dxa"/>
          </w:tcPr>
          <w:p w14:paraId="33F4CB22" w14:textId="13D8B2EF" w:rsidR="00663675" w:rsidRDefault="000D26D7" w:rsidP="00663675">
            <w:pPr>
              <w:pStyle w:val="BodyText"/>
              <w:rPr>
                <w:rFonts w:ascii="Arial Narrow" w:hAnsi="Arial Narrow"/>
                <w:sz w:val="18"/>
              </w:rPr>
            </w:pPr>
            <w:r>
              <w:rPr>
                <w:rFonts w:ascii="Arial Narrow" w:hAnsi="Arial Narrow"/>
                <w:sz w:val="18"/>
              </w:rPr>
              <w:t>Z hľadiska nákladov je táto alternatíva menej nákladná ako vybudovanie komplexného nového systému pre konsolidáciu údajov rezortu, avšak vzhľadom na náročnosť implementácie nových funkcionalít vyplývajúcu z historickej architektúry JRÚZ nemusí byť rozdiel v nákladoch významný.</w:t>
            </w:r>
          </w:p>
        </w:tc>
      </w:tr>
    </w:tbl>
    <w:p w14:paraId="23D59685" w14:textId="77777777" w:rsidR="00663675" w:rsidRDefault="00663675" w:rsidP="00F16F1A">
      <w:pPr>
        <w:pStyle w:val="BodyText"/>
        <w:rPr>
          <w:rFonts w:ascii="Arial Narrow" w:hAnsi="Arial Narrow"/>
          <w:sz w:val="18"/>
        </w:rPr>
      </w:pPr>
    </w:p>
    <w:p w14:paraId="10293FB4" w14:textId="3FD168D8" w:rsidR="00663675" w:rsidRDefault="00663675" w:rsidP="00663675">
      <w:pPr>
        <w:pStyle w:val="BodyText"/>
        <w:rPr>
          <w:rFonts w:ascii="Arial Narrow" w:hAnsi="Arial Narrow"/>
          <w:b/>
          <w:sz w:val="18"/>
        </w:rPr>
      </w:pPr>
      <w:r w:rsidRPr="00BA277A">
        <w:rPr>
          <w:rFonts w:ascii="Arial Narrow" w:hAnsi="Arial Narrow"/>
          <w:b/>
          <w:sz w:val="18"/>
        </w:rPr>
        <w:t>Alternatíva B – „Konsolidácia referenčných dát prostredníctvom Centrálnej správy referenčných údajov (CSRÚ)“</w:t>
      </w:r>
    </w:p>
    <w:p w14:paraId="49E9D259" w14:textId="77777777" w:rsidR="00BA32B7" w:rsidRDefault="00BA32B7" w:rsidP="00663675">
      <w:pPr>
        <w:pStyle w:val="BodyText"/>
        <w:rPr>
          <w:rFonts w:ascii="Arial Narrow" w:hAnsi="Arial Narrow"/>
          <w:sz w:val="18"/>
        </w:rPr>
      </w:pPr>
    </w:p>
    <w:tbl>
      <w:tblPr>
        <w:tblStyle w:val="TableGrid"/>
        <w:tblW w:w="0" w:type="auto"/>
        <w:tblLook w:val="04A0" w:firstRow="1" w:lastRow="0" w:firstColumn="1" w:lastColumn="0" w:noHBand="0" w:noVBand="1"/>
      </w:tblPr>
      <w:tblGrid>
        <w:gridCol w:w="2972"/>
        <w:gridCol w:w="5523"/>
      </w:tblGrid>
      <w:tr w:rsidR="00663675" w14:paraId="38C6F3C0" w14:textId="77777777" w:rsidTr="001260D0">
        <w:tc>
          <w:tcPr>
            <w:tcW w:w="2972" w:type="dxa"/>
          </w:tcPr>
          <w:p w14:paraId="197DA35A" w14:textId="77777777" w:rsidR="00663675" w:rsidRPr="006A2656" w:rsidRDefault="00663675" w:rsidP="001260D0">
            <w:pPr>
              <w:pStyle w:val="BodyText"/>
              <w:rPr>
                <w:rFonts w:ascii="Arial Narrow" w:hAnsi="Arial Narrow"/>
                <w:b/>
                <w:sz w:val="18"/>
              </w:rPr>
            </w:pPr>
            <w:r w:rsidRPr="006A2656">
              <w:rPr>
                <w:rFonts w:ascii="Arial Narrow" w:hAnsi="Arial Narrow"/>
                <w:b/>
                <w:sz w:val="18"/>
              </w:rPr>
              <w:t>Kritérium</w:t>
            </w:r>
          </w:p>
        </w:tc>
        <w:tc>
          <w:tcPr>
            <w:tcW w:w="5523" w:type="dxa"/>
          </w:tcPr>
          <w:p w14:paraId="03F067B3" w14:textId="77777777" w:rsidR="00663675" w:rsidRPr="006A2656" w:rsidRDefault="00663675" w:rsidP="001260D0">
            <w:pPr>
              <w:pStyle w:val="BodyText"/>
              <w:rPr>
                <w:rFonts w:ascii="Arial Narrow" w:hAnsi="Arial Narrow"/>
                <w:b/>
                <w:sz w:val="18"/>
              </w:rPr>
            </w:pPr>
            <w:r w:rsidRPr="006A2656">
              <w:rPr>
                <w:rFonts w:ascii="Arial Narrow" w:hAnsi="Arial Narrow"/>
                <w:b/>
                <w:sz w:val="18"/>
              </w:rPr>
              <w:t>Popis</w:t>
            </w:r>
          </w:p>
        </w:tc>
      </w:tr>
      <w:tr w:rsidR="00663675" w14:paraId="5B012134" w14:textId="77777777" w:rsidTr="001260D0">
        <w:tc>
          <w:tcPr>
            <w:tcW w:w="2972" w:type="dxa"/>
          </w:tcPr>
          <w:p w14:paraId="4381EFA8" w14:textId="77777777" w:rsidR="00663675" w:rsidRDefault="00663675" w:rsidP="001260D0">
            <w:pPr>
              <w:pStyle w:val="BodyText"/>
              <w:rPr>
                <w:rFonts w:ascii="Arial Narrow" w:hAnsi="Arial Narrow"/>
                <w:sz w:val="18"/>
              </w:rPr>
            </w:pPr>
            <w:r w:rsidRPr="009B6F4A">
              <w:rPr>
                <w:rFonts w:ascii="Arial Narrow" w:hAnsi="Arial Narrow"/>
                <w:sz w:val="18"/>
              </w:rPr>
              <w:t>Príspevok k naplneniu cieľov konsolidácie</w:t>
            </w:r>
          </w:p>
        </w:tc>
        <w:tc>
          <w:tcPr>
            <w:tcW w:w="5523" w:type="dxa"/>
          </w:tcPr>
          <w:p w14:paraId="6AD3D0E0" w14:textId="493E5EFF" w:rsidR="00663675" w:rsidRDefault="000D26D7" w:rsidP="001260D0">
            <w:pPr>
              <w:pStyle w:val="BodyText"/>
              <w:rPr>
                <w:rFonts w:ascii="Arial Narrow" w:hAnsi="Arial Narrow"/>
                <w:sz w:val="18"/>
              </w:rPr>
            </w:pPr>
            <w:r>
              <w:rPr>
                <w:rFonts w:ascii="Arial Narrow" w:hAnsi="Arial Narrow"/>
                <w:sz w:val="18"/>
              </w:rPr>
              <w:t>Riešenie prostredníctvom CSRÚ môže významným spôsobom napomôcť k naplneniu cieľov konsolidácie údajov rezortu, avšak hlavne po technickej stránke využitím funkcionalít CSRÚ. Po obsahovej stránke je však údajová základňa zdravotníctva široká a komplexná, a preto nie je možné dáta jednotlivých inštitúcií len publikovať do CSRÚ. Tieto musia byť najskôr vyčistené a validované v rámci rezortu.</w:t>
            </w:r>
          </w:p>
        </w:tc>
      </w:tr>
      <w:tr w:rsidR="00663675" w14:paraId="6879C642" w14:textId="77777777" w:rsidTr="001260D0">
        <w:tc>
          <w:tcPr>
            <w:tcW w:w="2972" w:type="dxa"/>
          </w:tcPr>
          <w:p w14:paraId="55639D3C" w14:textId="77777777" w:rsidR="00663675" w:rsidRDefault="00663675" w:rsidP="001260D0">
            <w:pPr>
              <w:pStyle w:val="BodyText"/>
              <w:rPr>
                <w:rFonts w:ascii="Arial Narrow" w:hAnsi="Arial Narrow"/>
                <w:sz w:val="18"/>
              </w:rPr>
            </w:pPr>
            <w:r w:rsidRPr="009B6F4A">
              <w:rPr>
                <w:rFonts w:ascii="Arial Narrow" w:hAnsi="Arial Narrow"/>
                <w:sz w:val="18"/>
              </w:rPr>
              <w:t>Prevádzkový m</w:t>
            </w:r>
            <w:r>
              <w:rPr>
                <w:rFonts w:ascii="Arial Narrow" w:hAnsi="Arial Narrow"/>
                <w:sz w:val="18"/>
              </w:rPr>
              <w:t>odel</w:t>
            </w:r>
          </w:p>
        </w:tc>
        <w:tc>
          <w:tcPr>
            <w:tcW w:w="5523" w:type="dxa"/>
          </w:tcPr>
          <w:p w14:paraId="6993DC5D" w14:textId="23D7F5F4" w:rsidR="00663675" w:rsidRDefault="004960F0" w:rsidP="00972F39">
            <w:pPr>
              <w:pStyle w:val="BodyText"/>
              <w:rPr>
                <w:rFonts w:ascii="Arial Narrow" w:hAnsi="Arial Narrow"/>
                <w:sz w:val="18"/>
              </w:rPr>
            </w:pPr>
            <w:r>
              <w:rPr>
                <w:rFonts w:ascii="Arial Narrow" w:hAnsi="Arial Narrow"/>
                <w:sz w:val="18"/>
              </w:rPr>
              <w:t xml:space="preserve">Riešenie nepokrýva komplexnú potrebu </w:t>
            </w:r>
            <w:r w:rsidR="00972F39">
              <w:rPr>
                <w:rFonts w:ascii="Arial Narrow" w:hAnsi="Arial Narrow"/>
                <w:sz w:val="18"/>
              </w:rPr>
              <w:t>zriadenia dátového kurátora</w:t>
            </w:r>
            <w:r>
              <w:rPr>
                <w:rFonts w:ascii="Arial Narrow" w:hAnsi="Arial Narrow"/>
                <w:sz w:val="18"/>
              </w:rPr>
              <w:t>, ktorý by zastrešoval dátovú architektúru naprieč rezortom zdravotníctva, z hľadiska prevádzky by došlo len k publikovaniu dát do CSRÚ, avšak bez entity zodpovednej za kvalitu týchto dát ich nebude možné prehlásiť za referenčné.</w:t>
            </w:r>
          </w:p>
        </w:tc>
      </w:tr>
      <w:tr w:rsidR="00663675" w14:paraId="058054BE" w14:textId="77777777" w:rsidTr="001260D0">
        <w:tc>
          <w:tcPr>
            <w:tcW w:w="2972" w:type="dxa"/>
          </w:tcPr>
          <w:p w14:paraId="22B7B017" w14:textId="77777777" w:rsidR="00663675" w:rsidRDefault="00663675" w:rsidP="001260D0">
            <w:pPr>
              <w:pStyle w:val="BodyText"/>
              <w:rPr>
                <w:rFonts w:ascii="Arial Narrow" w:hAnsi="Arial Narrow"/>
                <w:sz w:val="18"/>
              </w:rPr>
            </w:pPr>
            <w:r w:rsidRPr="009B6F4A">
              <w:rPr>
                <w:rFonts w:ascii="Arial Narrow" w:hAnsi="Arial Narrow"/>
                <w:sz w:val="18"/>
              </w:rPr>
              <w:t>Technologické riešenie</w:t>
            </w:r>
          </w:p>
        </w:tc>
        <w:tc>
          <w:tcPr>
            <w:tcW w:w="5523" w:type="dxa"/>
          </w:tcPr>
          <w:p w14:paraId="7BEB1B39" w14:textId="59E720D0" w:rsidR="00663675" w:rsidRDefault="004960F0" w:rsidP="001260D0">
            <w:pPr>
              <w:pStyle w:val="BodyText"/>
              <w:rPr>
                <w:rFonts w:ascii="Arial Narrow" w:hAnsi="Arial Narrow"/>
                <w:sz w:val="18"/>
              </w:rPr>
            </w:pPr>
            <w:r>
              <w:rPr>
                <w:rFonts w:ascii="Arial Narrow" w:hAnsi="Arial Narrow"/>
                <w:sz w:val="18"/>
              </w:rPr>
              <w:t>Z technologického hľadiska CSRÚ pokrýva funkcionality, ktoré by boli pre konsolidáciu údajov rezortu zdravotníctva potrebné, môžu však chýbať niektoré funkcionality špecificky navrhované pre rezort zdravotníctva.</w:t>
            </w:r>
          </w:p>
        </w:tc>
      </w:tr>
      <w:tr w:rsidR="00663675" w14:paraId="37F33AF1" w14:textId="77777777" w:rsidTr="001260D0">
        <w:tc>
          <w:tcPr>
            <w:tcW w:w="2972" w:type="dxa"/>
          </w:tcPr>
          <w:p w14:paraId="273FBA64" w14:textId="77777777" w:rsidR="00663675" w:rsidRDefault="00663675" w:rsidP="001260D0">
            <w:pPr>
              <w:pStyle w:val="BodyText"/>
              <w:rPr>
                <w:rFonts w:ascii="Arial Narrow" w:hAnsi="Arial Narrow"/>
                <w:sz w:val="18"/>
              </w:rPr>
            </w:pPr>
            <w:r w:rsidRPr="009B6F4A">
              <w:rPr>
                <w:rFonts w:ascii="Arial Narrow" w:hAnsi="Arial Narrow"/>
                <w:sz w:val="18"/>
              </w:rPr>
              <w:t>Flexibilita</w:t>
            </w:r>
          </w:p>
        </w:tc>
        <w:tc>
          <w:tcPr>
            <w:tcW w:w="5523" w:type="dxa"/>
          </w:tcPr>
          <w:p w14:paraId="52DE5F1A" w14:textId="0BE07334" w:rsidR="00663675" w:rsidRDefault="004960F0" w:rsidP="001260D0">
            <w:pPr>
              <w:pStyle w:val="BodyText"/>
              <w:rPr>
                <w:rFonts w:ascii="Arial Narrow" w:hAnsi="Arial Narrow"/>
                <w:sz w:val="18"/>
              </w:rPr>
            </w:pPr>
            <w:r>
              <w:rPr>
                <w:rFonts w:ascii="Arial Narrow" w:hAnsi="Arial Narrow"/>
                <w:sz w:val="18"/>
              </w:rPr>
              <w:t>Využitie CSRÚ vzhľadom na svoje funkcionality môže byť dostatočne flexibilným riešením pre konsolidáciu údajov rezortu zdravotníctva, limitujúcim faktorom môže byť technická kapacita CSRÚ v súvislosti s pripájaním množstva údajov a registrov do CSRÚ.</w:t>
            </w:r>
          </w:p>
        </w:tc>
      </w:tr>
      <w:tr w:rsidR="00663675" w14:paraId="44AADB28" w14:textId="77777777" w:rsidTr="001260D0">
        <w:tc>
          <w:tcPr>
            <w:tcW w:w="2972" w:type="dxa"/>
          </w:tcPr>
          <w:p w14:paraId="092908DE" w14:textId="77777777" w:rsidR="00663675" w:rsidRDefault="00663675" w:rsidP="001260D0">
            <w:pPr>
              <w:pStyle w:val="BodyText"/>
              <w:rPr>
                <w:rFonts w:ascii="Arial Narrow" w:hAnsi="Arial Narrow"/>
                <w:sz w:val="18"/>
              </w:rPr>
            </w:pPr>
            <w:r w:rsidRPr="009B6F4A">
              <w:rPr>
                <w:rFonts w:ascii="Arial Narrow" w:hAnsi="Arial Narrow"/>
                <w:sz w:val="18"/>
              </w:rPr>
              <w:t>Rozsah riešenia</w:t>
            </w:r>
          </w:p>
        </w:tc>
        <w:tc>
          <w:tcPr>
            <w:tcW w:w="5523" w:type="dxa"/>
          </w:tcPr>
          <w:p w14:paraId="0645F3E9" w14:textId="1D856B99" w:rsidR="00663675" w:rsidRDefault="004960F0" w:rsidP="001260D0">
            <w:pPr>
              <w:pStyle w:val="BodyText"/>
              <w:rPr>
                <w:rFonts w:ascii="Arial Narrow" w:hAnsi="Arial Narrow"/>
                <w:sz w:val="18"/>
              </w:rPr>
            </w:pPr>
            <w:r>
              <w:rPr>
                <w:rFonts w:ascii="Arial Narrow" w:hAnsi="Arial Narrow"/>
                <w:sz w:val="18"/>
              </w:rPr>
              <w:t>Rozsahom by CSRÚ mohlo pokryť celú šírku údajov rezortu zdravotníctva</w:t>
            </w:r>
            <w:r w:rsidR="002D220F">
              <w:rPr>
                <w:rFonts w:ascii="Arial Narrow" w:hAnsi="Arial Narrow"/>
                <w:sz w:val="18"/>
              </w:rPr>
              <w:t>, ktoré by bolo potrebné konsolidovať a referencovať.</w:t>
            </w:r>
          </w:p>
        </w:tc>
      </w:tr>
      <w:tr w:rsidR="00663675" w14:paraId="466B423D" w14:textId="77777777" w:rsidTr="001260D0">
        <w:tc>
          <w:tcPr>
            <w:tcW w:w="2972" w:type="dxa"/>
          </w:tcPr>
          <w:p w14:paraId="69A65922" w14:textId="77777777" w:rsidR="00663675" w:rsidRDefault="00663675" w:rsidP="001260D0">
            <w:pPr>
              <w:pStyle w:val="BodyText"/>
              <w:rPr>
                <w:rFonts w:ascii="Arial Narrow" w:hAnsi="Arial Narrow"/>
                <w:sz w:val="18"/>
              </w:rPr>
            </w:pPr>
            <w:r w:rsidRPr="009B6F4A">
              <w:rPr>
                <w:rFonts w:ascii="Arial Narrow" w:hAnsi="Arial Narrow"/>
                <w:sz w:val="18"/>
              </w:rPr>
              <w:t>Dopad na užívateľov</w:t>
            </w:r>
          </w:p>
        </w:tc>
        <w:tc>
          <w:tcPr>
            <w:tcW w:w="5523" w:type="dxa"/>
          </w:tcPr>
          <w:p w14:paraId="2DB651C2" w14:textId="142EADDC" w:rsidR="00663675" w:rsidRDefault="002D220F" w:rsidP="002D220F">
            <w:pPr>
              <w:pStyle w:val="BodyText"/>
              <w:rPr>
                <w:rFonts w:ascii="Arial Narrow" w:hAnsi="Arial Narrow"/>
                <w:sz w:val="18"/>
              </w:rPr>
            </w:pPr>
            <w:r>
              <w:rPr>
                <w:rFonts w:ascii="Arial Narrow" w:hAnsi="Arial Narrow"/>
                <w:sz w:val="18"/>
              </w:rPr>
              <w:t>Užívatelia údajov by získali lepší prístup k referenčným údajom rezortu, avšak kvalita údajov sa nemusí zvýšiť, nakoľko riešenie po obsahovej stránke nedostatočne pokryje čistenie a validáciu dát vnútri rezortu.</w:t>
            </w:r>
          </w:p>
        </w:tc>
      </w:tr>
      <w:tr w:rsidR="00663675" w14:paraId="05FFC3BC" w14:textId="77777777" w:rsidTr="001260D0">
        <w:tc>
          <w:tcPr>
            <w:tcW w:w="2972" w:type="dxa"/>
          </w:tcPr>
          <w:p w14:paraId="1BD8F1EF" w14:textId="77777777" w:rsidR="00663675" w:rsidRDefault="00663675" w:rsidP="001260D0">
            <w:pPr>
              <w:pStyle w:val="BodyText"/>
              <w:rPr>
                <w:rFonts w:ascii="Arial Narrow" w:hAnsi="Arial Narrow"/>
                <w:sz w:val="18"/>
              </w:rPr>
            </w:pPr>
            <w:r w:rsidRPr="009B6F4A">
              <w:rPr>
                <w:rFonts w:ascii="Arial Narrow" w:hAnsi="Arial Narrow"/>
                <w:sz w:val="18"/>
              </w:rPr>
              <w:t>Náklady riešenia</w:t>
            </w:r>
          </w:p>
        </w:tc>
        <w:tc>
          <w:tcPr>
            <w:tcW w:w="5523" w:type="dxa"/>
          </w:tcPr>
          <w:p w14:paraId="6CC61425" w14:textId="5BE5A6EC" w:rsidR="00663675" w:rsidRDefault="002D220F" w:rsidP="001260D0">
            <w:pPr>
              <w:pStyle w:val="BodyText"/>
              <w:rPr>
                <w:rFonts w:ascii="Arial Narrow" w:hAnsi="Arial Narrow"/>
                <w:sz w:val="18"/>
              </w:rPr>
            </w:pPr>
            <w:r>
              <w:rPr>
                <w:rFonts w:ascii="Arial Narrow" w:hAnsi="Arial Narrow"/>
                <w:sz w:val="18"/>
              </w:rPr>
              <w:t>Využitie CSRÚ môže byť z hľadiska nákladov najlacnejším riešením, nakoľko má vybudované funkcionality MDM a bolo by potrebné riešiť len rozhrania a migráciu údajov a registrov.</w:t>
            </w:r>
          </w:p>
        </w:tc>
      </w:tr>
    </w:tbl>
    <w:p w14:paraId="21ECB004" w14:textId="77777777" w:rsidR="00663675" w:rsidRDefault="00663675" w:rsidP="00F16F1A">
      <w:pPr>
        <w:pStyle w:val="BodyText"/>
        <w:rPr>
          <w:rFonts w:ascii="Arial Narrow" w:hAnsi="Arial Narrow"/>
          <w:sz w:val="18"/>
        </w:rPr>
      </w:pPr>
    </w:p>
    <w:p w14:paraId="1441867A" w14:textId="77777777" w:rsidR="002D220F" w:rsidRDefault="002D220F" w:rsidP="00F16F1A">
      <w:pPr>
        <w:pStyle w:val="BodyText"/>
        <w:rPr>
          <w:rFonts w:ascii="Arial Narrow" w:hAnsi="Arial Narrow"/>
          <w:sz w:val="18"/>
        </w:rPr>
      </w:pPr>
    </w:p>
    <w:p w14:paraId="0F5AA1D0" w14:textId="6ECDF245" w:rsidR="00663675" w:rsidRPr="00BA277A" w:rsidRDefault="00663675" w:rsidP="00663675">
      <w:pPr>
        <w:pStyle w:val="BodyText"/>
        <w:rPr>
          <w:rFonts w:ascii="Arial Narrow" w:hAnsi="Arial Narrow"/>
          <w:b/>
          <w:sz w:val="18"/>
        </w:rPr>
      </w:pPr>
      <w:r w:rsidRPr="00BA277A">
        <w:rPr>
          <w:rFonts w:ascii="Arial Narrow" w:hAnsi="Arial Narrow"/>
          <w:b/>
          <w:sz w:val="18"/>
        </w:rPr>
        <w:lastRenderedPageBreak/>
        <w:t>Alternatíva C – „IS Konsolidovaná údajová základňa zdravotníctva (KÚZZ)“</w:t>
      </w:r>
    </w:p>
    <w:tbl>
      <w:tblPr>
        <w:tblStyle w:val="TableGrid"/>
        <w:tblW w:w="0" w:type="auto"/>
        <w:tblLook w:val="04A0" w:firstRow="1" w:lastRow="0" w:firstColumn="1" w:lastColumn="0" w:noHBand="0" w:noVBand="1"/>
      </w:tblPr>
      <w:tblGrid>
        <w:gridCol w:w="2972"/>
        <w:gridCol w:w="5523"/>
      </w:tblGrid>
      <w:tr w:rsidR="00663675" w14:paraId="574ECEA2" w14:textId="77777777" w:rsidTr="001260D0">
        <w:tc>
          <w:tcPr>
            <w:tcW w:w="2972" w:type="dxa"/>
          </w:tcPr>
          <w:p w14:paraId="22FE6196" w14:textId="77777777" w:rsidR="00663675" w:rsidRPr="006A2656" w:rsidRDefault="00663675" w:rsidP="001260D0">
            <w:pPr>
              <w:pStyle w:val="BodyText"/>
              <w:rPr>
                <w:rFonts w:ascii="Arial Narrow" w:hAnsi="Arial Narrow"/>
                <w:b/>
                <w:sz w:val="18"/>
              </w:rPr>
            </w:pPr>
            <w:r w:rsidRPr="006A2656">
              <w:rPr>
                <w:rFonts w:ascii="Arial Narrow" w:hAnsi="Arial Narrow"/>
                <w:b/>
                <w:sz w:val="18"/>
              </w:rPr>
              <w:t>Kritérium</w:t>
            </w:r>
          </w:p>
        </w:tc>
        <w:tc>
          <w:tcPr>
            <w:tcW w:w="5523" w:type="dxa"/>
          </w:tcPr>
          <w:p w14:paraId="13F273BD" w14:textId="77777777" w:rsidR="00663675" w:rsidRPr="006A2656" w:rsidRDefault="00663675" w:rsidP="001260D0">
            <w:pPr>
              <w:pStyle w:val="BodyText"/>
              <w:rPr>
                <w:rFonts w:ascii="Arial Narrow" w:hAnsi="Arial Narrow"/>
                <w:b/>
                <w:sz w:val="18"/>
              </w:rPr>
            </w:pPr>
            <w:r w:rsidRPr="006A2656">
              <w:rPr>
                <w:rFonts w:ascii="Arial Narrow" w:hAnsi="Arial Narrow"/>
                <w:b/>
                <w:sz w:val="18"/>
              </w:rPr>
              <w:t>Popis</w:t>
            </w:r>
          </w:p>
        </w:tc>
      </w:tr>
      <w:tr w:rsidR="00663675" w14:paraId="14C9D958" w14:textId="77777777" w:rsidTr="001260D0">
        <w:tc>
          <w:tcPr>
            <w:tcW w:w="2972" w:type="dxa"/>
          </w:tcPr>
          <w:p w14:paraId="055A06CE" w14:textId="77777777" w:rsidR="00663675" w:rsidRDefault="00663675" w:rsidP="001260D0">
            <w:pPr>
              <w:pStyle w:val="BodyText"/>
              <w:rPr>
                <w:rFonts w:ascii="Arial Narrow" w:hAnsi="Arial Narrow"/>
                <w:sz w:val="18"/>
              </w:rPr>
            </w:pPr>
            <w:r w:rsidRPr="009B6F4A">
              <w:rPr>
                <w:rFonts w:ascii="Arial Narrow" w:hAnsi="Arial Narrow"/>
                <w:sz w:val="18"/>
              </w:rPr>
              <w:t>Príspevok k naplneniu cieľov konsolidácie</w:t>
            </w:r>
          </w:p>
        </w:tc>
        <w:tc>
          <w:tcPr>
            <w:tcW w:w="5523" w:type="dxa"/>
          </w:tcPr>
          <w:p w14:paraId="69C3BA2A" w14:textId="1232C20D" w:rsidR="00663675" w:rsidRDefault="000C3564" w:rsidP="001260D0">
            <w:pPr>
              <w:pStyle w:val="BodyText"/>
              <w:rPr>
                <w:rFonts w:ascii="Arial Narrow" w:hAnsi="Arial Narrow"/>
                <w:sz w:val="18"/>
              </w:rPr>
            </w:pPr>
            <w:r>
              <w:rPr>
                <w:rFonts w:ascii="Arial Narrow" w:hAnsi="Arial Narrow"/>
                <w:sz w:val="18"/>
              </w:rPr>
              <w:t>IS KÚZZ je komplexným riešením konsolidácie údajov rezortu, pričom pokrýva nielen technickú stránku, ale aj organizačno-kompetenčnú stránku a má ambíciu pokryť celú šírku údajovej základne rezortu zdravotníctva a má umožniť vyhlásenie najdôležitejších údajov rezortu za referenčné.</w:t>
            </w:r>
          </w:p>
        </w:tc>
      </w:tr>
      <w:tr w:rsidR="00663675" w14:paraId="4DFF83C1" w14:textId="77777777" w:rsidTr="001260D0">
        <w:tc>
          <w:tcPr>
            <w:tcW w:w="2972" w:type="dxa"/>
          </w:tcPr>
          <w:p w14:paraId="1EA3B0A8" w14:textId="77777777" w:rsidR="00663675" w:rsidRDefault="00663675" w:rsidP="001260D0">
            <w:pPr>
              <w:pStyle w:val="BodyText"/>
              <w:rPr>
                <w:rFonts w:ascii="Arial Narrow" w:hAnsi="Arial Narrow"/>
                <w:sz w:val="18"/>
              </w:rPr>
            </w:pPr>
            <w:r w:rsidRPr="009B6F4A">
              <w:rPr>
                <w:rFonts w:ascii="Arial Narrow" w:hAnsi="Arial Narrow"/>
                <w:sz w:val="18"/>
              </w:rPr>
              <w:t>Prevádzkový m</w:t>
            </w:r>
            <w:r>
              <w:rPr>
                <w:rFonts w:ascii="Arial Narrow" w:hAnsi="Arial Narrow"/>
                <w:sz w:val="18"/>
              </w:rPr>
              <w:t>odel</w:t>
            </w:r>
          </w:p>
        </w:tc>
        <w:tc>
          <w:tcPr>
            <w:tcW w:w="5523" w:type="dxa"/>
          </w:tcPr>
          <w:p w14:paraId="08BCCC8A" w14:textId="0B6F42D7" w:rsidR="00663675" w:rsidRDefault="000C3564" w:rsidP="00972F39">
            <w:pPr>
              <w:pStyle w:val="BodyText"/>
              <w:rPr>
                <w:rFonts w:ascii="Arial Narrow" w:hAnsi="Arial Narrow"/>
                <w:sz w:val="18"/>
              </w:rPr>
            </w:pPr>
            <w:r>
              <w:rPr>
                <w:rFonts w:ascii="Arial Narrow" w:hAnsi="Arial Narrow"/>
                <w:sz w:val="18"/>
              </w:rPr>
              <w:t xml:space="preserve">Súčasťou IS KÚZZ bude </w:t>
            </w:r>
            <w:r w:rsidR="00972F39">
              <w:rPr>
                <w:rFonts w:ascii="Arial Narrow" w:hAnsi="Arial Narrow"/>
                <w:sz w:val="18"/>
              </w:rPr>
              <w:t>zriadenie</w:t>
            </w:r>
            <w:r>
              <w:rPr>
                <w:rFonts w:ascii="Arial Narrow" w:hAnsi="Arial Narrow"/>
                <w:sz w:val="18"/>
              </w:rPr>
              <w:t xml:space="preserve"> dátov</w:t>
            </w:r>
            <w:r w:rsidR="00972F39">
              <w:rPr>
                <w:rFonts w:ascii="Arial Narrow" w:hAnsi="Arial Narrow"/>
                <w:sz w:val="18"/>
              </w:rPr>
              <w:t>ého</w:t>
            </w:r>
            <w:r>
              <w:rPr>
                <w:rFonts w:ascii="Arial Narrow" w:hAnsi="Arial Narrow"/>
                <w:sz w:val="18"/>
              </w:rPr>
              <w:t xml:space="preserve"> </w:t>
            </w:r>
            <w:r w:rsidR="00972F39">
              <w:rPr>
                <w:rFonts w:ascii="Arial Narrow" w:hAnsi="Arial Narrow"/>
                <w:sz w:val="18"/>
              </w:rPr>
              <w:t>kurátora v rámci rezortu zdravotníctva</w:t>
            </w:r>
            <w:r>
              <w:rPr>
                <w:rFonts w:ascii="Arial Narrow" w:hAnsi="Arial Narrow"/>
                <w:sz w:val="18"/>
              </w:rPr>
              <w:t>, čo bude entita zodpovedná za definovanie požiadaviek na údaje, bude zodpovedať za ich správnosť a jednoznačnosť a bude zodpovedať za manažment životného cyklu referenčných údajov rezortu.</w:t>
            </w:r>
          </w:p>
        </w:tc>
      </w:tr>
      <w:tr w:rsidR="00663675" w14:paraId="5C524046" w14:textId="77777777" w:rsidTr="001260D0">
        <w:tc>
          <w:tcPr>
            <w:tcW w:w="2972" w:type="dxa"/>
          </w:tcPr>
          <w:p w14:paraId="5E6E50BD" w14:textId="77777777" w:rsidR="00663675" w:rsidRDefault="00663675" w:rsidP="001260D0">
            <w:pPr>
              <w:pStyle w:val="BodyText"/>
              <w:rPr>
                <w:rFonts w:ascii="Arial Narrow" w:hAnsi="Arial Narrow"/>
                <w:sz w:val="18"/>
              </w:rPr>
            </w:pPr>
            <w:r w:rsidRPr="009B6F4A">
              <w:rPr>
                <w:rFonts w:ascii="Arial Narrow" w:hAnsi="Arial Narrow"/>
                <w:sz w:val="18"/>
              </w:rPr>
              <w:t>Technologické riešenie</w:t>
            </w:r>
          </w:p>
        </w:tc>
        <w:tc>
          <w:tcPr>
            <w:tcW w:w="5523" w:type="dxa"/>
          </w:tcPr>
          <w:p w14:paraId="491C4364" w14:textId="694BC442" w:rsidR="00663675" w:rsidRDefault="000C3564" w:rsidP="001260D0">
            <w:pPr>
              <w:pStyle w:val="BodyText"/>
              <w:rPr>
                <w:rFonts w:ascii="Arial Narrow" w:hAnsi="Arial Narrow"/>
                <w:sz w:val="18"/>
              </w:rPr>
            </w:pPr>
            <w:r>
              <w:rPr>
                <w:rFonts w:ascii="Arial Narrow" w:hAnsi="Arial Narrow"/>
                <w:sz w:val="18"/>
              </w:rPr>
              <w:t>IS KÚZZ bude postavený na najmodernejších technológiách a architektúra bude prispôsobená špecifickým požiadavkám rezortu zdravotníctva.</w:t>
            </w:r>
          </w:p>
        </w:tc>
      </w:tr>
      <w:tr w:rsidR="00663675" w14:paraId="5E869925" w14:textId="77777777" w:rsidTr="001260D0">
        <w:tc>
          <w:tcPr>
            <w:tcW w:w="2972" w:type="dxa"/>
          </w:tcPr>
          <w:p w14:paraId="5A789B50" w14:textId="77777777" w:rsidR="00663675" w:rsidRDefault="00663675" w:rsidP="001260D0">
            <w:pPr>
              <w:pStyle w:val="BodyText"/>
              <w:rPr>
                <w:rFonts w:ascii="Arial Narrow" w:hAnsi="Arial Narrow"/>
                <w:sz w:val="18"/>
              </w:rPr>
            </w:pPr>
            <w:r w:rsidRPr="009B6F4A">
              <w:rPr>
                <w:rFonts w:ascii="Arial Narrow" w:hAnsi="Arial Narrow"/>
                <w:sz w:val="18"/>
              </w:rPr>
              <w:t>Flexibilita</w:t>
            </w:r>
          </w:p>
        </w:tc>
        <w:tc>
          <w:tcPr>
            <w:tcW w:w="5523" w:type="dxa"/>
          </w:tcPr>
          <w:p w14:paraId="5FEB3CC1" w14:textId="402BBF81" w:rsidR="00663675" w:rsidRDefault="000C3564" w:rsidP="001260D0">
            <w:pPr>
              <w:pStyle w:val="BodyText"/>
              <w:rPr>
                <w:rFonts w:ascii="Arial Narrow" w:hAnsi="Arial Narrow"/>
                <w:sz w:val="18"/>
              </w:rPr>
            </w:pPr>
            <w:r>
              <w:rPr>
                <w:rFonts w:ascii="Arial Narrow" w:hAnsi="Arial Narrow"/>
                <w:sz w:val="18"/>
              </w:rPr>
              <w:t>IS KÚZZ poskytne flexibilitu pre úpravu existujúcich registrov, založenie nových registrov a manažment ich životného cyklu, a teda bude flexibilný z pohľadu legislatívnych a procesných zmien.</w:t>
            </w:r>
          </w:p>
        </w:tc>
      </w:tr>
      <w:tr w:rsidR="00663675" w14:paraId="498EC8E8" w14:textId="77777777" w:rsidTr="001260D0">
        <w:tc>
          <w:tcPr>
            <w:tcW w:w="2972" w:type="dxa"/>
          </w:tcPr>
          <w:p w14:paraId="6CAE02E5" w14:textId="77777777" w:rsidR="00663675" w:rsidRDefault="00663675" w:rsidP="001260D0">
            <w:pPr>
              <w:pStyle w:val="BodyText"/>
              <w:rPr>
                <w:rFonts w:ascii="Arial Narrow" w:hAnsi="Arial Narrow"/>
                <w:sz w:val="18"/>
              </w:rPr>
            </w:pPr>
            <w:r w:rsidRPr="009B6F4A">
              <w:rPr>
                <w:rFonts w:ascii="Arial Narrow" w:hAnsi="Arial Narrow"/>
                <w:sz w:val="18"/>
              </w:rPr>
              <w:t>Rozsah riešenia</w:t>
            </w:r>
          </w:p>
        </w:tc>
        <w:tc>
          <w:tcPr>
            <w:tcW w:w="5523" w:type="dxa"/>
          </w:tcPr>
          <w:p w14:paraId="6AB1FEF4" w14:textId="28657A6C" w:rsidR="00663675" w:rsidRDefault="000C3564" w:rsidP="001260D0">
            <w:pPr>
              <w:pStyle w:val="BodyText"/>
              <w:rPr>
                <w:rFonts w:ascii="Arial Narrow" w:hAnsi="Arial Narrow"/>
                <w:sz w:val="18"/>
              </w:rPr>
            </w:pPr>
            <w:r>
              <w:rPr>
                <w:rFonts w:ascii="Arial Narrow" w:hAnsi="Arial Narrow"/>
                <w:sz w:val="18"/>
              </w:rPr>
              <w:t>IS KÚZZ môže pokryť celú šírku údajov rezortu zdravotníctva podľa definovaných potrieb, pričom vytvorí priestor na premiestnenie existujúcich registrov zo zdrojových systémov do cloudu IS KÚZZ v prípade požiadaviek inštitúcií rezortu.</w:t>
            </w:r>
          </w:p>
        </w:tc>
      </w:tr>
      <w:tr w:rsidR="00663675" w14:paraId="2C65E81B" w14:textId="77777777" w:rsidTr="001260D0">
        <w:tc>
          <w:tcPr>
            <w:tcW w:w="2972" w:type="dxa"/>
          </w:tcPr>
          <w:p w14:paraId="05BE4633" w14:textId="77777777" w:rsidR="00663675" w:rsidRDefault="00663675" w:rsidP="001260D0">
            <w:pPr>
              <w:pStyle w:val="BodyText"/>
              <w:rPr>
                <w:rFonts w:ascii="Arial Narrow" w:hAnsi="Arial Narrow"/>
                <w:sz w:val="18"/>
              </w:rPr>
            </w:pPr>
            <w:r w:rsidRPr="009B6F4A">
              <w:rPr>
                <w:rFonts w:ascii="Arial Narrow" w:hAnsi="Arial Narrow"/>
                <w:sz w:val="18"/>
              </w:rPr>
              <w:t>Dopad na užívateľov</w:t>
            </w:r>
          </w:p>
        </w:tc>
        <w:tc>
          <w:tcPr>
            <w:tcW w:w="5523" w:type="dxa"/>
          </w:tcPr>
          <w:p w14:paraId="6F97C4CD" w14:textId="4477C75D" w:rsidR="00663675" w:rsidRDefault="000C3564" w:rsidP="001260D0">
            <w:pPr>
              <w:pStyle w:val="BodyText"/>
              <w:rPr>
                <w:rFonts w:ascii="Arial Narrow" w:hAnsi="Arial Narrow"/>
                <w:sz w:val="18"/>
              </w:rPr>
            </w:pPr>
            <w:r>
              <w:rPr>
                <w:rFonts w:ascii="Arial Narrow" w:hAnsi="Arial Narrow"/>
                <w:sz w:val="18"/>
              </w:rPr>
              <w:t>Dopad na užívateľov bude pozitívny, nakoľko IS KÚZZ poskytne kvalitnejšie dáta, ktoré budú referenčné a budú lepšie dostupné pre užívateľov.</w:t>
            </w:r>
          </w:p>
        </w:tc>
      </w:tr>
      <w:tr w:rsidR="00663675" w14:paraId="1706BA65" w14:textId="77777777" w:rsidTr="001260D0">
        <w:tc>
          <w:tcPr>
            <w:tcW w:w="2972" w:type="dxa"/>
          </w:tcPr>
          <w:p w14:paraId="5C86228F" w14:textId="77777777" w:rsidR="00663675" w:rsidRDefault="00663675" w:rsidP="001260D0">
            <w:pPr>
              <w:pStyle w:val="BodyText"/>
              <w:rPr>
                <w:rFonts w:ascii="Arial Narrow" w:hAnsi="Arial Narrow"/>
                <w:sz w:val="18"/>
              </w:rPr>
            </w:pPr>
            <w:r w:rsidRPr="009B6F4A">
              <w:rPr>
                <w:rFonts w:ascii="Arial Narrow" w:hAnsi="Arial Narrow"/>
                <w:sz w:val="18"/>
              </w:rPr>
              <w:t>Náklady riešenia</w:t>
            </w:r>
          </w:p>
        </w:tc>
        <w:tc>
          <w:tcPr>
            <w:tcW w:w="5523" w:type="dxa"/>
          </w:tcPr>
          <w:p w14:paraId="20E89E1E" w14:textId="49F60376" w:rsidR="00663675" w:rsidRDefault="000C3564" w:rsidP="001260D0">
            <w:pPr>
              <w:pStyle w:val="BodyText"/>
              <w:rPr>
                <w:rFonts w:ascii="Arial Narrow" w:hAnsi="Arial Narrow"/>
                <w:sz w:val="18"/>
              </w:rPr>
            </w:pPr>
            <w:r>
              <w:rPr>
                <w:rFonts w:ascii="Arial Narrow" w:hAnsi="Arial Narrow"/>
                <w:sz w:val="18"/>
              </w:rPr>
              <w:t>Riešenie je z posudzovaných alternatív najdrahšie vzhľadom na to, že rieši problematiku komplexne vybudovaním nového riešenia.</w:t>
            </w:r>
          </w:p>
        </w:tc>
      </w:tr>
    </w:tbl>
    <w:p w14:paraId="4004B32D" w14:textId="77777777" w:rsidR="00663675" w:rsidRPr="00BA277A" w:rsidRDefault="00663675" w:rsidP="00F16F1A">
      <w:pPr>
        <w:pStyle w:val="BodyText"/>
        <w:rPr>
          <w:rFonts w:ascii="Arial Narrow" w:hAnsi="Arial Narrow"/>
          <w:sz w:val="18"/>
        </w:rPr>
      </w:pPr>
    </w:p>
    <w:p w14:paraId="79F074CF" w14:textId="77777777" w:rsidR="00480B65" w:rsidRPr="0086106E" w:rsidRDefault="00480B65" w:rsidP="00CA5092">
      <w:pPr>
        <w:pStyle w:val="Heading2"/>
        <w:rPr>
          <w:rFonts w:ascii="Arial Narrow" w:hAnsi="Arial Narrow"/>
        </w:rPr>
      </w:pPr>
      <w:r w:rsidRPr="0086106E">
        <w:rPr>
          <w:rFonts w:ascii="Arial Narrow" w:hAnsi="Arial Narrow"/>
        </w:rPr>
        <w:br w:type="page"/>
      </w:r>
      <w:bookmarkStart w:id="67" w:name="_Toc487038443"/>
      <w:r w:rsidRPr="0086106E">
        <w:rPr>
          <w:rFonts w:ascii="Arial Narrow" w:hAnsi="Arial Narrow"/>
        </w:rPr>
        <w:lastRenderedPageBreak/>
        <w:t>Popis budúceho stavu</w:t>
      </w:r>
      <w:bookmarkEnd w:id="67"/>
    </w:p>
    <w:p w14:paraId="18BE1B65" w14:textId="77777777" w:rsidR="009127CB" w:rsidRPr="0086106E" w:rsidRDefault="009127CB" w:rsidP="009127CB">
      <w:pPr>
        <w:pStyle w:val="Heading3"/>
        <w:rPr>
          <w:rFonts w:ascii="Arial Narrow" w:hAnsi="Arial Narrow"/>
          <w:lang w:val="sk-SK"/>
        </w:rPr>
      </w:pPr>
      <w:bookmarkStart w:id="68" w:name="_Toc487038444"/>
      <w:r w:rsidRPr="0086106E">
        <w:rPr>
          <w:rFonts w:ascii="Arial Narrow" w:hAnsi="Arial Narrow"/>
          <w:lang w:val="sk-SK"/>
        </w:rPr>
        <w:t>Legislatíva</w:t>
      </w:r>
      <w:bookmarkEnd w:id="68"/>
    </w:p>
    <w:p w14:paraId="502D9E46" w14:textId="416BC702" w:rsidR="00CA5092" w:rsidRPr="0086106E" w:rsidRDefault="00CA5092" w:rsidP="00CA5092">
      <w:pPr>
        <w:pStyle w:val="Caption"/>
        <w:keepNext/>
        <w:rPr>
          <w:rFonts w:ascii="Arial Narrow" w:hAnsi="Arial Narrow"/>
        </w:rPr>
      </w:pPr>
      <w:bookmarkStart w:id="69" w:name="_Toc485754520"/>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10</w:t>
      </w:r>
      <w:r w:rsidR="005A6808">
        <w:rPr>
          <w:rFonts w:ascii="Arial Narrow" w:hAnsi="Arial Narrow"/>
        </w:rPr>
        <w:fldChar w:fldCharType="end"/>
      </w:r>
      <w:r w:rsidRPr="0086106E">
        <w:rPr>
          <w:rFonts w:ascii="Arial Narrow" w:hAnsi="Arial Narrow"/>
        </w:rPr>
        <w:t xml:space="preserve"> Legislatíva - budúci stav</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488"/>
      </w:tblGrid>
      <w:tr w:rsidR="00CA5092" w:rsidRPr="0086106E" w14:paraId="6D62ECB1" w14:textId="77777777" w:rsidTr="005A4756">
        <w:trPr>
          <w:trHeight w:val="63"/>
        </w:trPr>
        <w:tc>
          <w:tcPr>
            <w:tcW w:w="8495" w:type="dxa"/>
            <w:gridSpan w:val="2"/>
            <w:shd w:val="clear" w:color="auto" w:fill="D9D9D9"/>
          </w:tcPr>
          <w:p w14:paraId="011DC032"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7E6D193B" w14:textId="77777777" w:rsidTr="005A4756">
        <w:trPr>
          <w:trHeight w:val="4110"/>
        </w:trPr>
        <w:tc>
          <w:tcPr>
            <w:tcW w:w="8495" w:type="dxa"/>
            <w:gridSpan w:val="2"/>
            <w:tcBorders>
              <w:bottom w:val="dashed" w:sz="4" w:space="0" w:color="auto"/>
            </w:tcBorders>
            <w:shd w:val="clear" w:color="auto" w:fill="auto"/>
          </w:tcPr>
          <w:p w14:paraId="541F1965" w14:textId="6F9BF93F" w:rsidR="00CA5092" w:rsidRDefault="00A1161C" w:rsidP="00CA5092">
            <w:pPr>
              <w:pStyle w:val="BodyText"/>
              <w:rPr>
                <w:rFonts w:ascii="Arial Narrow" w:hAnsi="Arial Narrow"/>
                <w:sz w:val="18"/>
              </w:rPr>
            </w:pPr>
            <w:r>
              <w:rPr>
                <w:rFonts w:ascii="Arial Narrow" w:hAnsi="Arial Narrow"/>
                <w:sz w:val="18"/>
              </w:rPr>
              <w:t>Navrhované zmeny v legislatíve v súvislosti s vybudovaním IS KÚZZ vyplývajú z potreby zadefinovať organizačnú jednotku, ktorá bude konsolidáciu údajov v rezorte zdravotníctva procesne a organizačne zabezpečovať. Zmenami v legislatíve je potrebné zadefinovať práva a povinnosti tejto organizačnej jednotky, ako aj práva a povinnosti povinných osôb poskytujúcich údaje do konsolidovanej údajovej základne.</w:t>
            </w:r>
          </w:p>
          <w:p w14:paraId="34DD9CD9" w14:textId="7A24C732" w:rsidR="00A1161C" w:rsidRDefault="00A1161C" w:rsidP="00CA5092">
            <w:pPr>
              <w:pStyle w:val="BodyText"/>
              <w:rPr>
                <w:rFonts w:ascii="Arial Narrow" w:hAnsi="Arial Narrow"/>
                <w:sz w:val="18"/>
              </w:rPr>
            </w:pPr>
            <w:r>
              <w:rPr>
                <w:rFonts w:ascii="Arial Narrow" w:hAnsi="Arial Narrow"/>
                <w:sz w:val="18"/>
              </w:rPr>
              <w:t>Zároveň je potrebné legislatívne definovať rozsah konsolidovaný</w:t>
            </w:r>
            <w:r w:rsidR="00FA76CD">
              <w:rPr>
                <w:rFonts w:ascii="Arial Narrow" w:hAnsi="Arial Narrow"/>
                <w:sz w:val="18"/>
              </w:rPr>
              <w:t>ch</w:t>
            </w:r>
            <w:r>
              <w:rPr>
                <w:rFonts w:ascii="Arial Narrow" w:hAnsi="Arial Narrow"/>
                <w:sz w:val="18"/>
              </w:rPr>
              <w:t xml:space="preserve"> údajov a práva na prístup k nim. V súčasnosti sú niektoré národné registre zákonom definované, no v rámci zmien v legislatíve je tiež potrebné odstrániť súčasný nedostatočný legislatívny stav, v ktorom nie sú definované niektoré registre, ktoré sú dnes konsolidované, avšak zákon ich nedefinuje (napríklad národný farmaceutický register, národný register prijímateľov zdravotnej starostlivosti). V prípade, že sa v rámci IS KÚZZ vytvoria dodatočné registre referenčných údajov, bude potrebné pred ich zavedením do prax</w:t>
            </w:r>
            <w:r w:rsidR="00FA76CD">
              <w:rPr>
                <w:rFonts w:ascii="Arial Narrow" w:hAnsi="Arial Narrow"/>
                <w:sz w:val="18"/>
              </w:rPr>
              <w:t>e</w:t>
            </w:r>
            <w:r>
              <w:rPr>
                <w:rFonts w:ascii="Arial Narrow" w:hAnsi="Arial Narrow"/>
                <w:sz w:val="18"/>
              </w:rPr>
              <w:t xml:space="preserve"> zabezpečiť ich legislatívne pokrytie.</w:t>
            </w:r>
          </w:p>
          <w:p w14:paraId="44B8BE66" w14:textId="3C3F2735" w:rsidR="00CA5092" w:rsidRPr="005A4756" w:rsidRDefault="005A4756" w:rsidP="00CA5092">
            <w:pPr>
              <w:pStyle w:val="BodyText"/>
              <w:rPr>
                <w:rFonts w:ascii="Arial Narrow" w:hAnsi="Arial Narrow"/>
                <w:sz w:val="18"/>
              </w:rPr>
            </w:pPr>
            <w:r>
              <w:rPr>
                <w:rFonts w:ascii="Arial Narrow" w:hAnsi="Arial Narrow"/>
                <w:sz w:val="18"/>
              </w:rPr>
              <w:t xml:space="preserve">Predmetné zmeny legislatívy sa týkajú zákona č. 153/2013 Z.z. o národnom zdravotníckom informačnom systéme a príslušných vykonávacích vyhlášok. Ostatné zákonné normy v rámci rezortu zdravotníctva, ktoré upravujú agendu rôznych inštitúcií a ich povinnosti týkajúce sa údajov, vedenia zoznamov a registrov (ako napríklad zákon č. </w:t>
            </w:r>
            <w:r w:rsidRPr="005A4756">
              <w:rPr>
                <w:rFonts w:ascii="Arial Narrow" w:hAnsi="Arial Narrow"/>
                <w:sz w:val="18"/>
              </w:rPr>
              <w:t>355/2007 Z. z. o ochrane verejného zdravia</w:t>
            </w:r>
            <w:r>
              <w:rPr>
                <w:rFonts w:ascii="Arial Narrow" w:hAnsi="Arial Narrow"/>
                <w:sz w:val="18"/>
              </w:rPr>
              <w:t xml:space="preserve">, zákon č. </w:t>
            </w:r>
            <w:r w:rsidRPr="005A4756">
              <w:rPr>
                <w:rFonts w:ascii="Arial Narrow" w:hAnsi="Arial Narrow"/>
                <w:sz w:val="18"/>
              </w:rPr>
              <w:t>578/2004 Z. z. o poskytovateľoch zdravotnej starostlivosti</w:t>
            </w:r>
            <w:r>
              <w:rPr>
                <w:rFonts w:ascii="Arial Narrow" w:hAnsi="Arial Narrow"/>
                <w:sz w:val="18"/>
              </w:rPr>
              <w:t xml:space="preserve">, zákon č. </w:t>
            </w:r>
            <w:r w:rsidRPr="005A4756">
              <w:rPr>
                <w:rFonts w:ascii="Arial Narrow" w:hAnsi="Arial Narrow"/>
                <w:sz w:val="18"/>
              </w:rPr>
              <w:t>362/2011 Z. z. o liekoch a zdravotníckych pomôckach</w:t>
            </w:r>
            <w:r>
              <w:rPr>
                <w:rFonts w:ascii="Arial Narrow" w:hAnsi="Arial Narrow"/>
                <w:sz w:val="18"/>
              </w:rPr>
              <w:t xml:space="preserve">, zákon č. </w:t>
            </w:r>
            <w:r w:rsidRPr="005A4756">
              <w:rPr>
                <w:rFonts w:ascii="Arial Narrow" w:hAnsi="Arial Narrow"/>
                <w:sz w:val="18"/>
              </w:rPr>
              <w:t>580/2004 Z. z. o zdravotnom poistení</w:t>
            </w:r>
            <w:r>
              <w:rPr>
                <w:rFonts w:ascii="Arial Narrow" w:hAnsi="Arial Narrow"/>
                <w:sz w:val="18"/>
              </w:rPr>
              <w:t xml:space="preserve"> a pod.), nevyžadujú v súvislosti so zavedením IS KÚZZ zmeny. Zmeny v týchto zákonoch v budúcnosti môžu nastať v prípade, že by sa určitá agenda súvisiaca s údajmi a registrami presúvala na organizačnú jednotku KÚZZ, avšak samotná implementácia IS KÚZZ takéto zmeny nevyžaduje.</w:t>
            </w:r>
          </w:p>
        </w:tc>
      </w:tr>
      <w:tr w:rsidR="00CA5092" w:rsidRPr="0086106E" w14:paraId="17314BD2" w14:textId="77777777" w:rsidTr="00CB7690">
        <w:trPr>
          <w:trHeight w:val="1261"/>
        </w:trPr>
        <w:tc>
          <w:tcPr>
            <w:tcW w:w="8495" w:type="dxa"/>
            <w:gridSpan w:val="2"/>
            <w:tcBorders>
              <w:top w:val="dashed" w:sz="4" w:space="0" w:color="auto"/>
            </w:tcBorders>
            <w:shd w:val="clear" w:color="auto" w:fill="auto"/>
          </w:tcPr>
          <w:p w14:paraId="0E1161C3" w14:textId="77777777" w:rsidR="00CA5092" w:rsidRDefault="00CB7690" w:rsidP="00CB7690">
            <w:pPr>
              <w:pStyle w:val="BodyText"/>
              <w:rPr>
                <w:rFonts w:ascii="Arial Narrow" w:hAnsi="Arial Narrow"/>
                <w:sz w:val="18"/>
              </w:rPr>
            </w:pPr>
            <w:r>
              <w:rPr>
                <w:rFonts w:ascii="Arial Narrow" w:hAnsi="Arial Narrow"/>
                <w:sz w:val="18"/>
              </w:rPr>
              <w:t xml:space="preserve">Dodatočné zmeny v legislatíve sa týkajú zákona č. 305/2013 Z.z. </w:t>
            </w:r>
            <w:r w:rsidRPr="00CB7690">
              <w:rPr>
                <w:rFonts w:ascii="Arial Narrow" w:hAnsi="Arial Narrow"/>
                <w:sz w:val="18"/>
              </w:rPr>
              <w:t>o elektronickej podobe výkonu pôsobnosti orgánov verejnej moci</w:t>
            </w:r>
            <w:r>
              <w:rPr>
                <w:rFonts w:ascii="Arial Narrow" w:hAnsi="Arial Narrow"/>
                <w:sz w:val="18"/>
              </w:rPr>
              <w:t>. Tento zákon okrem iného definuje referenčné registre, správcov referenčných registrov, objekty evidencie, registrové údaje, zdroje údajov registra, a pod. Pre potreby konsolidovaných referenčných údajov v rezorte zdravotníctva bude potrebné definovať organizačnú jednotku, ktorá bude správcom referenčných údajov v rezorte zdravotníctva, ako aj zoznam referenčných registrov a ich obsah, ktoré bude táto organizačná jednotka spravovať.</w:t>
            </w:r>
          </w:p>
          <w:p w14:paraId="28C8290F" w14:textId="77777777" w:rsidR="0070053A" w:rsidRDefault="0070053A" w:rsidP="0070053A">
            <w:pPr>
              <w:pStyle w:val="BodyText"/>
              <w:rPr>
                <w:rFonts w:ascii="Arial Narrow" w:hAnsi="Arial Narrow"/>
                <w:sz w:val="18"/>
              </w:rPr>
            </w:pPr>
            <w:r>
              <w:rPr>
                <w:rFonts w:ascii="Arial Narrow" w:hAnsi="Arial Narrow"/>
                <w:sz w:val="18"/>
              </w:rPr>
              <w:t>IS KÚZZ nezasahuje priamo do agendových procesov jednotlivých inštitúcií rezortu zdravotníctva. Jeho cieľom je konsolidácia údajov v rámci rezortu z rôznych systémov a registrov, ktoré dnes existujú, avšak jeho cieľom nie je riešiť procesy jednotlivých inštitúcií a spôsoby zberu údajov a mieru výkonu ich agendy elektronickou formou. Napriek tomu bolo v rámci štúdie uskutočniteľnosti zisťované, či vybrané inštitúcie vykonávajú zber údajov pre účely konaní aj elektronickou cestou. Pre najvýznamnejšie registre platí, že údaje je možné poskytovať aj elektronicky (napríklad národne registre v správe NCZI), avšak štúdia neanalyzovala všetkých približne 130 inštitúcií rezortu, a preto je možné predpokladať, že sa vyskytnú aj inštitúcie a agendy, ktoré elektronický zber údajov pre účel konaní neumožňujú, a tieto legislatívne nezrovnalosti bude potrebné odstrániť. V súvislosti s realizáciou IS KÚZZ však tento stav nie je relevantný, nakoľko zmeny v agendových procesov jednotlivých inštitúcií nie sú predmetom projektu, v rámci realizácie projektu však môže byť na ne upozornené.</w:t>
            </w:r>
          </w:p>
          <w:p w14:paraId="150FB8CD" w14:textId="5A37C3EF" w:rsidR="00153816" w:rsidRPr="0086106E" w:rsidRDefault="00153816" w:rsidP="00153816">
            <w:pPr>
              <w:pStyle w:val="BodyText"/>
              <w:rPr>
                <w:rFonts w:ascii="Arial Narrow" w:hAnsi="Arial Narrow"/>
              </w:rPr>
            </w:pPr>
            <w:r>
              <w:rPr>
                <w:rFonts w:ascii="Arial Narrow" w:hAnsi="Arial Narrow"/>
                <w:sz w:val="18"/>
              </w:rPr>
              <w:t xml:space="preserve">V súvislosti s referencovateľnosťou registrov rezortu zdravotníctva </w:t>
            </w:r>
            <w:r w:rsidRPr="00153816">
              <w:rPr>
                <w:rFonts w:ascii="Arial Narrow" w:hAnsi="Arial Narrow"/>
                <w:sz w:val="18"/>
              </w:rPr>
              <w:t xml:space="preserve">podľa §49-55 zákona </w:t>
            </w:r>
            <w:r>
              <w:rPr>
                <w:rFonts w:ascii="Arial Narrow" w:hAnsi="Arial Narrow"/>
                <w:sz w:val="18"/>
              </w:rPr>
              <w:t xml:space="preserve">č. </w:t>
            </w:r>
            <w:r w:rsidRPr="00153816">
              <w:rPr>
                <w:rFonts w:ascii="Arial Narrow" w:hAnsi="Arial Narrow"/>
                <w:sz w:val="18"/>
              </w:rPr>
              <w:t>305/2013</w:t>
            </w:r>
            <w:r>
              <w:rPr>
                <w:rFonts w:ascii="Arial Narrow" w:hAnsi="Arial Narrow"/>
                <w:sz w:val="18"/>
              </w:rPr>
              <w:t xml:space="preserve"> bude potrebné tieto registre pridať do zoznamu </w:t>
            </w:r>
            <w:r w:rsidRPr="00153816">
              <w:rPr>
                <w:rFonts w:ascii="Arial Narrow" w:hAnsi="Arial Narrow"/>
                <w:sz w:val="18"/>
              </w:rPr>
              <w:t>referenčných registrov</w:t>
            </w:r>
            <w:r>
              <w:rPr>
                <w:rFonts w:ascii="Arial Narrow" w:hAnsi="Arial Narrow"/>
                <w:sz w:val="18"/>
              </w:rPr>
              <w:t xml:space="preserve">, nakoľko dnes sa v ňom registre zdravotníctva nenachádzajú, čo súvisí aj s reálnym stavom popísaným v rámci analýzy súčasného stavu. Väčšina analyzovaných registrov rezortu je legislatívne </w:t>
            </w:r>
            <w:r w:rsidR="001D2B2D">
              <w:rPr>
                <w:rFonts w:ascii="Arial Narrow" w:hAnsi="Arial Narrow"/>
                <w:sz w:val="18"/>
              </w:rPr>
              <w:t>upravená, avšak, ako je popísané vyššie, je potrebné legislatívne upraviť niektoré registre, ktoré dnes nie sú definované, ale sú reálne prevádzkované. Po realizácii projektu bude v prípade potreby vytvorenia nového referenčného registra myslieť aj na jeho legislatívnu úpravu, aby nedochádzalo k rovnakým situáciám ako v súčasnom stave.</w:t>
            </w:r>
          </w:p>
        </w:tc>
      </w:tr>
      <w:tr w:rsidR="00CA5092" w:rsidRPr="0086106E" w14:paraId="06CF4CA4" w14:textId="77777777" w:rsidTr="005A4756">
        <w:trPr>
          <w:trHeight w:val="70"/>
        </w:trPr>
        <w:tc>
          <w:tcPr>
            <w:tcW w:w="4007" w:type="dxa"/>
            <w:tcBorders>
              <w:top w:val="single" w:sz="4" w:space="0" w:color="auto"/>
            </w:tcBorders>
            <w:shd w:val="clear" w:color="auto" w:fill="D9D9D9"/>
          </w:tcPr>
          <w:p w14:paraId="5936655E" w14:textId="77777777" w:rsidR="00CA5092" w:rsidRPr="0086106E" w:rsidRDefault="00E119F1" w:rsidP="00E119F1">
            <w:pPr>
              <w:pStyle w:val="BodyText"/>
              <w:spacing w:before="0" w:after="0"/>
              <w:rPr>
                <w:rFonts w:ascii="Arial Narrow" w:hAnsi="Arial Narrow"/>
                <w:i/>
                <w:sz w:val="18"/>
              </w:rPr>
            </w:pPr>
            <w:r w:rsidRPr="0086106E">
              <w:rPr>
                <w:rFonts w:ascii="Arial Narrow" w:hAnsi="Arial Narrow"/>
                <w:b/>
                <w:sz w:val="20"/>
              </w:rPr>
              <w:t>Kritéria kvality</w:t>
            </w:r>
          </w:p>
        </w:tc>
        <w:tc>
          <w:tcPr>
            <w:tcW w:w="4488" w:type="dxa"/>
            <w:tcBorders>
              <w:top w:val="single" w:sz="4" w:space="0" w:color="auto"/>
            </w:tcBorders>
            <w:shd w:val="clear" w:color="auto" w:fill="D9D9D9"/>
          </w:tcPr>
          <w:p w14:paraId="16DBBC30" w14:textId="310B324A" w:rsidR="00CA5092" w:rsidRPr="0086106E" w:rsidRDefault="00E119F1" w:rsidP="00A5207A">
            <w:pPr>
              <w:pStyle w:val="BodyText"/>
              <w:spacing w:before="0" w:after="0"/>
              <w:rPr>
                <w:rFonts w:ascii="Arial Narrow" w:hAnsi="Arial Narrow"/>
                <w:b/>
                <w:i/>
                <w:sz w:val="18"/>
              </w:rPr>
            </w:pPr>
            <w:r w:rsidRPr="0086106E">
              <w:rPr>
                <w:rFonts w:ascii="Arial Narrow" w:hAnsi="Arial Narrow"/>
                <w:b/>
                <w:sz w:val="18"/>
              </w:rPr>
              <w:t>Spresnenie kritérií kvality:</w:t>
            </w:r>
            <w:r w:rsidRPr="0086106E">
              <w:rPr>
                <w:rFonts w:ascii="Arial Narrow" w:hAnsi="Arial Narrow"/>
                <w:i/>
                <w:sz w:val="18"/>
              </w:rPr>
              <w:t xml:space="preserve"> </w:t>
            </w:r>
            <w:r w:rsidR="00A5207A" w:rsidRPr="00A5207A">
              <w:rPr>
                <w:rFonts w:ascii="Arial Narrow" w:hAnsi="Arial Narrow"/>
                <w:sz w:val="18"/>
              </w:rPr>
              <w:t>Q_11</w:t>
            </w:r>
            <w:r w:rsidRPr="0086106E">
              <w:rPr>
                <w:rFonts w:ascii="Arial Narrow" w:hAnsi="Arial Narrow"/>
                <w:i/>
                <w:sz w:val="18"/>
              </w:rPr>
              <w:t xml:space="preserve"> </w:t>
            </w:r>
          </w:p>
        </w:tc>
      </w:tr>
      <w:tr w:rsidR="00E119F1" w:rsidRPr="0086106E" w14:paraId="22E0AA44" w14:textId="77777777" w:rsidTr="005A4756">
        <w:trPr>
          <w:trHeight w:val="222"/>
        </w:trPr>
        <w:tc>
          <w:tcPr>
            <w:tcW w:w="8495" w:type="dxa"/>
            <w:gridSpan w:val="2"/>
            <w:tcBorders>
              <w:top w:val="single" w:sz="4" w:space="0" w:color="auto"/>
            </w:tcBorders>
            <w:shd w:val="clear" w:color="auto" w:fill="auto"/>
          </w:tcPr>
          <w:p w14:paraId="17F9C226" w14:textId="371B181D" w:rsidR="00E119F1" w:rsidRPr="00A5207A" w:rsidRDefault="00A5207A" w:rsidP="00CA5092">
            <w:pPr>
              <w:pStyle w:val="BodyText"/>
              <w:spacing w:before="0" w:after="0"/>
              <w:rPr>
                <w:rFonts w:ascii="Arial Narrow" w:hAnsi="Arial Narrow"/>
                <w:b/>
                <w:sz w:val="18"/>
              </w:rPr>
            </w:pPr>
            <w:r w:rsidRPr="00A5207A">
              <w:rPr>
                <w:rFonts w:ascii="Arial Narrow" w:hAnsi="Arial Narrow"/>
                <w:sz w:val="18"/>
              </w:rPr>
              <w:t>Včasná realizácia požadovaných legislatívnych zmien – požadované legislatívne zmeny sú realizované v požadovanom rozsahu a čase.</w:t>
            </w:r>
          </w:p>
          <w:p w14:paraId="6399EB31" w14:textId="77777777" w:rsidR="00E119F1" w:rsidRPr="0086106E" w:rsidRDefault="00E119F1" w:rsidP="00CA5092">
            <w:pPr>
              <w:pStyle w:val="BodyText"/>
              <w:spacing w:before="0" w:after="0"/>
              <w:rPr>
                <w:rFonts w:ascii="Arial Narrow" w:hAnsi="Arial Narrow"/>
                <w:b/>
                <w:sz w:val="18"/>
              </w:rPr>
            </w:pPr>
          </w:p>
        </w:tc>
      </w:tr>
      <w:tr w:rsidR="00E119F1" w:rsidRPr="0086106E" w14:paraId="44AF5426" w14:textId="77777777" w:rsidTr="005A4756">
        <w:trPr>
          <w:trHeight w:val="222"/>
        </w:trPr>
        <w:tc>
          <w:tcPr>
            <w:tcW w:w="4007" w:type="dxa"/>
            <w:tcBorders>
              <w:top w:val="single" w:sz="4" w:space="0" w:color="auto"/>
            </w:tcBorders>
            <w:shd w:val="clear" w:color="auto" w:fill="D9D9D9"/>
          </w:tcPr>
          <w:p w14:paraId="1FF0C906" w14:textId="77777777" w:rsidR="00E119F1" w:rsidRPr="0086106E" w:rsidRDefault="00E119F1" w:rsidP="00E119F1">
            <w:pPr>
              <w:pStyle w:val="BodyText"/>
              <w:spacing w:before="0" w:after="0"/>
              <w:rPr>
                <w:rFonts w:ascii="Arial Narrow" w:hAnsi="Arial Narrow"/>
                <w:b/>
                <w:i/>
                <w:sz w:val="18"/>
              </w:rPr>
            </w:pPr>
            <w:r w:rsidRPr="0086106E">
              <w:rPr>
                <w:rFonts w:ascii="Arial Narrow" w:hAnsi="Arial Narrow"/>
                <w:b/>
                <w:sz w:val="20"/>
              </w:rPr>
              <w:t>Riziká</w:t>
            </w:r>
          </w:p>
        </w:tc>
        <w:tc>
          <w:tcPr>
            <w:tcW w:w="4488" w:type="dxa"/>
            <w:tcBorders>
              <w:top w:val="single" w:sz="4" w:space="0" w:color="auto"/>
            </w:tcBorders>
            <w:shd w:val="clear" w:color="auto" w:fill="D9D9D9"/>
          </w:tcPr>
          <w:p w14:paraId="735CA83E" w14:textId="7AC3E40B" w:rsidR="00E119F1" w:rsidRPr="00CB7690" w:rsidRDefault="00E119F1" w:rsidP="00CB7690">
            <w:pPr>
              <w:pStyle w:val="BodyText"/>
              <w:spacing w:before="0" w:after="0"/>
              <w:rPr>
                <w:rFonts w:ascii="Arial Narrow" w:hAnsi="Arial Narrow"/>
                <w:b/>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CB7690" w:rsidRPr="0029109E">
              <w:rPr>
                <w:rFonts w:ascii="Arial Narrow" w:hAnsi="Arial Narrow"/>
                <w:sz w:val="18"/>
              </w:rPr>
              <w:t>R_11 a R_12</w:t>
            </w:r>
          </w:p>
        </w:tc>
      </w:tr>
      <w:tr w:rsidR="00E119F1" w:rsidRPr="0086106E" w14:paraId="28BFF0DE" w14:textId="77777777" w:rsidTr="005A4756">
        <w:trPr>
          <w:trHeight w:val="519"/>
        </w:trPr>
        <w:tc>
          <w:tcPr>
            <w:tcW w:w="8495" w:type="dxa"/>
            <w:gridSpan w:val="2"/>
            <w:tcBorders>
              <w:top w:val="single" w:sz="4" w:space="0" w:color="auto"/>
            </w:tcBorders>
            <w:shd w:val="clear" w:color="auto" w:fill="auto"/>
          </w:tcPr>
          <w:p w14:paraId="227D0C53" w14:textId="77777777" w:rsidR="00CB7690" w:rsidRDefault="00CB7690" w:rsidP="00CB7690">
            <w:pPr>
              <w:pStyle w:val="BodyText"/>
              <w:rPr>
                <w:rFonts w:ascii="Arial Narrow" w:hAnsi="Arial Narrow"/>
                <w:sz w:val="18"/>
              </w:rPr>
            </w:pPr>
            <w:r>
              <w:rPr>
                <w:rFonts w:ascii="Arial Narrow" w:hAnsi="Arial Narrow"/>
                <w:sz w:val="18"/>
              </w:rPr>
              <w:t>Riziká vyplývajú z ohrozenia dodržania existujúcich noriem a z oneskorenia vyvolaných zmien legislatívy:</w:t>
            </w:r>
          </w:p>
          <w:p w14:paraId="01DFAE00" w14:textId="77777777" w:rsidR="00CB7690" w:rsidRDefault="00CB7690" w:rsidP="00EF3230">
            <w:pPr>
              <w:pStyle w:val="BodyText"/>
              <w:numPr>
                <w:ilvl w:val="0"/>
                <w:numId w:val="11"/>
              </w:numPr>
              <w:rPr>
                <w:rFonts w:ascii="Arial Narrow" w:hAnsi="Arial Narrow"/>
                <w:sz w:val="18"/>
              </w:rPr>
            </w:pPr>
            <w:r w:rsidRPr="00753ECC">
              <w:rPr>
                <w:rFonts w:ascii="Arial Narrow" w:hAnsi="Arial Narrow"/>
                <w:sz w:val="18"/>
              </w:rPr>
              <w:t>Riziko nedodržiavania legislatívou definovaných lehôt na poskytovanie údajov a hlásení do národných registrov a štatistík a lehôt na vybavenie agendy dotknutých organizácií v rezorte zdravotníctva.</w:t>
            </w:r>
          </w:p>
          <w:p w14:paraId="3D956E94" w14:textId="7D22EB32" w:rsidR="00E119F1" w:rsidRPr="00CB7690" w:rsidRDefault="00CB7690" w:rsidP="00EF3230">
            <w:pPr>
              <w:pStyle w:val="BodyText"/>
              <w:numPr>
                <w:ilvl w:val="0"/>
                <w:numId w:val="11"/>
              </w:numPr>
              <w:rPr>
                <w:rFonts w:ascii="Arial Narrow" w:hAnsi="Arial Narrow"/>
                <w:sz w:val="18"/>
              </w:rPr>
            </w:pPr>
            <w:r w:rsidRPr="00CB7690">
              <w:rPr>
                <w:rFonts w:ascii="Arial Narrow" w:hAnsi="Arial Narrow"/>
                <w:sz w:val="18"/>
              </w:rPr>
              <w:lastRenderedPageBreak/>
              <w:t>Riziko vyplývajúce z potreby úpravy legislatívnych noriem vyvolanej projektom, a z ich oneskorenej implementácie alebo z ich nerealizovania.</w:t>
            </w:r>
          </w:p>
        </w:tc>
      </w:tr>
      <w:tr w:rsidR="00E119F1" w:rsidRPr="0086106E" w14:paraId="3A220528" w14:textId="77777777" w:rsidTr="005A4756">
        <w:tc>
          <w:tcPr>
            <w:tcW w:w="4007" w:type="dxa"/>
            <w:shd w:val="clear" w:color="auto" w:fill="D9D9D9"/>
          </w:tcPr>
          <w:p w14:paraId="66884AF7" w14:textId="77777777" w:rsidR="00E119F1" w:rsidRPr="0086106E" w:rsidRDefault="00E119F1" w:rsidP="00E119F1">
            <w:pPr>
              <w:pStyle w:val="BodyText"/>
              <w:spacing w:before="0" w:after="0"/>
              <w:rPr>
                <w:rFonts w:ascii="Arial Narrow" w:hAnsi="Arial Narrow"/>
                <w:b/>
              </w:rPr>
            </w:pPr>
            <w:r w:rsidRPr="0086106E">
              <w:rPr>
                <w:rFonts w:ascii="Arial Narrow" w:hAnsi="Arial Narrow"/>
                <w:b/>
                <w:sz w:val="20"/>
              </w:rPr>
              <w:lastRenderedPageBreak/>
              <w:t>Prílohy</w:t>
            </w:r>
          </w:p>
        </w:tc>
        <w:tc>
          <w:tcPr>
            <w:tcW w:w="4488" w:type="dxa"/>
            <w:shd w:val="clear" w:color="auto" w:fill="D9D9D9"/>
          </w:tcPr>
          <w:p w14:paraId="15B0C92A" w14:textId="77777777" w:rsidR="00E119F1" w:rsidRPr="0086106E" w:rsidRDefault="00E119F1" w:rsidP="00E119F1">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E119F1" w:rsidRPr="0086106E" w14:paraId="2E602220" w14:textId="77777777" w:rsidTr="005A4756">
        <w:tc>
          <w:tcPr>
            <w:tcW w:w="4007" w:type="dxa"/>
            <w:shd w:val="clear" w:color="auto" w:fill="auto"/>
          </w:tcPr>
          <w:p w14:paraId="462CB283" w14:textId="6F06ADF0" w:rsidR="00E119F1" w:rsidRPr="0086106E" w:rsidRDefault="0085503F" w:rsidP="00E119F1">
            <w:pPr>
              <w:pStyle w:val="BodyText"/>
              <w:rPr>
                <w:rFonts w:ascii="Arial Narrow" w:hAnsi="Arial Narrow"/>
                <w:i/>
                <w:sz w:val="18"/>
              </w:rPr>
            </w:pPr>
            <w:r>
              <w:rPr>
                <w:rFonts w:ascii="Arial Narrow" w:hAnsi="Arial Narrow"/>
                <w:sz w:val="18"/>
              </w:rPr>
              <w:t xml:space="preserve">Príloha 1 - </w:t>
            </w:r>
            <w:r w:rsidR="00CB7690">
              <w:rPr>
                <w:rFonts w:ascii="Arial Narrow" w:hAnsi="Arial Narrow"/>
                <w:sz w:val="18"/>
              </w:rPr>
              <w:t xml:space="preserve">SU_OPII_KUZZ_Prilohy – </w:t>
            </w:r>
            <w:r w:rsidR="00CB7690" w:rsidRPr="000B4FEB">
              <w:rPr>
                <w:rFonts w:ascii="Arial Narrow" w:hAnsi="Arial Narrow"/>
                <w:sz w:val="18"/>
              </w:rPr>
              <w:t>Tabuľka 4 Legislatíva</w:t>
            </w:r>
          </w:p>
        </w:tc>
        <w:tc>
          <w:tcPr>
            <w:tcW w:w="4488" w:type="dxa"/>
            <w:shd w:val="clear" w:color="auto" w:fill="auto"/>
          </w:tcPr>
          <w:p w14:paraId="3BC92368" w14:textId="51A67ECA" w:rsidR="00E119F1" w:rsidRPr="00CB7690" w:rsidRDefault="00CB7690" w:rsidP="00E119F1">
            <w:pPr>
              <w:pStyle w:val="BodyText"/>
              <w:rPr>
                <w:rFonts w:ascii="Arial Narrow" w:hAnsi="Arial Narrow"/>
              </w:rPr>
            </w:pPr>
            <w:r w:rsidRPr="00CB7690">
              <w:rPr>
                <w:rFonts w:ascii="Arial Narrow" w:hAnsi="Arial Narrow"/>
                <w:sz w:val="18"/>
              </w:rPr>
              <w:t>N/A</w:t>
            </w:r>
          </w:p>
        </w:tc>
      </w:tr>
    </w:tbl>
    <w:p w14:paraId="176D8C43" w14:textId="77777777" w:rsidR="00A5207A" w:rsidRPr="00A5207A" w:rsidRDefault="00A5207A" w:rsidP="00A5207A">
      <w:pPr>
        <w:pStyle w:val="BodyText"/>
      </w:pPr>
    </w:p>
    <w:p w14:paraId="3FFD12BE" w14:textId="4C025B2F" w:rsidR="00A5207A" w:rsidRDefault="00A5207A" w:rsidP="00A5207A">
      <w:pPr>
        <w:pStyle w:val="BodyText"/>
      </w:pPr>
      <w:r>
        <w:br w:type="page"/>
      </w:r>
    </w:p>
    <w:p w14:paraId="3909FB32" w14:textId="77777777" w:rsidR="009127CB" w:rsidRPr="0086106E" w:rsidRDefault="00CA5092" w:rsidP="00A5207A">
      <w:pPr>
        <w:pStyle w:val="Heading3"/>
        <w:spacing w:before="0"/>
        <w:rPr>
          <w:rFonts w:ascii="Arial Narrow" w:hAnsi="Arial Narrow"/>
          <w:lang w:val="sk-SK"/>
        </w:rPr>
      </w:pPr>
      <w:bookmarkStart w:id="70" w:name="_Toc487038445"/>
      <w:r w:rsidRPr="0086106E">
        <w:rPr>
          <w:rFonts w:ascii="Arial Narrow" w:hAnsi="Arial Narrow"/>
          <w:lang w:val="sk-SK"/>
        </w:rPr>
        <w:lastRenderedPageBreak/>
        <w:t>Architektúra</w:t>
      </w:r>
      <w:bookmarkEnd w:id="70"/>
    </w:p>
    <w:p w14:paraId="4EF67146" w14:textId="77777777" w:rsidR="00CA5092" w:rsidRPr="0086106E" w:rsidRDefault="00CA5092" w:rsidP="00CA5092">
      <w:pPr>
        <w:pStyle w:val="Heading4"/>
        <w:rPr>
          <w:rFonts w:ascii="Arial Narrow" w:hAnsi="Arial Narrow"/>
        </w:rPr>
      </w:pPr>
      <w:r w:rsidRPr="0086106E">
        <w:rPr>
          <w:rFonts w:ascii="Arial Narrow" w:hAnsi="Arial Narrow"/>
        </w:rPr>
        <w:t>Biznis architektúra</w:t>
      </w:r>
    </w:p>
    <w:p w14:paraId="5F64688A" w14:textId="11C47F9C" w:rsidR="00CA5092" w:rsidRPr="0086106E" w:rsidRDefault="00CA5092" w:rsidP="00CA5092">
      <w:pPr>
        <w:pStyle w:val="Caption"/>
        <w:keepNext/>
        <w:rPr>
          <w:rFonts w:ascii="Arial Narrow" w:hAnsi="Arial Narrow"/>
        </w:rPr>
      </w:pPr>
      <w:bookmarkStart w:id="71" w:name="_Toc485754521"/>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11</w:t>
      </w:r>
      <w:r w:rsidR="005A6808">
        <w:rPr>
          <w:rFonts w:ascii="Arial Narrow" w:hAnsi="Arial Narrow"/>
        </w:rPr>
        <w:fldChar w:fldCharType="end"/>
      </w:r>
      <w:r w:rsidRPr="0086106E">
        <w:rPr>
          <w:rFonts w:ascii="Arial Narrow" w:hAnsi="Arial Narrow"/>
        </w:rPr>
        <w:t xml:space="preserve"> Biznis architektúra – budúci stav</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418"/>
      </w:tblGrid>
      <w:tr w:rsidR="00CA5092" w:rsidRPr="0086106E" w14:paraId="0FD6CBD2" w14:textId="77777777" w:rsidTr="00CA5092">
        <w:trPr>
          <w:trHeight w:val="63"/>
        </w:trPr>
        <w:tc>
          <w:tcPr>
            <w:tcW w:w="8645" w:type="dxa"/>
            <w:gridSpan w:val="2"/>
            <w:shd w:val="clear" w:color="auto" w:fill="D9D9D9"/>
          </w:tcPr>
          <w:p w14:paraId="2A0B555E"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0E1B49B0" w14:textId="77777777" w:rsidTr="00CA5092">
        <w:trPr>
          <w:trHeight w:val="1521"/>
        </w:trPr>
        <w:tc>
          <w:tcPr>
            <w:tcW w:w="8645" w:type="dxa"/>
            <w:gridSpan w:val="2"/>
            <w:tcBorders>
              <w:bottom w:val="dashed" w:sz="4" w:space="0" w:color="auto"/>
            </w:tcBorders>
            <w:shd w:val="clear" w:color="auto" w:fill="auto"/>
          </w:tcPr>
          <w:p w14:paraId="65497174" w14:textId="4BBC4164" w:rsidR="00FF6CE2" w:rsidRDefault="00FF6CE2" w:rsidP="00FF6CE2">
            <w:pPr>
              <w:pStyle w:val="BodyText"/>
              <w:rPr>
                <w:rFonts w:ascii="Arial Narrow" w:hAnsi="Arial Narrow"/>
                <w:sz w:val="18"/>
              </w:rPr>
            </w:pPr>
            <w:r>
              <w:rPr>
                <w:rFonts w:ascii="Arial Narrow" w:hAnsi="Arial Narrow"/>
                <w:sz w:val="18"/>
              </w:rPr>
              <w:t>Pre zabezpečenie efektívnej prevádzky KÚZZ bude zriadený dátový kurátor v rámci rezortu zdravotníctva, ktorý bude správcom IS KÚZZ a bude garantom konsolidovaných údajov rezortu zdravotníctva. Úlohou takejto organizačnej jednotky bude výkon vecného správcu KÚZZ (pričom technická prevádzka môže byť delegovaná na inú organizačnú jednotku), ktorý bude zabezpečovať nasledovné procesy:</w:t>
            </w:r>
          </w:p>
          <w:p w14:paraId="4D924CE0" w14:textId="23C79607" w:rsidR="00FF6CE2" w:rsidRDefault="00FF6CE2" w:rsidP="00FB3C52">
            <w:pPr>
              <w:pStyle w:val="BodyText"/>
              <w:numPr>
                <w:ilvl w:val="0"/>
                <w:numId w:val="30"/>
              </w:numPr>
              <w:rPr>
                <w:rFonts w:ascii="Arial Narrow" w:hAnsi="Arial Narrow"/>
                <w:sz w:val="18"/>
              </w:rPr>
            </w:pPr>
            <w:r>
              <w:rPr>
                <w:rFonts w:ascii="Arial Narrow" w:hAnsi="Arial Narrow"/>
                <w:sz w:val="18"/>
              </w:rPr>
              <w:t xml:space="preserve">Definovanie rozsahu </w:t>
            </w:r>
            <w:r w:rsidR="00FB3C52">
              <w:rPr>
                <w:rFonts w:ascii="Arial Narrow" w:hAnsi="Arial Narrow"/>
                <w:sz w:val="18"/>
              </w:rPr>
              <w:t xml:space="preserve">KÚZZ </w:t>
            </w:r>
            <w:r w:rsidR="00151431">
              <w:rPr>
                <w:rFonts w:ascii="Arial Narrow" w:hAnsi="Arial Narrow"/>
                <w:sz w:val="18"/>
              </w:rPr>
              <w:t xml:space="preserve">– dátový kurátor bude definovať aké </w:t>
            </w:r>
            <w:r w:rsidR="00FB3C52">
              <w:rPr>
                <w:rFonts w:ascii="Arial Narrow" w:hAnsi="Arial Narrow"/>
                <w:sz w:val="18"/>
              </w:rPr>
              <w:t xml:space="preserve">registre, </w:t>
            </w:r>
            <w:r w:rsidR="00151431">
              <w:rPr>
                <w:rFonts w:ascii="Arial Narrow" w:hAnsi="Arial Narrow"/>
                <w:sz w:val="18"/>
              </w:rPr>
              <w:t>číselníky a údaje budú súčasťou konsolidovanej údajovej základne rezortu zdravotníctva a bude pre jednotlivé registre definovať, kto je zdrojom týchto údajov a kto zodpovedá za ich správnosť</w:t>
            </w:r>
          </w:p>
          <w:p w14:paraId="009C1022" w14:textId="1FD03B5F" w:rsidR="00FF6CE2" w:rsidRDefault="00FB3C52" w:rsidP="00FB3C52">
            <w:pPr>
              <w:pStyle w:val="BodyText"/>
              <w:numPr>
                <w:ilvl w:val="0"/>
                <w:numId w:val="30"/>
              </w:numPr>
              <w:rPr>
                <w:rFonts w:ascii="Arial Narrow" w:hAnsi="Arial Narrow"/>
                <w:sz w:val="18"/>
              </w:rPr>
            </w:pPr>
            <w:r>
              <w:rPr>
                <w:rFonts w:ascii="Arial Narrow" w:hAnsi="Arial Narrow"/>
                <w:sz w:val="18"/>
              </w:rPr>
              <w:t>D</w:t>
            </w:r>
            <w:r w:rsidR="00FF6CE2">
              <w:rPr>
                <w:rFonts w:ascii="Arial Narrow" w:hAnsi="Arial Narrow"/>
                <w:sz w:val="18"/>
              </w:rPr>
              <w:t>efinova</w:t>
            </w:r>
            <w:r>
              <w:rPr>
                <w:rFonts w:ascii="Arial Narrow" w:hAnsi="Arial Narrow"/>
                <w:sz w:val="18"/>
              </w:rPr>
              <w:t>nie</w:t>
            </w:r>
            <w:r w:rsidR="00FF6CE2">
              <w:rPr>
                <w:rFonts w:ascii="Arial Narrow" w:hAnsi="Arial Narrow"/>
                <w:sz w:val="18"/>
              </w:rPr>
              <w:t xml:space="preserve"> </w:t>
            </w:r>
            <w:r>
              <w:rPr>
                <w:rFonts w:ascii="Arial Narrow" w:hAnsi="Arial Narrow"/>
                <w:sz w:val="18"/>
              </w:rPr>
              <w:t>štandardov</w:t>
            </w:r>
            <w:r w:rsidR="00FF6CE2">
              <w:rPr>
                <w:rFonts w:ascii="Arial Narrow" w:hAnsi="Arial Narrow"/>
                <w:sz w:val="18"/>
              </w:rPr>
              <w:t xml:space="preserve"> </w:t>
            </w:r>
            <w:r>
              <w:rPr>
                <w:rFonts w:ascii="Arial Narrow" w:hAnsi="Arial Narrow"/>
                <w:sz w:val="18"/>
              </w:rPr>
              <w:t>údajov KÚZZ</w:t>
            </w:r>
            <w:r w:rsidR="00151431">
              <w:rPr>
                <w:rFonts w:ascii="Arial Narrow" w:hAnsi="Arial Narrow"/>
                <w:sz w:val="18"/>
              </w:rPr>
              <w:t xml:space="preserve"> – dátový kurátor bude definovať, v akých štandardoch majú byť údaje poskytované do KÚZZ, napríklad v súvislosti s formátom údajov, typom dávok, frekvenciou aktualizácie, a pod.</w:t>
            </w:r>
          </w:p>
          <w:p w14:paraId="043693BC" w14:textId="7E080751" w:rsidR="00FB3C52" w:rsidRDefault="00FB3C52" w:rsidP="00FB3C52">
            <w:pPr>
              <w:pStyle w:val="BodyText"/>
              <w:numPr>
                <w:ilvl w:val="0"/>
                <w:numId w:val="30"/>
              </w:numPr>
              <w:rPr>
                <w:rFonts w:ascii="Arial Narrow" w:hAnsi="Arial Narrow"/>
                <w:sz w:val="18"/>
              </w:rPr>
            </w:pPr>
            <w:r>
              <w:rPr>
                <w:rFonts w:ascii="Arial Narrow" w:hAnsi="Arial Narrow"/>
                <w:sz w:val="18"/>
              </w:rPr>
              <w:t xml:space="preserve">Riadenie životného cyklu registrov a údajov </w:t>
            </w:r>
            <w:r w:rsidR="00151431">
              <w:rPr>
                <w:rFonts w:ascii="Arial Narrow" w:hAnsi="Arial Narrow"/>
                <w:sz w:val="18"/>
              </w:rPr>
              <w:t xml:space="preserve">– dátový kurátor bude zabezpečovať riadenie </w:t>
            </w:r>
            <w:r>
              <w:rPr>
                <w:rFonts w:ascii="Arial Narrow" w:hAnsi="Arial Narrow"/>
                <w:sz w:val="18"/>
              </w:rPr>
              <w:t>požiadavky na zriadenie/zrušen</w:t>
            </w:r>
            <w:r w:rsidR="00151431">
              <w:rPr>
                <w:rFonts w:ascii="Arial Narrow" w:hAnsi="Arial Narrow"/>
                <w:sz w:val="18"/>
              </w:rPr>
              <w:t>ie registrov</w:t>
            </w:r>
            <w:r>
              <w:rPr>
                <w:rFonts w:ascii="Arial Narrow" w:hAnsi="Arial Narrow"/>
                <w:sz w:val="18"/>
              </w:rPr>
              <w:t xml:space="preserve">, údajov, číselníkov, </w:t>
            </w:r>
            <w:r w:rsidR="00151431">
              <w:rPr>
                <w:rFonts w:ascii="Arial Narrow" w:hAnsi="Arial Narrow"/>
                <w:sz w:val="18"/>
              </w:rPr>
              <w:t xml:space="preserve">resp. </w:t>
            </w:r>
            <w:r>
              <w:rPr>
                <w:rFonts w:ascii="Arial Narrow" w:hAnsi="Arial Narrow"/>
                <w:sz w:val="18"/>
              </w:rPr>
              <w:t>zmenové požiadavky</w:t>
            </w:r>
            <w:r w:rsidR="00151431">
              <w:rPr>
                <w:rFonts w:ascii="Arial Narrow" w:hAnsi="Arial Narrow"/>
                <w:sz w:val="18"/>
              </w:rPr>
              <w:t xml:space="preserve"> s nimi súvisiace</w:t>
            </w:r>
          </w:p>
          <w:p w14:paraId="00414F4A" w14:textId="6BB07516" w:rsidR="00FB3C52" w:rsidRDefault="00FB3C52" w:rsidP="00FB3C52">
            <w:pPr>
              <w:pStyle w:val="BodyText"/>
              <w:numPr>
                <w:ilvl w:val="0"/>
                <w:numId w:val="30"/>
              </w:numPr>
              <w:rPr>
                <w:rFonts w:ascii="Arial Narrow" w:hAnsi="Arial Narrow"/>
                <w:sz w:val="18"/>
              </w:rPr>
            </w:pPr>
            <w:r>
              <w:rPr>
                <w:rFonts w:ascii="Arial Narrow" w:hAnsi="Arial Narrow"/>
                <w:sz w:val="18"/>
              </w:rPr>
              <w:t>Riadenie oprávnení pre prístup k</w:t>
            </w:r>
            <w:r w:rsidR="00151431">
              <w:rPr>
                <w:rFonts w:ascii="Arial Narrow" w:hAnsi="Arial Narrow"/>
                <w:sz w:val="18"/>
              </w:rPr>
              <w:t> </w:t>
            </w:r>
            <w:r>
              <w:rPr>
                <w:rFonts w:ascii="Arial Narrow" w:hAnsi="Arial Narrow"/>
                <w:sz w:val="18"/>
              </w:rPr>
              <w:t>údajom</w:t>
            </w:r>
            <w:r w:rsidR="00151431">
              <w:rPr>
                <w:rFonts w:ascii="Arial Narrow" w:hAnsi="Arial Narrow"/>
                <w:sz w:val="18"/>
              </w:rPr>
              <w:t xml:space="preserve"> – dátový kurátor bude zodpovedný za riadenie oprávnení pre prístup k jednotlivým registrom, prípadne vybraným údajom z registrov (atribúty, entity) pre jednotlivé subjekty požadujúce údaje z KÚZZ</w:t>
            </w:r>
          </w:p>
          <w:p w14:paraId="13165C24" w14:textId="5C1662DF" w:rsidR="00FB3C52" w:rsidRDefault="00FB3C52" w:rsidP="00FB3C52">
            <w:pPr>
              <w:pStyle w:val="BodyText"/>
              <w:numPr>
                <w:ilvl w:val="0"/>
                <w:numId w:val="30"/>
              </w:numPr>
              <w:rPr>
                <w:rFonts w:ascii="Arial Narrow" w:hAnsi="Arial Narrow"/>
                <w:sz w:val="18"/>
              </w:rPr>
            </w:pPr>
            <w:r>
              <w:rPr>
                <w:rFonts w:ascii="Arial Narrow" w:hAnsi="Arial Narrow"/>
                <w:sz w:val="18"/>
              </w:rPr>
              <w:t xml:space="preserve">Získavanie údajov do konsolidovanej údajovej základne – </w:t>
            </w:r>
            <w:r w:rsidR="00151431">
              <w:rPr>
                <w:rFonts w:ascii="Arial Narrow" w:hAnsi="Arial Narrow"/>
                <w:sz w:val="18"/>
              </w:rPr>
              <w:t>na základe definovaných požiadaviek</w:t>
            </w:r>
            <w:r>
              <w:rPr>
                <w:rFonts w:ascii="Arial Narrow" w:hAnsi="Arial Narrow"/>
                <w:sz w:val="18"/>
              </w:rPr>
              <w:t xml:space="preserve"> na poskytovanie údajov od inštitúcií v rámci rezortu zdravotníctva aj mimo rezortu (napríklad RFO a RPO cez</w:t>
            </w:r>
            <w:r w:rsidR="00151431">
              <w:rPr>
                <w:rFonts w:ascii="Arial Narrow" w:hAnsi="Arial Narrow"/>
                <w:sz w:val="18"/>
              </w:rPr>
              <w:t xml:space="preserve"> CSRÚ) </w:t>
            </w:r>
            <w:r>
              <w:rPr>
                <w:rFonts w:ascii="Arial Narrow" w:hAnsi="Arial Narrow"/>
                <w:sz w:val="18"/>
              </w:rPr>
              <w:t>budú</w:t>
            </w:r>
            <w:r w:rsidR="00151431">
              <w:rPr>
                <w:rFonts w:ascii="Arial Narrow" w:hAnsi="Arial Narrow"/>
                <w:sz w:val="18"/>
              </w:rPr>
              <w:t xml:space="preserve"> údaje do KÚZZ</w:t>
            </w:r>
            <w:r>
              <w:rPr>
                <w:rFonts w:ascii="Arial Narrow" w:hAnsi="Arial Narrow"/>
                <w:sz w:val="18"/>
              </w:rPr>
              <w:t xml:space="preserve"> získavané prostredníctvom rezortnej zbernice cez vstupné rozhrania</w:t>
            </w:r>
          </w:p>
          <w:p w14:paraId="5BD99B7B" w14:textId="690944BE" w:rsidR="00FB3C52" w:rsidRDefault="00FB3C52" w:rsidP="00FB3C52">
            <w:pPr>
              <w:pStyle w:val="BodyText"/>
              <w:numPr>
                <w:ilvl w:val="0"/>
                <w:numId w:val="30"/>
              </w:numPr>
              <w:rPr>
                <w:rFonts w:ascii="Arial Narrow" w:hAnsi="Arial Narrow"/>
                <w:sz w:val="18"/>
              </w:rPr>
            </w:pPr>
            <w:r>
              <w:rPr>
                <w:rFonts w:ascii="Arial Narrow" w:hAnsi="Arial Narrow"/>
                <w:sz w:val="18"/>
              </w:rPr>
              <w:t>Validácia, čistenie a deduplikácia údajov –</w:t>
            </w:r>
            <w:r w:rsidR="00151431">
              <w:rPr>
                <w:rFonts w:ascii="Arial Narrow" w:hAnsi="Arial Narrow"/>
                <w:sz w:val="18"/>
              </w:rPr>
              <w:t xml:space="preserve"> </w:t>
            </w:r>
            <w:r>
              <w:rPr>
                <w:rFonts w:ascii="Arial Narrow" w:hAnsi="Arial Narrow"/>
                <w:sz w:val="18"/>
              </w:rPr>
              <w:t>KÚZZ bude zabezpečovať služby kvalitatívnej kontroly údajov, teda bude zabezpečovať validáciu údajov poskytnutých zdrojovými registrami na referenčné údaje, bude vykonávať kontrolu integrity údajov a ich čistenie, identifikovať a odstraňovať duplicity v údajoch a identifikovať a riešiť dátové konflikty</w:t>
            </w:r>
          </w:p>
          <w:p w14:paraId="462EA5AF" w14:textId="77777777" w:rsidR="00FB3C52" w:rsidRDefault="00FB3C52" w:rsidP="00FB3C52">
            <w:pPr>
              <w:pStyle w:val="BodyText"/>
              <w:numPr>
                <w:ilvl w:val="0"/>
                <w:numId w:val="30"/>
              </w:numPr>
              <w:rPr>
                <w:rFonts w:ascii="Arial Narrow" w:hAnsi="Arial Narrow"/>
                <w:sz w:val="18"/>
              </w:rPr>
            </w:pPr>
            <w:r>
              <w:rPr>
                <w:rFonts w:ascii="Arial Narrow" w:hAnsi="Arial Narrow"/>
                <w:sz w:val="18"/>
              </w:rPr>
              <w:t>Skladovanie údajov – získavané údaje budú konsolidované a centrálne ukladané v dátovom úložisku IS KÚZZ.</w:t>
            </w:r>
          </w:p>
          <w:p w14:paraId="069708EA" w14:textId="77777777" w:rsidR="00FB3C52" w:rsidRDefault="00FB3C52" w:rsidP="00FB3C52">
            <w:pPr>
              <w:pStyle w:val="BodyText"/>
              <w:numPr>
                <w:ilvl w:val="0"/>
                <w:numId w:val="30"/>
              </w:numPr>
              <w:rPr>
                <w:rFonts w:ascii="Arial Narrow" w:hAnsi="Arial Narrow"/>
                <w:sz w:val="18"/>
              </w:rPr>
            </w:pPr>
            <w:r w:rsidRPr="00142308">
              <w:rPr>
                <w:rFonts w:ascii="Arial Narrow" w:hAnsi="Arial Narrow"/>
                <w:sz w:val="18"/>
              </w:rPr>
              <w:t>Poskytovanie údajov – referenčné údaje z</w:t>
            </w:r>
            <w:r>
              <w:rPr>
                <w:rFonts w:ascii="Arial Narrow" w:hAnsi="Arial Narrow"/>
                <w:sz w:val="18"/>
              </w:rPr>
              <w:t xml:space="preserve"> IS </w:t>
            </w:r>
            <w:r w:rsidRPr="00142308">
              <w:rPr>
                <w:rFonts w:ascii="Arial Narrow" w:hAnsi="Arial Narrow"/>
                <w:sz w:val="18"/>
              </w:rPr>
              <w:t>KÚZZ budú poskytované tretím stranám na základe definovaných požiadaviek, zároveň budú poskytované štatistické datasety a dáta prístupné verejnosti v rámci „open data“</w:t>
            </w:r>
            <w:r>
              <w:rPr>
                <w:rFonts w:ascii="Arial Narrow" w:hAnsi="Arial Narrow"/>
                <w:sz w:val="18"/>
              </w:rPr>
              <w:t xml:space="preserve"> a taktiež budú poskytnuté údaje pre službu „moje dáta“ v súlade s požiadavkami Strategickej priority Manažment údajov</w:t>
            </w:r>
            <w:r w:rsidRPr="00142308">
              <w:rPr>
                <w:rFonts w:ascii="Arial Narrow" w:hAnsi="Arial Narrow"/>
                <w:sz w:val="18"/>
              </w:rPr>
              <w:t>.</w:t>
            </w:r>
            <w:r>
              <w:rPr>
                <w:rFonts w:ascii="Arial Narrow" w:hAnsi="Arial Narrow"/>
                <w:sz w:val="18"/>
              </w:rPr>
              <w:t xml:space="preserve"> Systém bude zároveň vytvárať logy o prístupoch k dátam, ku ktorým bude možné pristupovať v rámci služby „moje dáta“, aby existoval záznam o tom, kto, k akým údajom a za akým účelom pristupoval, pričom túto funkcionalitu by mal mať IS KÚZZ pripravenú v rámci implementácie projektu.</w:t>
            </w:r>
            <w:r w:rsidRPr="00142308">
              <w:rPr>
                <w:rFonts w:ascii="Arial Narrow" w:hAnsi="Arial Narrow"/>
                <w:sz w:val="18"/>
              </w:rPr>
              <w:t xml:space="preserve"> </w:t>
            </w:r>
            <w:r>
              <w:rPr>
                <w:rFonts w:ascii="Arial Narrow" w:hAnsi="Arial Narrow"/>
                <w:sz w:val="18"/>
              </w:rPr>
              <w:t xml:space="preserve">Dáta budú tiež prístupné pre analytické spracovanie rôznym skupinám užívateľov podľa stupňa ich dôvernosti, či už na základe zákona, alebo ako otvorené dáta. </w:t>
            </w:r>
            <w:r w:rsidRPr="00142308">
              <w:rPr>
                <w:rFonts w:ascii="Arial Narrow" w:hAnsi="Arial Narrow"/>
                <w:sz w:val="18"/>
              </w:rPr>
              <w:t>Dáta budú poskytované prostredníctvom rezortnej zbernice cez výstupné rozhrania.</w:t>
            </w:r>
          </w:p>
          <w:p w14:paraId="4DAAAB58" w14:textId="611F5215" w:rsidR="00FF6CE2" w:rsidRDefault="00D91E5F" w:rsidP="00FB3C52">
            <w:pPr>
              <w:pStyle w:val="BodyText"/>
              <w:numPr>
                <w:ilvl w:val="0"/>
                <w:numId w:val="30"/>
              </w:numPr>
              <w:rPr>
                <w:rFonts w:ascii="Arial Narrow" w:hAnsi="Arial Narrow"/>
                <w:sz w:val="18"/>
              </w:rPr>
            </w:pPr>
            <w:r>
              <w:rPr>
                <w:rFonts w:ascii="Arial Narrow" w:hAnsi="Arial Narrow"/>
                <w:sz w:val="18"/>
              </w:rPr>
              <w:t>Výkon metodickej podpory</w:t>
            </w:r>
            <w:r w:rsidR="00FF6CE2">
              <w:rPr>
                <w:rFonts w:ascii="Arial Narrow" w:hAnsi="Arial Narrow"/>
                <w:sz w:val="18"/>
              </w:rPr>
              <w:t xml:space="preserve"> </w:t>
            </w:r>
            <w:r>
              <w:rPr>
                <w:rFonts w:ascii="Arial Narrow" w:hAnsi="Arial Narrow"/>
                <w:sz w:val="18"/>
              </w:rPr>
              <w:t>KÚZZ – dátový kurátor bude poskytovať metodickú podporu v súvislosti s KÚZZ subjektom poskytujúcim údaje do KÚZZ</w:t>
            </w:r>
          </w:p>
          <w:p w14:paraId="277C1C99" w14:textId="77777777" w:rsidR="00FF6CE2" w:rsidRDefault="00FF6CE2" w:rsidP="00BA277A">
            <w:pPr>
              <w:pStyle w:val="BodyText"/>
              <w:rPr>
                <w:rFonts w:ascii="Arial Narrow" w:hAnsi="Arial Narrow"/>
                <w:sz w:val="18"/>
              </w:rPr>
            </w:pPr>
            <w:r>
              <w:rPr>
                <w:rFonts w:ascii="Arial Narrow" w:hAnsi="Arial Narrow"/>
                <w:sz w:val="18"/>
              </w:rPr>
              <w:t>Tento novo zriadený dátový kurátor má teda zabezpečiť systematický manažment údajov a ich kvality v rámci rezortu zdravotníctva  a bude spravovať komplexný dátový model rezortu.</w:t>
            </w:r>
          </w:p>
          <w:p w14:paraId="045AE940" w14:textId="0D4F693D" w:rsidR="00FB3C52" w:rsidRDefault="00FB3C52" w:rsidP="00FB3C52">
            <w:pPr>
              <w:pStyle w:val="BodyText"/>
              <w:rPr>
                <w:rFonts w:ascii="Arial Narrow" w:hAnsi="Arial Narrow"/>
                <w:sz w:val="18"/>
              </w:rPr>
            </w:pPr>
            <w:r w:rsidRPr="00FB3C52">
              <w:rPr>
                <w:rFonts w:ascii="Arial Narrow" w:hAnsi="Arial Narrow"/>
                <w:sz w:val="18"/>
              </w:rPr>
              <w:t>KÚZZ bude zároveň definovať jednoznačného vlastníka údajov, čím sa zabezpečí, že v prípade konfliktu dát v registroch rôznych inštitúcií bude jednoznačne dané, kto je vlastníkom správneho a aktuálneho údaju, ktorý bude cez IS KÚZZ referencovaný, pričom ostatné inštitúcie, systémy a registre by sa naň mali referencovať, čím sa zabezpečí princíp „jeden krát a dosť“.</w:t>
            </w:r>
          </w:p>
          <w:p w14:paraId="0990ABCB" w14:textId="7E5807C2" w:rsidR="00CA5092" w:rsidRPr="00503666" w:rsidRDefault="00FF6CE2" w:rsidP="00D91E5F">
            <w:pPr>
              <w:pStyle w:val="BodyText"/>
              <w:rPr>
                <w:rFonts w:ascii="Arial Narrow" w:hAnsi="Arial Narrow"/>
                <w:sz w:val="18"/>
              </w:rPr>
            </w:pPr>
            <w:r>
              <w:rPr>
                <w:rFonts w:ascii="Arial Narrow" w:hAnsi="Arial Narrow"/>
                <w:sz w:val="18"/>
              </w:rPr>
              <w:t>Na základe skúsenosti z prevádzky národných registrov v rámci NCZI sa odhaduje, že takýto odbor dátového kurátora bude potrebovať približne 10 zamestnancov, avšak ich počet by mal byť upresnený počas realizácie projektu, ktorého súčasťou bude aj organizačný dizajn, definovanie rolí a zodpovedností vyššie spomínaného odboru.</w:t>
            </w:r>
          </w:p>
        </w:tc>
      </w:tr>
      <w:tr w:rsidR="00CA5092" w:rsidRPr="0086106E" w14:paraId="77C4C5E5" w14:textId="77777777" w:rsidTr="00CA5092">
        <w:trPr>
          <w:trHeight w:val="1877"/>
        </w:trPr>
        <w:tc>
          <w:tcPr>
            <w:tcW w:w="8645" w:type="dxa"/>
            <w:gridSpan w:val="2"/>
            <w:tcBorders>
              <w:top w:val="dashed" w:sz="4" w:space="0" w:color="auto"/>
              <w:bottom w:val="dashed" w:sz="4" w:space="0" w:color="auto"/>
            </w:tcBorders>
            <w:shd w:val="clear" w:color="auto" w:fill="auto"/>
            <w:vAlign w:val="center"/>
          </w:tcPr>
          <w:p w14:paraId="7A9438FC" w14:textId="6711F203" w:rsidR="005007B5" w:rsidRDefault="005007B5" w:rsidP="005007B5">
            <w:pPr>
              <w:pStyle w:val="Caption"/>
              <w:keepNext/>
              <w:jc w:val="center"/>
            </w:pPr>
            <w:bookmarkStart w:id="72" w:name="_Toc485754504"/>
            <w:r>
              <w:lastRenderedPageBreak/>
              <w:t xml:space="preserve">Diagram </w:t>
            </w:r>
            <w:fldSimple w:instr=" SEQ Diagram \* ARABIC ">
              <w:r w:rsidR="00E20D98">
                <w:rPr>
                  <w:noProof/>
                </w:rPr>
                <w:t>8</w:t>
              </w:r>
            </w:fldSimple>
            <w:r>
              <w:t xml:space="preserve"> - </w:t>
            </w:r>
            <w:r w:rsidRPr="005D734F">
              <w:t>Product viewpoint</w:t>
            </w:r>
            <w:bookmarkEnd w:id="72"/>
          </w:p>
          <w:p w14:paraId="6140B737" w14:textId="17EA350C" w:rsidR="00382DCD" w:rsidRDefault="00137086" w:rsidP="00CA6231">
            <w:pPr>
              <w:pStyle w:val="BodyText"/>
              <w:jc w:val="center"/>
              <w:rPr>
                <w:rFonts w:ascii="Arial Narrow" w:hAnsi="Arial Narrow"/>
                <w:i/>
                <w:sz w:val="18"/>
              </w:rPr>
            </w:pPr>
            <w:r w:rsidRPr="00137086">
              <w:rPr>
                <w:rFonts w:ascii="Arial Narrow" w:hAnsi="Arial Narrow"/>
                <w:i/>
                <w:noProof/>
                <w:sz w:val="18"/>
                <w:lang w:eastAsia="sk-SK"/>
              </w:rPr>
              <w:drawing>
                <wp:inline distT="0" distB="0" distL="0" distR="0" wp14:anchorId="34568C7F" wp14:editId="3C68DA7E">
                  <wp:extent cx="4918779" cy="30519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9168" cy="3058404"/>
                          </a:xfrm>
                          <a:prstGeom prst="rect">
                            <a:avLst/>
                          </a:prstGeom>
                          <a:noFill/>
                          <a:ln>
                            <a:noFill/>
                          </a:ln>
                        </pic:spPr>
                      </pic:pic>
                    </a:graphicData>
                  </a:graphic>
                </wp:inline>
              </w:drawing>
            </w:r>
          </w:p>
          <w:p w14:paraId="592882BB" w14:textId="2BFFE064" w:rsidR="00CA5092" w:rsidRDefault="00CA5092" w:rsidP="00382DCD">
            <w:pPr>
              <w:pStyle w:val="BodyText"/>
              <w:rPr>
                <w:rFonts w:ascii="Arial Narrow" w:hAnsi="Arial Narrow"/>
                <w:sz w:val="18"/>
              </w:rPr>
            </w:pPr>
          </w:p>
          <w:p w14:paraId="4EC1F903" w14:textId="17AEF20B" w:rsidR="005007B5" w:rsidRDefault="005007B5" w:rsidP="005007B5">
            <w:pPr>
              <w:pStyle w:val="Caption"/>
              <w:keepNext/>
              <w:jc w:val="center"/>
            </w:pPr>
            <w:bookmarkStart w:id="73" w:name="_Toc485754505"/>
            <w:r>
              <w:t xml:space="preserve">Diagram </w:t>
            </w:r>
            <w:fldSimple w:instr=" SEQ Diagram \* ARABIC ">
              <w:r w:rsidR="00E20D98">
                <w:rPr>
                  <w:noProof/>
                </w:rPr>
                <w:t>9</w:t>
              </w:r>
            </w:fldSimple>
            <w:r>
              <w:t xml:space="preserve"> - </w:t>
            </w:r>
            <w:r w:rsidRPr="004F25A5">
              <w:t>Business Process Viewpoint</w:t>
            </w:r>
            <w:bookmarkEnd w:id="73"/>
          </w:p>
          <w:p w14:paraId="47E6AE98" w14:textId="556B350B" w:rsidR="00382DCD" w:rsidRPr="00382DCD" w:rsidRDefault="007D3390" w:rsidP="00382DCD">
            <w:pPr>
              <w:pStyle w:val="BodyText"/>
              <w:rPr>
                <w:rFonts w:ascii="Arial Narrow" w:hAnsi="Arial Narrow"/>
              </w:rPr>
            </w:pPr>
            <w:r>
              <w:rPr>
                <w:noProof/>
                <w:lang w:eastAsia="sk-SK"/>
              </w:rPr>
              <w:drawing>
                <wp:inline distT="0" distB="0" distL="0" distR="0" wp14:anchorId="0CDED7B1" wp14:editId="2C1F601E">
                  <wp:extent cx="5237626" cy="343386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1501" cy="3436403"/>
                          </a:xfrm>
                          <a:prstGeom prst="rect">
                            <a:avLst/>
                          </a:prstGeom>
                        </pic:spPr>
                      </pic:pic>
                    </a:graphicData>
                  </a:graphic>
                </wp:inline>
              </w:drawing>
            </w:r>
          </w:p>
        </w:tc>
      </w:tr>
      <w:tr w:rsidR="00CA5092" w:rsidRPr="0086106E" w14:paraId="2A302AB4" w14:textId="77777777" w:rsidTr="00CA5092">
        <w:trPr>
          <w:trHeight w:val="1897"/>
        </w:trPr>
        <w:tc>
          <w:tcPr>
            <w:tcW w:w="8645" w:type="dxa"/>
            <w:gridSpan w:val="2"/>
            <w:tcBorders>
              <w:top w:val="dashed" w:sz="4" w:space="0" w:color="auto"/>
            </w:tcBorders>
            <w:shd w:val="clear" w:color="auto" w:fill="auto"/>
          </w:tcPr>
          <w:p w14:paraId="6CA2D18B" w14:textId="77777777" w:rsidR="00D91E5F" w:rsidRDefault="00D91E5F" w:rsidP="00D91E5F">
            <w:pPr>
              <w:pStyle w:val="BodyText"/>
              <w:rPr>
                <w:rFonts w:ascii="Arial Narrow" w:hAnsi="Arial Narrow"/>
                <w:sz w:val="18"/>
              </w:rPr>
            </w:pPr>
            <w:r>
              <w:rPr>
                <w:rFonts w:ascii="Arial Narrow" w:hAnsi="Arial Narrow"/>
                <w:sz w:val="18"/>
              </w:rPr>
              <w:lastRenderedPageBreak/>
              <w:t>IS KÚZZ z</w:t>
            </w:r>
            <w:r w:rsidRPr="00137086">
              <w:rPr>
                <w:rFonts w:ascii="Arial Narrow" w:hAnsi="Arial Narrow"/>
                <w:sz w:val="18"/>
              </w:rPr>
              <w:t>avádza 7 nových koncových služieb</w:t>
            </w:r>
            <w:r>
              <w:rPr>
                <w:rFonts w:ascii="Arial Narrow" w:hAnsi="Arial Narrow"/>
                <w:sz w:val="18"/>
              </w:rPr>
              <w:t>, ktoré majú slúžiť t</w:t>
            </w:r>
            <w:r w:rsidRPr="00137086">
              <w:rPr>
                <w:rFonts w:ascii="Arial Narrow" w:hAnsi="Arial Narrow"/>
                <w:sz w:val="18"/>
              </w:rPr>
              <w:t xml:space="preserve">ak poskytovateľom zdravotnej starostlivosti </w:t>
            </w:r>
            <w:r>
              <w:rPr>
                <w:rFonts w:ascii="Arial Narrow" w:hAnsi="Arial Narrow"/>
                <w:sz w:val="18"/>
              </w:rPr>
              <w:t>prostredníctvom NZIS a koncových aplikácií</w:t>
            </w:r>
            <w:r w:rsidRPr="00137086">
              <w:rPr>
                <w:rFonts w:ascii="Arial Narrow" w:hAnsi="Arial Narrow"/>
                <w:sz w:val="18"/>
              </w:rPr>
              <w:t xml:space="preserve"> poskytovateľov, </w:t>
            </w:r>
            <w:r>
              <w:rPr>
                <w:rFonts w:ascii="Arial Narrow" w:hAnsi="Arial Narrow"/>
                <w:sz w:val="18"/>
              </w:rPr>
              <w:t>ako</w:t>
            </w:r>
            <w:r w:rsidRPr="00137086">
              <w:rPr>
                <w:rFonts w:ascii="Arial Narrow" w:hAnsi="Arial Narrow"/>
                <w:sz w:val="18"/>
              </w:rPr>
              <w:t xml:space="preserve"> aj pacientom, klientom, k</w:t>
            </w:r>
            <w:r>
              <w:rPr>
                <w:rFonts w:ascii="Arial Narrow" w:hAnsi="Arial Narrow"/>
                <w:sz w:val="18"/>
              </w:rPr>
              <w:t>onzumentom štatistických dát (ŠÚ SR, EÚ</w:t>
            </w:r>
            <w:r w:rsidRPr="00137086">
              <w:rPr>
                <w:rFonts w:ascii="Arial Narrow" w:hAnsi="Arial Narrow"/>
                <w:sz w:val="18"/>
              </w:rPr>
              <w:t xml:space="preserve">, </w:t>
            </w:r>
            <w:r>
              <w:rPr>
                <w:rFonts w:ascii="Arial Narrow" w:hAnsi="Arial Narrow"/>
                <w:sz w:val="18"/>
              </w:rPr>
              <w:t>farmaceutické spoločnosti, a pod.</w:t>
            </w:r>
            <w:r w:rsidRPr="00137086">
              <w:rPr>
                <w:rFonts w:ascii="Arial Narrow" w:hAnsi="Arial Narrow"/>
                <w:sz w:val="18"/>
              </w:rPr>
              <w:t>), portálo</w:t>
            </w:r>
            <w:r>
              <w:rPr>
                <w:rFonts w:ascii="Arial Narrow" w:hAnsi="Arial Narrow"/>
                <w:sz w:val="18"/>
              </w:rPr>
              <w:t>m otvorených údajov, a</w:t>
            </w:r>
            <w:r w:rsidRPr="00137086">
              <w:rPr>
                <w:rFonts w:ascii="Arial Narrow" w:hAnsi="Arial Narrow"/>
                <w:sz w:val="18"/>
              </w:rPr>
              <w:t xml:space="preserve"> </w:t>
            </w:r>
            <w:r>
              <w:rPr>
                <w:rFonts w:ascii="Arial Narrow" w:hAnsi="Arial Narrow"/>
                <w:sz w:val="18"/>
              </w:rPr>
              <w:t>predovšetkým</w:t>
            </w:r>
            <w:r w:rsidRPr="00137086">
              <w:rPr>
                <w:rFonts w:ascii="Arial Narrow" w:hAnsi="Arial Narrow"/>
                <w:sz w:val="18"/>
              </w:rPr>
              <w:t xml:space="preserve"> orgánom verejnej moci v pôsobnosti MZ</w:t>
            </w:r>
            <w:r>
              <w:rPr>
                <w:rFonts w:ascii="Arial Narrow" w:hAnsi="Arial Narrow"/>
                <w:sz w:val="18"/>
              </w:rPr>
              <w:t xml:space="preserve"> </w:t>
            </w:r>
            <w:r w:rsidRPr="00137086">
              <w:rPr>
                <w:rFonts w:ascii="Arial Narrow" w:hAnsi="Arial Narrow"/>
                <w:sz w:val="18"/>
              </w:rPr>
              <w:t>SR a verejnosti.</w:t>
            </w:r>
          </w:p>
          <w:p w14:paraId="3D4DA2FA" w14:textId="77777777" w:rsidR="00D91E5F" w:rsidRDefault="00D91E5F" w:rsidP="00D91E5F">
            <w:pPr>
              <w:pStyle w:val="BodyText"/>
              <w:rPr>
                <w:rFonts w:ascii="Arial Narrow" w:hAnsi="Arial Narrow"/>
                <w:sz w:val="18"/>
              </w:rPr>
            </w:pPr>
            <w:r>
              <w:rPr>
                <w:rFonts w:ascii="Arial Narrow" w:hAnsi="Arial Narrow"/>
                <w:sz w:val="18"/>
              </w:rPr>
              <w:t>Navrhované nové koncové služby sú nasledovné:</w:t>
            </w:r>
          </w:p>
          <w:p w14:paraId="667236CC" w14:textId="77777777" w:rsidR="00D91E5F" w:rsidRPr="00137086" w:rsidRDefault="00D91E5F" w:rsidP="00D91E5F">
            <w:pPr>
              <w:pStyle w:val="BodyText"/>
              <w:numPr>
                <w:ilvl w:val="0"/>
                <w:numId w:val="30"/>
              </w:numPr>
              <w:spacing w:before="0" w:after="0"/>
              <w:rPr>
                <w:rFonts w:ascii="Arial Narrow" w:hAnsi="Arial Narrow"/>
                <w:sz w:val="18"/>
              </w:rPr>
            </w:pPr>
            <w:r w:rsidRPr="00137086">
              <w:rPr>
                <w:rFonts w:ascii="Arial Narrow" w:hAnsi="Arial Narrow"/>
                <w:sz w:val="18"/>
              </w:rPr>
              <w:t>KS01 - Konsolidácia referenčných a štatistických údajov z</w:t>
            </w:r>
            <w:r>
              <w:rPr>
                <w:rFonts w:ascii="Arial Narrow" w:hAnsi="Arial Narrow"/>
                <w:sz w:val="18"/>
              </w:rPr>
              <w:t> </w:t>
            </w:r>
            <w:r w:rsidRPr="00137086">
              <w:rPr>
                <w:rFonts w:ascii="Arial Narrow" w:hAnsi="Arial Narrow"/>
                <w:sz w:val="18"/>
              </w:rPr>
              <w:t>rezortu</w:t>
            </w:r>
            <w:r>
              <w:rPr>
                <w:rFonts w:ascii="Arial Narrow" w:hAnsi="Arial Narrow"/>
                <w:sz w:val="18"/>
              </w:rPr>
              <w:t xml:space="preserve"> – získavanie, validácia, čistenie deduplikácia a skladovanie referenčných údajov rezortu zdravotníctva</w:t>
            </w:r>
          </w:p>
          <w:p w14:paraId="46AD121E" w14:textId="77777777" w:rsidR="00D91E5F" w:rsidRPr="00137086" w:rsidRDefault="00D91E5F" w:rsidP="00D91E5F">
            <w:pPr>
              <w:pStyle w:val="BodyText"/>
              <w:numPr>
                <w:ilvl w:val="0"/>
                <w:numId w:val="30"/>
              </w:numPr>
              <w:spacing w:before="0" w:after="0"/>
              <w:rPr>
                <w:rFonts w:ascii="Arial Narrow" w:hAnsi="Arial Narrow"/>
                <w:sz w:val="18"/>
              </w:rPr>
            </w:pPr>
            <w:r w:rsidRPr="00137086">
              <w:rPr>
                <w:rFonts w:ascii="Arial Narrow" w:hAnsi="Arial Narrow"/>
                <w:sz w:val="18"/>
              </w:rPr>
              <w:t>KS02 - Konsolidácia referenčných údajov zo zdroja IS CSRU</w:t>
            </w:r>
            <w:r>
              <w:rPr>
                <w:rFonts w:ascii="Arial Narrow" w:hAnsi="Arial Narrow"/>
                <w:sz w:val="18"/>
              </w:rPr>
              <w:t xml:space="preserve"> – získavanie referenčných údajov z prostredia mimo rezortu zdravotníctva pre použitie v rezorte (napríklad RFO, RPO)</w:t>
            </w:r>
          </w:p>
          <w:p w14:paraId="789CD2D9" w14:textId="77777777" w:rsidR="00D91E5F" w:rsidRPr="00137086" w:rsidRDefault="00D91E5F" w:rsidP="00D91E5F">
            <w:pPr>
              <w:pStyle w:val="BodyText"/>
              <w:numPr>
                <w:ilvl w:val="0"/>
                <w:numId w:val="30"/>
              </w:numPr>
              <w:spacing w:before="0" w:after="0"/>
              <w:rPr>
                <w:rFonts w:ascii="Arial Narrow" w:hAnsi="Arial Narrow"/>
                <w:sz w:val="18"/>
              </w:rPr>
            </w:pPr>
            <w:r w:rsidRPr="00137086">
              <w:rPr>
                <w:rFonts w:ascii="Arial Narrow" w:hAnsi="Arial Narrow"/>
                <w:sz w:val="18"/>
              </w:rPr>
              <w:t>KS03 - Poskytovanie Open API</w:t>
            </w:r>
            <w:r>
              <w:rPr>
                <w:rFonts w:ascii="Arial Narrow" w:hAnsi="Arial Narrow"/>
                <w:sz w:val="18"/>
              </w:rPr>
              <w:t xml:space="preserve"> – poskytovanie integračných služieb pre získavanie a poskytovanie údajov z IS KÚZZ</w:t>
            </w:r>
          </w:p>
          <w:p w14:paraId="3351D9C0" w14:textId="77777777" w:rsidR="00D91E5F" w:rsidRPr="00137086" w:rsidRDefault="00D91E5F" w:rsidP="00D91E5F">
            <w:pPr>
              <w:pStyle w:val="BodyText"/>
              <w:numPr>
                <w:ilvl w:val="0"/>
                <w:numId w:val="30"/>
              </w:numPr>
              <w:spacing w:before="0" w:after="0"/>
              <w:rPr>
                <w:rFonts w:ascii="Arial Narrow" w:hAnsi="Arial Narrow"/>
                <w:sz w:val="18"/>
              </w:rPr>
            </w:pPr>
            <w:r w:rsidRPr="00137086">
              <w:rPr>
                <w:rFonts w:ascii="Arial Narrow" w:hAnsi="Arial Narrow"/>
                <w:sz w:val="18"/>
              </w:rPr>
              <w:t>KS04 - Poskytovanie štatistických datasetov</w:t>
            </w:r>
            <w:r>
              <w:rPr>
                <w:rFonts w:ascii="Arial Narrow" w:hAnsi="Arial Narrow"/>
                <w:sz w:val="18"/>
              </w:rPr>
              <w:t xml:space="preserve"> – poskytovanie štatistických dát rezortu zdravotníctva</w:t>
            </w:r>
          </w:p>
          <w:p w14:paraId="661B6B98" w14:textId="77777777" w:rsidR="00D91E5F" w:rsidRPr="00137086" w:rsidRDefault="00D91E5F" w:rsidP="00D91E5F">
            <w:pPr>
              <w:pStyle w:val="BodyText"/>
              <w:numPr>
                <w:ilvl w:val="0"/>
                <w:numId w:val="30"/>
              </w:numPr>
              <w:spacing w:before="0" w:after="0"/>
              <w:rPr>
                <w:rFonts w:ascii="Arial Narrow" w:hAnsi="Arial Narrow"/>
                <w:sz w:val="18"/>
              </w:rPr>
            </w:pPr>
            <w:r w:rsidRPr="00137086">
              <w:rPr>
                <w:rFonts w:ascii="Arial Narrow" w:hAnsi="Arial Narrow"/>
                <w:sz w:val="18"/>
              </w:rPr>
              <w:t>KS05 - Poskytovanie referenčných údajov OVM v rezorte aj mimo neho na základe autorizácie</w:t>
            </w:r>
            <w:r>
              <w:rPr>
                <w:rFonts w:ascii="Arial Narrow" w:hAnsi="Arial Narrow"/>
                <w:sz w:val="18"/>
              </w:rPr>
              <w:t xml:space="preserve"> – poskytovanie referenčných dát rezortu zdravotníctva</w:t>
            </w:r>
          </w:p>
          <w:p w14:paraId="44FBA60C" w14:textId="77777777" w:rsidR="00D91E5F" w:rsidRPr="00137086" w:rsidRDefault="00D91E5F" w:rsidP="00D91E5F">
            <w:pPr>
              <w:pStyle w:val="BodyText"/>
              <w:numPr>
                <w:ilvl w:val="0"/>
                <w:numId w:val="30"/>
              </w:numPr>
              <w:spacing w:before="0" w:after="0"/>
              <w:rPr>
                <w:rFonts w:ascii="Arial Narrow" w:hAnsi="Arial Narrow"/>
                <w:sz w:val="18"/>
              </w:rPr>
            </w:pPr>
            <w:r w:rsidRPr="00137086">
              <w:rPr>
                <w:rFonts w:ascii="Arial Narrow" w:hAnsi="Arial Narrow"/>
                <w:sz w:val="18"/>
              </w:rPr>
              <w:t>KS06 - Poskytovanie referenčných údajov verejnosti</w:t>
            </w:r>
            <w:r>
              <w:rPr>
                <w:rFonts w:ascii="Arial Narrow" w:hAnsi="Arial Narrow"/>
                <w:sz w:val="18"/>
              </w:rPr>
              <w:t xml:space="preserve"> – poskytovanie referenčných dát rezortu zdravotníctva širokej verejnosti, ktoré môžu byť poskytnuté v rámci „open data“ a služby „moje dáta“ (v momente jej pripravenosti)</w:t>
            </w:r>
          </w:p>
          <w:p w14:paraId="051DEF8F" w14:textId="77777777" w:rsidR="00D91E5F" w:rsidRDefault="00D91E5F" w:rsidP="00D91E5F">
            <w:pPr>
              <w:pStyle w:val="BodyText"/>
              <w:numPr>
                <w:ilvl w:val="0"/>
                <w:numId w:val="30"/>
              </w:numPr>
              <w:spacing w:before="0" w:after="0"/>
              <w:rPr>
                <w:rFonts w:ascii="Arial Narrow" w:hAnsi="Arial Narrow"/>
                <w:sz w:val="18"/>
              </w:rPr>
            </w:pPr>
            <w:r w:rsidRPr="00137086">
              <w:rPr>
                <w:rFonts w:ascii="Arial Narrow" w:hAnsi="Arial Narrow"/>
                <w:sz w:val="18"/>
              </w:rPr>
              <w:t>KS07 - Návrh životného cyklu nového registra</w:t>
            </w:r>
            <w:r>
              <w:rPr>
                <w:rFonts w:ascii="Arial Narrow" w:hAnsi="Arial Narrow"/>
                <w:sz w:val="18"/>
              </w:rPr>
              <w:t xml:space="preserve"> – služba na zriadenie nového registra a definovanie a riadenie dátového zberu</w:t>
            </w:r>
          </w:p>
          <w:p w14:paraId="74F8174D" w14:textId="34186C07" w:rsidR="00D91E5F" w:rsidRDefault="00D91E5F" w:rsidP="00D91E5F">
            <w:pPr>
              <w:pStyle w:val="BodyText"/>
              <w:rPr>
                <w:rFonts w:ascii="Arial Narrow" w:hAnsi="Arial Narrow"/>
                <w:sz w:val="18"/>
              </w:rPr>
            </w:pPr>
            <w:r w:rsidRPr="00137086">
              <w:rPr>
                <w:rFonts w:ascii="Arial Narrow" w:hAnsi="Arial Narrow"/>
                <w:sz w:val="18"/>
              </w:rPr>
              <w:t xml:space="preserve">Produktový diagram </w:t>
            </w:r>
            <w:r>
              <w:rPr>
                <w:rFonts w:ascii="Arial Narrow" w:hAnsi="Arial Narrow"/>
                <w:sz w:val="18"/>
              </w:rPr>
              <w:t xml:space="preserve">vyššie </w:t>
            </w:r>
            <w:r w:rsidRPr="00137086">
              <w:rPr>
                <w:rFonts w:ascii="Arial Narrow" w:hAnsi="Arial Narrow"/>
                <w:sz w:val="18"/>
              </w:rPr>
              <w:t>znázorňuje nový biznis produkt</w:t>
            </w:r>
            <w:r>
              <w:rPr>
                <w:rFonts w:ascii="Arial Narrow" w:hAnsi="Arial Narrow"/>
                <w:sz w:val="18"/>
              </w:rPr>
              <w:t>, a to konso</w:t>
            </w:r>
            <w:r w:rsidRPr="00137086">
              <w:rPr>
                <w:rFonts w:ascii="Arial Narrow" w:hAnsi="Arial Narrow"/>
                <w:sz w:val="18"/>
              </w:rPr>
              <w:t>lidovaný zdroj referenčných údajov rezortu.</w:t>
            </w:r>
            <w:r>
              <w:rPr>
                <w:rFonts w:ascii="Arial Narrow" w:hAnsi="Arial Narrow"/>
                <w:sz w:val="18"/>
              </w:rPr>
              <w:t xml:space="preserve"> V porovnaní so súčasným stavom</w:t>
            </w:r>
            <w:r w:rsidRPr="00137086">
              <w:rPr>
                <w:rFonts w:ascii="Arial Narrow" w:hAnsi="Arial Narrow"/>
                <w:sz w:val="18"/>
              </w:rPr>
              <w:t xml:space="preserve"> už nie je zameranie upriamené len na správnosť údajov v NZIS a jeho aplikáciách poskytovaných</w:t>
            </w:r>
            <w:r>
              <w:rPr>
                <w:rFonts w:ascii="Arial Narrow" w:hAnsi="Arial Narrow"/>
                <w:sz w:val="18"/>
              </w:rPr>
              <w:t xml:space="preserve"> systému</w:t>
            </w:r>
            <w:r w:rsidRPr="00137086">
              <w:rPr>
                <w:rFonts w:ascii="Arial Narrow" w:hAnsi="Arial Narrow"/>
                <w:sz w:val="18"/>
              </w:rPr>
              <w:t xml:space="preserve"> eHe</w:t>
            </w:r>
            <w:r>
              <w:rPr>
                <w:rFonts w:ascii="Arial Narrow" w:hAnsi="Arial Narrow"/>
                <w:sz w:val="18"/>
              </w:rPr>
              <w:t>alth</w:t>
            </w:r>
            <w:r w:rsidRPr="00137086">
              <w:rPr>
                <w:rFonts w:ascii="Arial Narrow" w:hAnsi="Arial Narrow"/>
                <w:sz w:val="18"/>
              </w:rPr>
              <w:t>, ale aj v ostatných informačných systémoch rezortu.</w:t>
            </w:r>
          </w:p>
          <w:p w14:paraId="38C3380C" w14:textId="545CD32B" w:rsidR="00BB6B6C" w:rsidRDefault="00992672" w:rsidP="00BA277A">
            <w:pPr>
              <w:pStyle w:val="BodyText"/>
              <w:rPr>
                <w:rFonts w:ascii="Arial Narrow" w:hAnsi="Arial Narrow"/>
                <w:sz w:val="18"/>
              </w:rPr>
            </w:pPr>
            <w:r>
              <w:rPr>
                <w:rFonts w:ascii="Arial Narrow" w:hAnsi="Arial Narrow"/>
                <w:sz w:val="18"/>
              </w:rPr>
              <w:t>Nakoľko navrhované riešenie primárne nedefinuje vytváranie nových dát, ale konsolidáciu a referencovanie existujúcich dát, štúdia explicitne nemenuje údaje, ktoré budú sprístupnené ako otvorené dáta alebo v rámci služby „moje dáta“. Takýmto spôsobom by mali byť cez IS KÚZZ sprístupnené všetky v súčasnosti existujúce údaje, ktoré môžu byť takto dnes sprístupnené, a zároveň budú v cieľovom stave konsolidované cez IS KÚZZ, pričom cieľom IS KÚZZ je zjednodušiť prístup k takýmto dátam.</w:t>
            </w:r>
          </w:p>
          <w:p w14:paraId="0D0F9768" w14:textId="6F064BD1" w:rsidR="00B762C3" w:rsidRPr="00BB6B6C" w:rsidRDefault="00B762C3" w:rsidP="00BA277A">
            <w:pPr>
              <w:pStyle w:val="BodyText"/>
              <w:rPr>
                <w:rFonts w:ascii="Arial Narrow" w:hAnsi="Arial Narrow"/>
                <w:sz w:val="18"/>
              </w:rPr>
            </w:pPr>
            <w:r>
              <w:rPr>
                <w:rFonts w:ascii="Arial Narrow" w:hAnsi="Arial Narrow"/>
                <w:sz w:val="18"/>
              </w:rPr>
              <w:t xml:space="preserve">Implementácia riešenia umožní vyhlásenie nových referenčných údajov rezortu zdravotníctva. Napriek tomu, že dnes existujú vybrané národné registre v rezorte zdravotníctva, ktoré konsolidujú dáta z rezortu, a mohli by byť považované za referenčné, ich súčasné problémy (nižšia aktuálnosť, nedostatočná synchronizácia, konflikty v dátach) neumožňujú, aby dáta z nich boli široko používané ako referenčné. Preto dnes žiadny z týchto referenčných údajov nie je vyhlásený v zozname referenčných údajov MF SR. Nakoľko práve IS KÚZZ má tieto problémy riešiť, budú v rámci implementácie projektu definované referenčné registre, ktoré budú </w:t>
            </w:r>
            <w:r w:rsidR="00992672">
              <w:rPr>
                <w:rFonts w:ascii="Arial Narrow" w:hAnsi="Arial Narrow"/>
                <w:sz w:val="18"/>
              </w:rPr>
              <w:t xml:space="preserve">štandardným procesom </w:t>
            </w:r>
            <w:r>
              <w:rPr>
                <w:rFonts w:ascii="Arial Narrow" w:hAnsi="Arial Narrow"/>
                <w:sz w:val="18"/>
              </w:rPr>
              <w:t xml:space="preserve">následne </w:t>
            </w:r>
            <w:r w:rsidR="00992672">
              <w:rPr>
                <w:rFonts w:ascii="Arial Narrow" w:hAnsi="Arial Narrow"/>
                <w:sz w:val="18"/>
              </w:rPr>
              <w:t>vyhlásené za referenčné údaje.</w:t>
            </w:r>
          </w:p>
        </w:tc>
      </w:tr>
      <w:tr w:rsidR="00313C01" w:rsidRPr="0086106E" w14:paraId="5B7A7253" w14:textId="77777777" w:rsidTr="00CA5092">
        <w:trPr>
          <w:trHeight w:val="222"/>
        </w:trPr>
        <w:tc>
          <w:tcPr>
            <w:tcW w:w="4077" w:type="dxa"/>
            <w:tcBorders>
              <w:top w:val="single" w:sz="4" w:space="0" w:color="auto"/>
            </w:tcBorders>
            <w:shd w:val="clear" w:color="auto" w:fill="D9D9D9"/>
          </w:tcPr>
          <w:p w14:paraId="14E2FE88" w14:textId="77777777" w:rsidR="00313C01" w:rsidRPr="0086106E" w:rsidRDefault="00313C01" w:rsidP="00313C01">
            <w:pPr>
              <w:pStyle w:val="BodyText"/>
              <w:spacing w:before="0" w:after="0"/>
              <w:rPr>
                <w:rFonts w:ascii="Arial Narrow" w:hAnsi="Arial Narrow"/>
                <w:i/>
                <w:sz w:val="18"/>
              </w:rPr>
            </w:pPr>
            <w:r w:rsidRPr="0086106E">
              <w:rPr>
                <w:rFonts w:ascii="Arial Narrow" w:hAnsi="Arial Narrow"/>
                <w:b/>
                <w:sz w:val="20"/>
              </w:rPr>
              <w:t>Kritéria kvality</w:t>
            </w:r>
          </w:p>
        </w:tc>
        <w:tc>
          <w:tcPr>
            <w:tcW w:w="4568" w:type="dxa"/>
            <w:tcBorders>
              <w:top w:val="single" w:sz="4" w:space="0" w:color="auto"/>
            </w:tcBorders>
            <w:shd w:val="clear" w:color="auto" w:fill="D9D9D9"/>
          </w:tcPr>
          <w:p w14:paraId="634B514A" w14:textId="2302DC18" w:rsidR="00313C01" w:rsidRPr="0086106E" w:rsidRDefault="00313C01" w:rsidP="00710701">
            <w:pPr>
              <w:pStyle w:val="BodyText"/>
              <w:spacing w:before="0" w:after="0"/>
              <w:rPr>
                <w:rFonts w:ascii="Arial Narrow" w:hAnsi="Arial Narrow"/>
                <w:b/>
                <w:i/>
                <w:sz w:val="18"/>
              </w:rPr>
            </w:pPr>
            <w:r w:rsidRPr="0086106E">
              <w:rPr>
                <w:rFonts w:ascii="Arial Narrow" w:hAnsi="Arial Narrow"/>
                <w:b/>
                <w:sz w:val="18"/>
              </w:rPr>
              <w:t>Spresnenie kritérií kvality:</w:t>
            </w:r>
            <w:r w:rsidRPr="0086106E">
              <w:rPr>
                <w:rFonts w:ascii="Arial Narrow" w:hAnsi="Arial Narrow"/>
                <w:i/>
                <w:sz w:val="18"/>
              </w:rPr>
              <w:t xml:space="preserve"> </w:t>
            </w:r>
            <w:r w:rsidR="00710701" w:rsidRPr="00710701">
              <w:rPr>
                <w:rFonts w:ascii="Arial Narrow" w:hAnsi="Arial Narrow"/>
                <w:sz w:val="18"/>
              </w:rPr>
              <w:t>Q_8</w:t>
            </w:r>
            <w:r w:rsidR="00A5207A" w:rsidRPr="00A5207A">
              <w:rPr>
                <w:rFonts w:ascii="Arial Narrow" w:hAnsi="Arial Narrow"/>
                <w:sz w:val="18"/>
              </w:rPr>
              <w:t>, Q_10</w:t>
            </w:r>
          </w:p>
        </w:tc>
      </w:tr>
      <w:tr w:rsidR="00313C01" w:rsidRPr="0086106E" w14:paraId="2F3EBFFA" w14:textId="77777777" w:rsidTr="00313C01">
        <w:trPr>
          <w:trHeight w:val="222"/>
        </w:trPr>
        <w:tc>
          <w:tcPr>
            <w:tcW w:w="8645" w:type="dxa"/>
            <w:gridSpan w:val="2"/>
            <w:tcBorders>
              <w:top w:val="single" w:sz="4" w:space="0" w:color="auto"/>
            </w:tcBorders>
            <w:shd w:val="clear" w:color="auto" w:fill="auto"/>
          </w:tcPr>
          <w:p w14:paraId="2543AF0B" w14:textId="65076CE1" w:rsidR="00313C01" w:rsidRPr="00710701" w:rsidRDefault="00710701" w:rsidP="00313C01">
            <w:pPr>
              <w:pStyle w:val="BodyText"/>
              <w:spacing w:before="0" w:after="0"/>
              <w:rPr>
                <w:rFonts w:ascii="Arial Narrow" w:hAnsi="Arial Narrow"/>
                <w:sz w:val="18"/>
              </w:rPr>
            </w:pPr>
            <w:r w:rsidRPr="00710701">
              <w:rPr>
                <w:rFonts w:ascii="Arial Narrow" w:hAnsi="Arial Narrow"/>
                <w:sz w:val="18"/>
              </w:rPr>
              <w:t xml:space="preserve">Presné, jednoznačné, aktuálne, včasné a validované referenčné údaje rezortu zdravotníctva </w:t>
            </w:r>
            <w:r>
              <w:rPr>
                <w:rFonts w:ascii="Arial Narrow" w:hAnsi="Arial Narrow"/>
                <w:sz w:val="18"/>
              </w:rPr>
              <w:t xml:space="preserve">– </w:t>
            </w:r>
            <w:r w:rsidRPr="00710701">
              <w:rPr>
                <w:rFonts w:ascii="Arial Narrow" w:hAnsi="Arial Narrow"/>
                <w:sz w:val="18"/>
              </w:rPr>
              <w:t>Zavedením centrálneho riešenia na konsolidáciu údajov rezortu sa predíde problémom s validáciou rovnakých údajov v rôznych inštitúciách v rezorte zdravotníctva, odstránia sa nezrovnalosti a duplicity v referenčných údajoch rezortu a integrácie a referencovanie dát medzi systémami a registrami v rôznych inštitúciách rezortu sa zabezpečí, že všetky inštitúcie používa</w:t>
            </w:r>
            <w:r w:rsidR="00FA76CD">
              <w:rPr>
                <w:rFonts w:ascii="Arial Narrow" w:hAnsi="Arial Narrow"/>
                <w:sz w:val="18"/>
              </w:rPr>
              <w:t>jú</w:t>
            </w:r>
            <w:r w:rsidRPr="00710701">
              <w:rPr>
                <w:rFonts w:ascii="Arial Narrow" w:hAnsi="Arial Narrow"/>
                <w:sz w:val="18"/>
              </w:rPr>
              <w:t xml:space="preserve"> správne a jednoznačné referenčné dáta, ktorých správnosť je potvrdená garantom referenčnej údajovej základne.</w:t>
            </w:r>
          </w:p>
          <w:p w14:paraId="7FC4780E" w14:textId="12781ED6" w:rsidR="00710701" w:rsidRPr="0086106E" w:rsidRDefault="00710701" w:rsidP="00313C01">
            <w:pPr>
              <w:pStyle w:val="BodyText"/>
              <w:spacing w:before="0" w:after="0"/>
              <w:rPr>
                <w:rFonts w:ascii="Arial Narrow" w:hAnsi="Arial Narrow"/>
                <w:b/>
                <w:sz w:val="18"/>
              </w:rPr>
            </w:pPr>
          </w:p>
        </w:tc>
      </w:tr>
      <w:tr w:rsidR="00313C01" w:rsidRPr="0086106E" w14:paraId="499A53AE" w14:textId="77777777" w:rsidTr="00CA5092">
        <w:trPr>
          <w:trHeight w:val="222"/>
        </w:trPr>
        <w:tc>
          <w:tcPr>
            <w:tcW w:w="4077" w:type="dxa"/>
            <w:tcBorders>
              <w:top w:val="single" w:sz="4" w:space="0" w:color="auto"/>
            </w:tcBorders>
            <w:shd w:val="clear" w:color="auto" w:fill="D9D9D9"/>
          </w:tcPr>
          <w:p w14:paraId="15579C49" w14:textId="77777777" w:rsidR="00313C01" w:rsidRPr="0086106E" w:rsidRDefault="00313C01" w:rsidP="00313C01">
            <w:pPr>
              <w:pStyle w:val="BodyText"/>
              <w:spacing w:before="0" w:after="0"/>
              <w:rPr>
                <w:rFonts w:ascii="Arial Narrow" w:hAnsi="Arial Narrow"/>
                <w:b/>
                <w:i/>
                <w:sz w:val="18"/>
              </w:rPr>
            </w:pPr>
            <w:r w:rsidRPr="0086106E">
              <w:rPr>
                <w:rFonts w:ascii="Arial Narrow" w:hAnsi="Arial Narrow"/>
                <w:b/>
                <w:sz w:val="20"/>
              </w:rPr>
              <w:t>Riziká</w:t>
            </w:r>
          </w:p>
        </w:tc>
        <w:tc>
          <w:tcPr>
            <w:tcW w:w="4568" w:type="dxa"/>
            <w:tcBorders>
              <w:top w:val="single" w:sz="4" w:space="0" w:color="auto"/>
            </w:tcBorders>
            <w:shd w:val="clear" w:color="auto" w:fill="D9D9D9"/>
          </w:tcPr>
          <w:p w14:paraId="5D13546A" w14:textId="2B9C3BED" w:rsidR="00313C01" w:rsidRPr="0086106E" w:rsidRDefault="00313C01" w:rsidP="00710701">
            <w:pPr>
              <w:pStyle w:val="BodyText"/>
              <w:spacing w:before="0" w:after="0"/>
              <w:rPr>
                <w:rFonts w:ascii="Arial Narrow" w:hAnsi="Arial Narrow"/>
                <w:b/>
                <w:i/>
                <w:sz w:val="18"/>
              </w:rPr>
            </w:pPr>
            <w:r w:rsidRPr="0086106E">
              <w:rPr>
                <w:rFonts w:ascii="Arial Narrow" w:hAnsi="Arial Narrow"/>
                <w:b/>
                <w:sz w:val="18"/>
              </w:rPr>
              <w:t>Spresnenie identifikovaných rizík:</w:t>
            </w:r>
            <w:r w:rsidR="00710701">
              <w:rPr>
                <w:rFonts w:ascii="Arial Narrow" w:hAnsi="Arial Narrow"/>
                <w:i/>
                <w:sz w:val="18"/>
              </w:rPr>
              <w:t xml:space="preserve"> </w:t>
            </w:r>
            <w:r w:rsidR="00710701" w:rsidRPr="00710701">
              <w:rPr>
                <w:rFonts w:ascii="Arial Narrow" w:hAnsi="Arial Narrow"/>
                <w:sz w:val="18"/>
              </w:rPr>
              <w:t>R_3, R_4, R_9, R_15</w:t>
            </w:r>
          </w:p>
        </w:tc>
      </w:tr>
      <w:tr w:rsidR="00313C01" w:rsidRPr="0086106E" w14:paraId="50B9D9A7" w14:textId="77777777" w:rsidTr="00CA5092">
        <w:trPr>
          <w:trHeight w:val="519"/>
        </w:trPr>
        <w:tc>
          <w:tcPr>
            <w:tcW w:w="8645" w:type="dxa"/>
            <w:gridSpan w:val="2"/>
            <w:tcBorders>
              <w:top w:val="single" w:sz="4" w:space="0" w:color="auto"/>
            </w:tcBorders>
            <w:shd w:val="clear" w:color="auto" w:fill="auto"/>
          </w:tcPr>
          <w:p w14:paraId="63D07F8B" w14:textId="6D86DD57" w:rsidR="00313C01" w:rsidRPr="001B2D09" w:rsidRDefault="001B2D09" w:rsidP="00313C01">
            <w:pPr>
              <w:pStyle w:val="BodyText"/>
              <w:rPr>
                <w:rFonts w:ascii="Arial Narrow" w:hAnsi="Arial Narrow"/>
                <w:sz w:val="18"/>
              </w:rPr>
            </w:pPr>
            <w:r>
              <w:rPr>
                <w:rFonts w:ascii="Arial Narrow" w:hAnsi="Arial Narrow"/>
                <w:sz w:val="18"/>
              </w:rPr>
              <w:t>Medzi najvýznamnejšie riziká z pohľadu biznis architektúry cieľového stavu patria nedostatočná participácia a</w:t>
            </w:r>
            <w:r w:rsidRPr="001B2D09">
              <w:rPr>
                <w:rFonts w:ascii="Arial Narrow" w:hAnsi="Arial Narrow"/>
                <w:sz w:val="18"/>
              </w:rPr>
              <w:t xml:space="preserve"> súčinnosť organizácií v rámci rezortu zdravotníctva vo fáze analýzy a dizajnu projektu</w:t>
            </w:r>
            <w:r>
              <w:rPr>
                <w:rFonts w:ascii="Arial Narrow" w:hAnsi="Arial Narrow"/>
                <w:sz w:val="18"/>
              </w:rPr>
              <w:t>, n</w:t>
            </w:r>
            <w:r w:rsidRPr="001B2D09">
              <w:rPr>
                <w:rFonts w:ascii="Arial Narrow" w:hAnsi="Arial Narrow"/>
                <w:sz w:val="18"/>
              </w:rPr>
              <w:t>edostatočný záujem o integráciu na platformu konsolidovanej údajovej základne zo strany organizácií rezortu zdravotníctva</w:t>
            </w:r>
            <w:r>
              <w:rPr>
                <w:rFonts w:ascii="Arial Narrow" w:hAnsi="Arial Narrow"/>
                <w:sz w:val="18"/>
              </w:rPr>
              <w:t>, organizačno-kompetenčné riziko, teda r</w:t>
            </w:r>
            <w:r w:rsidRPr="001B2D09">
              <w:rPr>
                <w:rFonts w:ascii="Arial Narrow" w:hAnsi="Arial Narrow"/>
                <w:sz w:val="18"/>
              </w:rPr>
              <w:t>iziko nedostatočných kompetencií budúceho vlastníka a prevádzkovateľa konsolidovanej údajovej základne na správu a</w:t>
            </w:r>
            <w:r>
              <w:rPr>
                <w:rFonts w:ascii="Arial Narrow" w:hAnsi="Arial Narrow"/>
                <w:sz w:val="18"/>
              </w:rPr>
              <w:t> </w:t>
            </w:r>
            <w:r w:rsidRPr="001B2D09">
              <w:rPr>
                <w:rFonts w:ascii="Arial Narrow" w:hAnsi="Arial Narrow"/>
                <w:sz w:val="18"/>
              </w:rPr>
              <w:t>prevádzku</w:t>
            </w:r>
            <w:r>
              <w:rPr>
                <w:rFonts w:ascii="Arial Narrow" w:hAnsi="Arial Narrow"/>
                <w:sz w:val="18"/>
              </w:rPr>
              <w:t xml:space="preserve"> súvisiacich</w:t>
            </w:r>
            <w:r w:rsidRPr="001B2D09">
              <w:rPr>
                <w:rFonts w:ascii="Arial Narrow" w:hAnsi="Arial Narrow"/>
                <w:sz w:val="18"/>
              </w:rPr>
              <w:t xml:space="preserve"> procesov a systému.</w:t>
            </w:r>
          </w:p>
        </w:tc>
      </w:tr>
      <w:tr w:rsidR="00313C01" w:rsidRPr="0086106E" w14:paraId="155248CA" w14:textId="77777777" w:rsidTr="00CA5092">
        <w:tc>
          <w:tcPr>
            <w:tcW w:w="4077" w:type="dxa"/>
            <w:shd w:val="clear" w:color="auto" w:fill="D9D9D9"/>
          </w:tcPr>
          <w:p w14:paraId="04DFB390" w14:textId="77777777" w:rsidR="00313C01" w:rsidRPr="0086106E" w:rsidRDefault="00313C01" w:rsidP="00313C01">
            <w:pPr>
              <w:pStyle w:val="BodyText"/>
              <w:spacing w:before="0" w:after="0"/>
              <w:rPr>
                <w:rFonts w:ascii="Arial Narrow" w:hAnsi="Arial Narrow"/>
                <w:b/>
              </w:rPr>
            </w:pPr>
            <w:r w:rsidRPr="0086106E">
              <w:rPr>
                <w:rFonts w:ascii="Arial Narrow" w:hAnsi="Arial Narrow"/>
                <w:b/>
                <w:sz w:val="20"/>
              </w:rPr>
              <w:t>Prílohy</w:t>
            </w:r>
          </w:p>
        </w:tc>
        <w:tc>
          <w:tcPr>
            <w:tcW w:w="4568" w:type="dxa"/>
            <w:shd w:val="clear" w:color="auto" w:fill="D9D9D9"/>
          </w:tcPr>
          <w:p w14:paraId="14F85144" w14:textId="77777777" w:rsidR="00313C01" w:rsidRPr="0086106E" w:rsidRDefault="00313C01" w:rsidP="00313C01">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313C01" w:rsidRPr="0086106E" w14:paraId="2FBBAACA" w14:textId="77777777" w:rsidTr="00CA5092">
        <w:tc>
          <w:tcPr>
            <w:tcW w:w="4077" w:type="dxa"/>
            <w:shd w:val="clear" w:color="auto" w:fill="auto"/>
          </w:tcPr>
          <w:p w14:paraId="10BF31DF" w14:textId="5EBE4154" w:rsidR="00313C01" w:rsidRPr="0086106E" w:rsidRDefault="001B2D09" w:rsidP="00313C01">
            <w:pPr>
              <w:pStyle w:val="BodyText"/>
              <w:rPr>
                <w:rFonts w:ascii="Arial Narrow" w:hAnsi="Arial Narrow"/>
                <w:i/>
                <w:sz w:val="18"/>
              </w:rPr>
            </w:pPr>
            <w:r>
              <w:rPr>
                <w:rFonts w:ascii="Arial Narrow" w:hAnsi="Arial Narrow"/>
                <w:sz w:val="18"/>
              </w:rPr>
              <w:t xml:space="preserve">SU_OPII_KUZZ_Prilohy – </w:t>
            </w:r>
            <w:r w:rsidRPr="00B5044A">
              <w:rPr>
                <w:rFonts w:ascii="Arial Narrow" w:hAnsi="Arial Narrow"/>
                <w:sz w:val="18"/>
              </w:rPr>
              <w:t>Tabuľka 9 Biznis rozhrania</w:t>
            </w:r>
            <w:r>
              <w:rPr>
                <w:rFonts w:ascii="Arial Narrow" w:hAnsi="Arial Narrow"/>
                <w:sz w:val="18"/>
              </w:rPr>
              <w:t xml:space="preserve">, </w:t>
            </w:r>
            <w:r w:rsidRPr="00B5044A">
              <w:rPr>
                <w:rFonts w:ascii="Arial Narrow" w:hAnsi="Arial Narrow"/>
                <w:sz w:val="18"/>
              </w:rPr>
              <w:t>Tabuľka 10 Biznis procesy</w:t>
            </w:r>
            <w:r>
              <w:rPr>
                <w:rFonts w:ascii="Arial Narrow" w:hAnsi="Arial Narrow"/>
                <w:sz w:val="18"/>
              </w:rPr>
              <w:t xml:space="preserve">, </w:t>
            </w:r>
            <w:r w:rsidRPr="00B5044A">
              <w:rPr>
                <w:rFonts w:ascii="Arial Narrow" w:hAnsi="Arial Narrow"/>
                <w:sz w:val="18"/>
              </w:rPr>
              <w:t>Tabuľka 11 Biznis funkcie</w:t>
            </w:r>
            <w:r>
              <w:rPr>
                <w:rFonts w:ascii="Arial Narrow" w:hAnsi="Arial Narrow"/>
                <w:sz w:val="18"/>
              </w:rPr>
              <w:t xml:space="preserve">, </w:t>
            </w:r>
            <w:r w:rsidRPr="00B5044A">
              <w:rPr>
                <w:rFonts w:ascii="Arial Narrow" w:hAnsi="Arial Narrow"/>
                <w:sz w:val="18"/>
              </w:rPr>
              <w:t>Tabuľka 12 Biznis služby</w:t>
            </w:r>
            <w:r>
              <w:rPr>
                <w:rFonts w:ascii="Arial Narrow" w:hAnsi="Arial Narrow"/>
                <w:sz w:val="18"/>
              </w:rPr>
              <w:t xml:space="preserve">, </w:t>
            </w:r>
            <w:r w:rsidRPr="00B5044A">
              <w:rPr>
                <w:rFonts w:ascii="Arial Narrow" w:hAnsi="Arial Narrow"/>
                <w:sz w:val="18"/>
              </w:rPr>
              <w:t>Tabuľka 13 Biznis informácie</w:t>
            </w:r>
          </w:p>
        </w:tc>
        <w:tc>
          <w:tcPr>
            <w:tcW w:w="4568" w:type="dxa"/>
            <w:shd w:val="clear" w:color="auto" w:fill="auto"/>
          </w:tcPr>
          <w:p w14:paraId="11E8EC3D" w14:textId="344B4E06" w:rsidR="00313C01" w:rsidRPr="001B2D09" w:rsidRDefault="007A7B87" w:rsidP="00313C01">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 Diagramy</w:t>
            </w:r>
          </w:p>
        </w:tc>
      </w:tr>
    </w:tbl>
    <w:p w14:paraId="4D93DDED" w14:textId="77777777" w:rsidR="00CA5092" w:rsidRPr="0086106E" w:rsidRDefault="00CA5092" w:rsidP="00CA5092">
      <w:pPr>
        <w:pStyle w:val="BodyText"/>
        <w:rPr>
          <w:rFonts w:ascii="Arial Narrow" w:hAnsi="Arial Narrow"/>
        </w:rPr>
      </w:pPr>
    </w:p>
    <w:p w14:paraId="3CB59F12" w14:textId="77777777" w:rsidR="00CA5092" w:rsidRPr="0086106E" w:rsidRDefault="00CA5092" w:rsidP="00CA5092">
      <w:pPr>
        <w:pStyle w:val="Heading4"/>
        <w:rPr>
          <w:rFonts w:ascii="Arial Narrow" w:hAnsi="Arial Narrow"/>
        </w:rPr>
      </w:pPr>
      <w:r w:rsidRPr="0086106E">
        <w:rPr>
          <w:rFonts w:ascii="Arial Narrow" w:hAnsi="Arial Narrow"/>
        </w:rPr>
        <w:lastRenderedPageBreak/>
        <w:t>Architektúra informačných systémov</w:t>
      </w:r>
    </w:p>
    <w:p w14:paraId="1EA44471" w14:textId="064D67FD" w:rsidR="00CA5092" w:rsidRPr="0086106E" w:rsidRDefault="00CA5092" w:rsidP="00CA5092">
      <w:pPr>
        <w:pStyle w:val="Caption"/>
        <w:keepNext/>
        <w:rPr>
          <w:rFonts w:ascii="Arial Narrow" w:hAnsi="Arial Narrow"/>
        </w:rPr>
      </w:pPr>
      <w:bookmarkStart w:id="74" w:name="_Toc485754522"/>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12</w:t>
      </w:r>
      <w:r w:rsidR="005A6808">
        <w:rPr>
          <w:rFonts w:ascii="Arial Narrow" w:hAnsi="Arial Narrow"/>
        </w:rPr>
        <w:fldChar w:fldCharType="end"/>
      </w:r>
      <w:r w:rsidRPr="0086106E">
        <w:rPr>
          <w:rFonts w:ascii="Arial Narrow" w:hAnsi="Arial Narrow"/>
        </w:rPr>
        <w:t xml:space="preserve"> Architektúra informačných systémov - budúci stav</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4274"/>
      </w:tblGrid>
      <w:tr w:rsidR="00CA5092" w:rsidRPr="0086106E" w14:paraId="6DA818FF" w14:textId="77777777" w:rsidTr="00CA5092">
        <w:trPr>
          <w:trHeight w:val="63"/>
        </w:trPr>
        <w:tc>
          <w:tcPr>
            <w:tcW w:w="8645" w:type="dxa"/>
            <w:gridSpan w:val="2"/>
            <w:shd w:val="clear" w:color="auto" w:fill="D9D9D9"/>
          </w:tcPr>
          <w:p w14:paraId="1EE260CB"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0311A100" w14:textId="77777777" w:rsidTr="00CA5092">
        <w:trPr>
          <w:trHeight w:val="1521"/>
        </w:trPr>
        <w:tc>
          <w:tcPr>
            <w:tcW w:w="8645" w:type="dxa"/>
            <w:gridSpan w:val="2"/>
            <w:tcBorders>
              <w:bottom w:val="dashed" w:sz="4" w:space="0" w:color="auto"/>
            </w:tcBorders>
            <w:shd w:val="clear" w:color="auto" w:fill="auto"/>
          </w:tcPr>
          <w:p w14:paraId="53EF56DA" w14:textId="0DD32DC7" w:rsidR="0056453D" w:rsidRPr="0056453D" w:rsidRDefault="0056453D" w:rsidP="0056453D">
            <w:pPr>
              <w:pStyle w:val="BodyText"/>
              <w:rPr>
                <w:rFonts w:ascii="Arial Narrow" w:hAnsi="Arial Narrow"/>
                <w:sz w:val="18"/>
              </w:rPr>
            </w:pPr>
            <w:r w:rsidRPr="0056453D">
              <w:rPr>
                <w:rFonts w:ascii="Arial Narrow" w:hAnsi="Arial Narrow"/>
                <w:sz w:val="18"/>
              </w:rPr>
              <w:t>Cieľový stav predpokladá vybudovanie a prevádzku jednotného miesta, ktoré by (za podpory aktualizovanej legislatívy) tvorilo systém</w:t>
            </w:r>
            <w:r>
              <w:rPr>
                <w:rFonts w:ascii="Arial Narrow" w:hAnsi="Arial Narrow"/>
                <w:sz w:val="18"/>
              </w:rPr>
              <w:t>,</w:t>
            </w:r>
            <w:r w:rsidRPr="0056453D">
              <w:rPr>
                <w:rFonts w:ascii="Arial Narrow" w:hAnsi="Arial Narrow"/>
                <w:sz w:val="18"/>
              </w:rPr>
              <w:t xml:space="preserve"> kde by zdrojové systémy referenčných údajov synchronizovali všetky zmeny údajov, ktoré sa v nich </w:t>
            </w:r>
            <w:r>
              <w:rPr>
                <w:rFonts w:ascii="Arial Narrow" w:hAnsi="Arial Narrow"/>
                <w:sz w:val="18"/>
              </w:rPr>
              <w:t>uskutočnia</w:t>
            </w:r>
            <w:r w:rsidRPr="0056453D">
              <w:rPr>
                <w:rFonts w:ascii="Arial Narrow" w:hAnsi="Arial Narrow"/>
                <w:sz w:val="18"/>
              </w:rPr>
              <w:t xml:space="preserve">. </w:t>
            </w:r>
          </w:p>
          <w:p w14:paraId="1FE3CFD9" w14:textId="21F9FF5E" w:rsidR="0056453D" w:rsidRPr="0056453D" w:rsidRDefault="0056453D" w:rsidP="0056453D">
            <w:pPr>
              <w:pStyle w:val="BodyText"/>
              <w:rPr>
                <w:rFonts w:ascii="Arial Narrow" w:hAnsi="Arial Narrow"/>
                <w:sz w:val="18"/>
              </w:rPr>
            </w:pPr>
            <w:r>
              <w:rPr>
                <w:rFonts w:ascii="Arial Narrow" w:hAnsi="Arial Narrow"/>
                <w:sz w:val="18"/>
              </w:rPr>
              <w:t>Zá</w:t>
            </w:r>
            <w:r w:rsidRPr="0056453D">
              <w:rPr>
                <w:rFonts w:ascii="Arial Narrow" w:hAnsi="Arial Narrow"/>
                <w:sz w:val="18"/>
              </w:rPr>
              <w:t xml:space="preserve">roveň by systém poskytoval: </w:t>
            </w:r>
          </w:p>
          <w:p w14:paraId="01A98BD5" w14:textId="0EC6735F" w:rsidR="0056453D" w:rsidRPr="0056453D" w:rsidRDefault="0056453D" w:rsidP="00EF3230">
            <w:pPr>
              <w:pStyle w:val="BodyText"/>
              <w:numPr>
                <w:ilvl w:val="0"/>
                <w:numId w:val="15"/>
              </w:numPr>
              <w:spacing w:before="0" w:after="0"/>
              <w:ind w:left="714" w:hanging="357"/>
              <w:rPr>
                <w:rFonts w:ascii="Arial Narrow" w:hAnsi="Arial Narrow"/>
                <w:sz w:val="18"/>
              </w:rPr>
            </w:pPr>
            <w:r w:rsidRPr="0056453D">
              <w:rPr>
                <w:rFonts w:ascii="Arial Narrow" w:hAnsi="Arial Narrow"/>
                <w:sz w:val="18"/>
              </w:rPr>
              <w:t>technologickú základňu pre vykonávané dátové orchestrácie (rezortnú zbernicu)</w:t>
            </w:r>
          </w:p>
          <w:p w14:paraId="4663A573" w14:textId="699A8F47" w:rsidR="0056453D" w:rsidRPr="0056453D" w:rsidRDefault="0056453D" w:rsidP="00EF3230">
            <w:pPr>
              <w:pStyle w:val="BodyText"/>
              <w:numPr>
                <w:ilvl w:val="0"/>
                <w:numId w:val="15"/>
              </w:numPr>
              <w:spacing w:before="0"/>
              <w:rPr>
                <w:rFonts w:ascii="Arial Narrow" w:hAnsi="Arial Narrow"/>
                <w:sz w:val="18"/>
              </w:rPr>
            </w:pPr>
            <w:r w:rsidRPr="0056453D">
              <w:rPr>
                <w:rFonts w:ascii="Arial Narrow" w:hAnsi="Arial Narrow"/>
                <w:sz w:val="18"/>
              </w:rPr>
              <w:t xml:space="preserve">GUI </w:t>
            </w:r>
            <w:r>
              <w:rPr>
                <w:rFonts w:ascii="Arial Narrow" w:hAnsi="Arial Narrow"/>
                <w:sz w:val="18"/>
              </w:rPr>
              <w:t>portál pre definíciu nových referenčných údajov, resp.</w:t>
            </w:r>
            <w:r w:rsidRPr="0056453D">
              <w:rPr>
                <w:rFonts w:ascii="Arial Narrow" w:hAnsi="Arial Narrow"/>
                <w:sz w:val="18"/>
              </w:rPr>
              <w:t xml:space="preserve"> pre definíciu tých existujúcich údajov, ktoré dnes nie sú buď úplne alebo dostatočne pokryté v zmysle životn</w:t>
            </w:r>
            <w:r>
              <w:rPr>
                <w:rFonts w:ascii="Arial Narrow" w:hAnsi="Arial Narrow"/>
                <w:sz w:val="18"/>
              </w:rPr>
              <w:t>ého cyklu a publikovania údajov existujúcim informačným systémom</w:t>
            </w:r>
          </w:p>
          <w:p w14:paraId="77CF0F9B" w14:textId="7DF82FF6" w:rsidR="0056453D" w:rsidRPr="0056453D" w:rsidRDefault="0056453D" w:rsidP="0056453D">
            <w:pPr>
              <w:pStyle w:val="BodyText"/>
              <w:rPr>
                <w:rFonts w:ascii="Arial Narrow" w:hAnsi="Arial Narrow"/>
                <w:sz w:val="18"/>
              </w:rPr>
            </w:pPr>
            <w:r w:rsidRPr="0056453D">
              <w:rPr>
                <w:rFonts w:ascii="Arial Narrow" w:hAnsi="Arial Narrow"/>
                <w:sz w:val="18"/>
              </w:rPr>
              <w:t>Dátová časť tohto riešenia musí vedieť údaje dôveryhodne u</w:t>
            </w:r>
            <w:r>
              <w:rPr>
                <w:rFonts w:ascii="Arial Narrow" w:hAnsi="Arial Narrow"/>
                <w:sz w:val="18"/>
              </w:rPr>
              <w:t>skladňovať, vytvárať ich verzie (</w:t>
            </w:r>
            <w:r w:rsidRPr="0056453D">
              <w:rPr>
                <w:rFonts w:ascii="Arial Narrow" w:hAnsi="Arial Narrow"/>
                <w:sz w:val="18"/>
              </w:rPr>
              <w:t>resp. časovo platné snímky</w:t>
            </w:r>
            <w:r>
              <w:rPr>
                <w:rFonts w:ascii="Arial Narrow" w:hAnsi="Arial Narrow"/>
                <w:sz w:val="18"/>
              </w:rPr>
              <w:t>)</w:t>
            </w:r>
            <w:r w:rsidRPr="0056453D">
              <w:rPr>
                <w:rFonts w:ascii="Arial Narrow" w:hAnsi="Arial Narrow"/>
                <w:sz w:val="18"/>
              </w:rPr>
              <w:t>, archivovať</w:t>
            </w:r>
            <w:r>
              <w:rPr>
                <w:rFonts w:ascii="Arial Narrow" w:hAnsi="Arial Narrow"/>
                <w:sz w:val="18"/>
              </w:rPr>
              <w:t xml:space="preserve"> a</w:t>
            </w:r>
            <w:r w:rsidRPr="0056453D">
              <w:rPr>
                <w:rFonts w:ascii="Arial Narrow" w:hAnsi="Arial Narrow"/>
                <w:sz w:val="18"/>
              </w:rPr>
              <w:t xml:space="preserve"> vedieť robiť konverzie výstupných formátov. </w:t>
            </w:r>
          </w:p>
          <w:p w14:paraId="762707F4" w14:textId="12DDCA6E" w:rsidR="0056453D" w:rsidRPr="0056453D" w:rsidRDefault="0056453D" w:rsidP="0056453D">
            <w:pPr>
              <w:pStyle w:val="BodyText"/>
              <w:rPr>
                <w:rFonts w:ascii="Arial Narrow" w:hAnsi="Arial Narrow"/>
                <w:sz w:val="18"/>
              </w:rPr>
            </w:pPr>
            <w:r>
              <w:rPr>
                <w:rFonts w:ascii="Arial Narrow" w:hAnsi="Arial Narrow"/>
                <w:sz w:val="18"/>
              </w:rPr>
              <w:t>Mnoho inštitúcií v r</w:t>
            </w:r>
            <w:r w:rsidRPr="0056453D">
              <w:rPr>
                <w:rFonts w:ascii="Arial Narrow" w:hAnsi="Arial Narrow"/>
                <w:sz w:val="18"/>
              </w:rPr>
              <w:t>ezorte pracuje denne aj s dokumentami a ich verziami, avšak nemá k dispozícií vhodný ECM/DMS systém a v ňom príslušné špecializované aplikácie.</w:t>
            </w:r>
            <w:r w:rsidR="00A5207A">
              <w:rPr>
                <w:rFonts w:ascii="Arial Narrow" w:hAnsi="Arial Narrow"/>
                <w:sz w:val="18"/>
              </w:rPr>
              <w:t xml:space="preserve"> </w:t>
            </w:r>
            <w:r w:rsidRPr="0056453D">
              <w:rPr>
                <w:rFonts w:ascii="Arial Narrow" w:hAnsi="Arial Narrow"/>
                <w:sz w:val="18"/>
              </w:rPr>
              <w:t>Po 1.1.2018 zároveň predpokladáme skokový nárast dokumentov s puncom elektronického originálu, alebo aspoň zaručene skonvertovaných. Preto je v</w:t>
            </w:r>
            <w:r>
              <w:rPr>
                <w:rFonts w:ascii="Arial Narrow" w:hAnsi="Arial Narrow"/>
                <w:sz w:val="18"/>
              </w:rPr>
              <w:t xml:space="preserve"> </w:t>
            </w:r>
            <w:r w:rsidRPr="0056453D">
              <w:rPr>
                <w:rFonts w:ascii="Arial Narrow" w:hAnsi="Arial Narrow"/>
                <w:sz w:val="18"/>
              </w:rPr>
              <w:t xml:space="preserve">rámci riešenia </w:t>
            </w:r>
            <w:r w:rsidR="00F8700F">
              <w:rPr>
                <w:rFonts w:ascii="Arial Narrow" w:hAnsi="Arial Narrow"/>
                <w:sz w:val="18"/>
              </w:rPr>
              <w:t>možné dobudovať</w:t>
            </w:r>
            <w:r w:rsidRPr="0056453D">
              <w:rPr>
                <w:rFonts w:ascii="Arial Narrow" w:hAnsi="Arial Narrow"/>
                <w:sz w:val="18"/>
              </w:rPr>
              <w:t xml:space="preserve"> aj rezortný ECM systém</w:t>
            </w:r>
            <w:r w:rsidR="00F8700F">
              <w:rPr>
                <w:rFonts w:ascii="Arial Narrow" w:hAnsi="Arial Narrow"/>
                <w:sz w:val="18"/>
              </w:rPr>
              <w:t xml:space="preserve"> (ECM systém nie je priamo navrhovanou súčasťou KÚZZ, avšak je možné ho podľa potreby vyvinúť, preto je v architektonickej schéme naznačený)</w:t>
            </w:r>
            <w:r w:rsidRPr="0056453D">
              <w:rPr>
                <w:rFonts w:ascii="Arial Narrow" w:hAnsi="Arial Narrow"/>
                <w:sz w:val="18"/>
              </w:rPr>
              <w:t xml:space="preserve">. Samozrejme samotný systém stačí len na základné pokrytie. Na </w:t>
            </w:r>
            <w:r>
              <w:rPr>
                <w:rFonts w:ascii="Arial Narrow" w:hAnsi="Arial Narrow"/>
                <w:sz w:val="18"/>
              </w:rPr>
              <w:t>lepšie uspokojenie potrieb OVM r</w:t>
            </w:r>
            <w:r w:rsidRPr="0056453D">
              <w:rPr>
                <w:rFonts w:ascii="Arial Narrow" w:hAnsi="Arial Narrow"/>
                <w:sz w:val="18"/>
              </w:rPr>
              <w:t xml:space="preserve">ezortu, bude potrebné do </w:t>
            </w:r>
            <w:r>
              <w:rPr>
                <w:rFonts w:ascii="Arial Narrow" w:hAnsi="Arial Narrow"/>
                <w:sz w:val="18"/>
              </w:rPr>
              <w:t>tohto systému vyvinúť niekoľko špecializov</w:t>
            </w:r>
            <w:r w:rsidRPr="0056453D">
              <w:rPr>
                <w:rFonts w:ascii="Arial Narrow" w:hAnsi="Arial Narrow"/>
                <w:sz w:val="18"/>
              </w:rPr>
              <w:t>aných aplikácií (ich potrebu ukáže až detailná analýza)</w:t>
            </w:r>
            <w:r>
              <w:rPr>
                <w:rFonts w:ascii="Arial Narrow" w:hAnsi="Arial Narrow"/>
                <w:sz w:val="18"/>
              </w:rPr>
              <w:t>.</w:t>
            </w:r>
          </w:p>
          <w:p w14:paraId="26B40FE7" w14:textId="0998D463" w:rsidR="0056453D" w:rsidRPr="0056453D" w:rsidRDefault="0056453D" w:rsidP="0056453D">
            <w:pPr>
              <w:pStyle w:val="BodyText"/>
              <w:rPr>
                <w:rFonts w:ascii="Arial Narrow" w:hAnsi="Arial Narrow"/>
                <w:sz w:val="18"/>
              </w:rPr>
            </w:pPr>
            <w:r w:rsidRPr="0056453D">
              <w:rPr>
                <w:rFonts w:ascii="Arial Narrow" w:hAnsi="Arial Narrow"/>
                <w:sz w:val="18"/>
              </w:rPr>
              <w:t xml:space="preserve">Jednou z užitočných aplikácií v rámci MDM </w:t>
            </w:r>
            <w:r w:rsidR="00A5207A">
              <w:rPr>
                <w:rFonts w:ascii="Arial Narrow" w:hAnsi="Arial Narrow"/>
                <w:sz w:val="18"/>
              </w:rPr>
              <w:t>je</w:t>
            </w:r>
            <w:r w:rsidRPr="0056453D">
              <w:rPr>
                <w:rFonts w:ascii="Arial Narrow" w:hAnsi="Arial Narrow"/>
                <w:sz w:val="18"/>
              </w:rPr>
              <w:t xml:space="preserve"> aj napojenie agendových systémov na štátne schránky eDesku. Ak totiž v súčasnom st</w:t>
            </w:r>
            <w:r>
              <w:rPr>
                <w:rFonts w:ascii="Arial Narrow" w:hAnsi="Arial Narrow"/>
                <w:sz w:val="18"/>
              </w:rPr>
              <w:t>ave bude chcieť OVM vydať a zaslať elektr</w:t>
            </w:r>
            <w:r w:rsidRPr="0056453D">
              <w:rPr>
                <w:rFonts w:ascii="Arial Narrow" w:hAnsi="Arial Narrow"/>
                <w:sz w:val="18"/>
              </w:rPr>
              <w:t xml:space="preserve">onicky akýkoľvek dokument </w:t>
            </w:r>
            <w:r>
              <w:rPr>
                <w:rFonts w:ascii="Arial Narrow" w:hAnsi="Arial Narrow"/>
                <w:sz w:val="18"/>
              </w:rPr>
              <w:t>(rozhodnutie, odpoveď, výzva</w:t>
            </w:r>
            <w:r w:rsidRPr="0056453D">
              <w:rPr>
                <w:rFonts w:ascii="Arial Narrow" w:hAnsi="Arial Narrow"/>
                <w:sz w:val="18"/>
              </w:rPr>
              <w:t>)</w:t>
            </w:r>
            <w:r>
              <w:rPr>
                <w:rFonts w:ascii="Arial Narrow" w:hAnsi="Arial Narrow"/>
                <w:sz w:val="18"/>
              </w:rPr>
              <w:t>,</w:t>
            </w:r>
            <w:r w:rsidRPr="0056453D">
              <w:rPr>
                <w:rFonts w:ascii="Arial Narrow" w:hAnsi="Arial Narrow"/>
                <w:sz w:val="18"/>
              </w:rPr>
              <w:t xml:space="preserve"> bude to musieť urobiť pracovník zväčša manuálne. To znamená postupnosť:</w:t>
            </w:r>
          </w:p>
          <w:p w14:paraId="64D2DA32" w14:textId="6ABB3DBE" w:rsidR="0056453D" w:rsidRPr="0056453D" w:rsidRDefault="0056453D" w:rsidP="00EF3230">
            <w:pPr>
              <w:pStyle w:val="BodyText"/>
              <w:numPr>
                <w:ilvl w:val="0"/>
                <w:numId w:val="16"/>
              </w:numPr>
              <w:spacing w:before="0" w:after="0"/>
              <w:ind w:left="714" w:hanging="357"/>
              <w:rPr>
                <w:rFonts w:ascii="Arial Narrow" w:hAnsi="Arial Narrow"/>
                <w:sz w:val="18"/>
              </w:rPr>
            </w:pPr>
            <w:r w:rsidRPr="0056453D">
              <w:rPr>
                <w:rFonts w:ascii="Arial Narrow" w:hAnsi="Arial Narrow"/>
                <w:sz w:val="18"/>
              </w:rPr>
              <w:t>Vytvorenie dokumentu v súčasnom agendovom systéme</w:t>
            </w:r>
          </w:p>
          <w:p w14:paraId="0809A2BC" w14:textId="65544743" w:rsidR="0056453D" w:rsidRPr="0056453D" w:rsidRDefault="0056453D" w:rsidP="00EF3230">
            <w:pPr>
              <w:pStyle w:val="BodyText"/>
              <w:numPr>
                <w:ilvl w:val="0"/>
                <w:numId w:val="16"/>
              </w:numPr>
              <w:spacing w:before="0" w:after="0"/>
              <w:ind w:left="714" w:hanging="357"/>
              <w:rPr>
                <w:rFonts w:ascii="Arial Narrow" w:hAnsi="Arial Narrow"/>
                <w:sz w:val="18"/>
              </w:rPr>
            </w:pPr>
            <w:r w:rsidRPr="0056453D">
              <w:rPr>
                <w:rFonts w:ascii="Arial Narrow" w:hAnsi="Arial Narrow"/>
                <w:sz w:val="18"/>
              </w:rPr>
              <w:t>Jeho vytlačenie</w:t>
            </w:r>
          </w:p>
          <w:p w14:paraId="74B4AF5B" w14:textId="24D5B473" w:rsidR="0056453D" w:rsidRPr="0056453D" w:rsidRDefault="0056453D" w:rsidP="00EF3230">
            <w:pPr>
              <w:pStyle w:val="BodyText"/>
              <w:numPr>
                <w:ilvl w:val="0"/>
                <w:numId w:val="16"/>
              </w:numPr>
              <w:spacing w:before="0" w:after="0"/>
              <w:ind w:left="714" w:hanging="357"/>
              <w:rPr>
                <w:rFonts w:ascii="Arial Narrow" w:hAnsi="Arial Narrow"/>
                <w:sz w:val="18"/>
              </w:rPr>
            </w:pPr>
            <w:r w:rsidRPr="0056453D">
              <w:rPr>
                <w:rFonts w:ascii="Arial Narrow" w:hAnsi="Arial Narrow"/>
                <w:sz w:val="18"/>
              </w:rPr>
              <w:t>Zaručená konverzia do elektronickej formy</w:t>
            </w:r>
          </w:p>
          <w:p w14:paraId="52B82494" w14:textId="38954075" w:rsidR="0056453D" w:rsidRPr="0056453D" w:rsidRDefault="0056453D" w:rsidP="00EF3230">
            <w:pPr>
              <w:pStyle w:val="BodyText"/>
              <w:numPr>
                <w:ilvl w:val="0"/>
                <w:numId w:val="16"/>
              </w:numPr>
              <w:spacing w:before="0" w:after="0"/>
              <w:ind w:left="714" w:hanging="357"/>
              <w:rPr>
                <w:rFonts w:ascii="Arial Narrow" w:hAnsi="Arial Narrow"/>
                <w:sz w:val="18"/>
              </w:rPr>
            </w:pPr>
            <w:r w:rsidRPr="0056453D">
              <w:rPr>
                <w:rFonts w:ascii="Arial Narrow" w:hAnsi="Arial Narrow"/>
                <w:sz w:val="18"/>
              </w:rPr>
              <w:t>Manuálne prihl</w:t>
            </w:r>
            <w:r>
              <w:rPr>
                <w:rFonts w:ascii="Arial Narrow" w:hAnsi="Arial Narrow"/>
                <w:sz w:val="18"/>
              </w:rPr>
              <w:t>ásenie do schránky organizácie</w:t>
            </w:r>
            <w:r w:rsidRPr="0056453D">
              <w:rPr>
                <w:rFonts w:ascii="Arial Narrow" w:hAnsi="Arial Narrow"/>
                <w:sz w:val="18"/>
              </w:rPr>
              <w:t xml:space="preserve"> </w:t>
            </w:r>
          </w:p>
          <w:p w14:paraId="7D60189B" w14:textId="16837C5E" w:rsidR="0056453D" w:rsidRPr="0056453D" w:rsidRDefault="0056453D" w:rsidP="00EF3230">
            <w:pPr>
              <w:pStyle w:val="BodyText"/>
              <w:numPr>
                <w:ilvl w:val="0"/>
                <w:numId w:val="16"/>
              </w:numPr>
              <w:spacing w:before="0" w:after="0"/>
              <w:ind w:left="714" w:hanging="357"/>
              <w:rPr>
                <w:rFonts w:ascii="Arial Narrow" w:hAnsi="Arial Narrow"/>
                <w:sz w:val="18"/>
              </w:rPr>
            </w:pPr>
            <w:r w:rsidRPr="0056453D">
              <w:rPr>
                <w:rFonts w:ascii="Arial Narrow" w:hAnsi="Arial Narrow"/>
                <w:sz w:val="18"/>
              </w:rPr>
              <w:t>Manuálne odosl</w:t>
            </w:r>
            <w:r w:rsidR="00A5207A">
              <w:rPr>
                <w:rFonts w:ascii="Arial Narrow" w:hAnsi="Arial Narrow"/>
                <w:sz w:val="18"/>
              </w:rPr>
              <w:t>anie konkrétnej osobe (fyzickej</w:t>
            </w:r>
            <w:r w:rsidRPr="0056453D">
              <w:rPr>
                <w:rFonts w:ascii="Arial Narrow" w:hAnsi="Arial Narrow"/>
                <w:sz w:val="18"/>
              </w:rPr>
              <w:t xml:space="preserve"> alebo právnickej)</w:t>
            </w:r>
          </w:p>
          <w:p w14:paraId="6A9CE027" w14:textId="5F14A962" w:rsidR="0056453D" w:rsidRPr="0056453D" w:rsidRDefault="0056453D" w:rsidP="00EF3230">
            <w:pPr>
              <w:pStyle w:val="BodyText"/>
              <w:numPr>
                <w:ilvl w:val="0"/>
                <w:numId w:val="16"/>
              </w:numPr>
              <w:spacing w:before="0" w:after="0"/>
              <w:ind w:left="714" w:hanging="357"/>
              <w:rPr>
                <w:rFonts w:ascii="Arial Narrow" w:hAnsi="Arial Narrow"/>
                <w:sz w:val="18"/>
              </w:rPr>
            </w:pPr>
            <w:r w:rsidRPr="0056453D">
              <w:rPr>
                <w:rFonts w:ascii="Arial Narrow" w:hAnsi="Arial Narrow"/>
                <w:sz w:val="18"/>
              </w:rPr>
              <w:t>Manuálne sled</w:t>
            </w:r>
            <w:r>
              <w:rPr>
                <w:rFonts w:ascii="Arial Narrow" w:hAnsi="Arial Narrow"/>
                <w:sz w:val="18"/>
              </w:rPr>
              <w:t>ovanie komunikácie cez schránku</w:t>
            </w:r>
          </w:p>
          <w:p w14:paraId="1F501D19" w14:textId="20A29278" w:rsidR="0056453D" w:rsidRPr="0056453D" w:rsidRDefault="0056453D" w:rsidP="0056453D">
            <w:pPr>
              <w:pStyle w:val="BodyText"/>
              <w:rPr>
                <w:rFonts w:ascii="Arial Narrow" w:hAnsi="Arial Narrow"/>
                <w:sz w:val="18"/>
              </w:rPr>
            </w:pPr>
            <w:r w:rsidRPr="0056453D">
              <w:rPr>
                <w:rFonts w:ascii="Arial Narrow" w:hAnsi="Arial Narrow"/>
                <w:sz w:val="18"/>
              </w:rPr>
              <w:t>V prípade, žeby komunikáciu so schránkami pre jednotlivé agendové IS jednotlivých OVM (jedným integračným zámerom a jedným DIS dokumentom) zabezpečil nový MDM systém, po</w:t>
            </w:r>
            <w:r>
              <w:rPr>
                <w:rFonts w:ascii="Arial Narrow" w:hAnsi="Arial Narrow"/>
                <w:sz w:val="18"/>
              </w:rPr>
              <w:t xml:space="preserve"> </w:t>
            </w:r>
            <w:r w:rsidR="00F8700F">
              <w:rPr>
                <w:rFonts w:ascii="Arial Narrow" w:hAnsi="Arial Narrow"/>
                <w:sz w:val="18"/>
              </w:rPr>
              <w:t>dokončení</w:t>
            </w:r>
            <w:r w:rsidRPr="0056453D">
              <w:rPr>
                <w:rFonts w:ascii="Arial Narrow" w:hAnsi="Arial Narrow"/>
                <w:sz w:val="18"/>
              </w:rPr>
              <w:t xml:space="preserve"> príslušnej funkcionality v agendových systémoch (funkcia Odoslať na eDesk, Prijať z eDesk) by OVM mohol zasielať dokumenty priamo z agendových systémov. </w:t>
            </w:r>
          </w:p>
          <w:p w14:paraId="43316243" w14:textId="62419F8D" w:rsidR="0056453D" w:rsidRPr="0056453D" w:rsidRDefault="0056453D" w:rsidP="0056453D">
            <w:pPr>
              <w:pStyle w:val="BodyText"/>
              <w:rPr>
                <w:rFonts w:ascii="Arial Narrow" w:hAnsi="Arial Narrow"/>
                <w:sz w:val="18"/>
              </w:rPr>
            </w:pPr>
            <w:r w:rsidRPr="0056453D">
              <w:rPr>
                <w:rFonts w:ascii="Arial Narrow" w:hAnsi="Arial Narrow"/>
                <w:sz w:val="18"/>
              </w:rPr>
              <w:t>V cieľovom stave je preto potrebné zabezpečiť:</w:t>
            </w:r>
          </w:p>
          <w:p w14:paraId="2E2E52F2" w14:textId="2D90121C" w:rsidR="0056453D" w:rsidRPr="0056453D" w:rsidRDefault="0056453D" w:rsidP="00EF3230">
            <w:pPr>
              <w:pStyle w:val="BodyText"/>
              <w:numPr>
                <w:ilvl w:val="0"/>
                <w:numId w:val="17"/>
              </w:numPr>
              <w:spacing w:before="0" w:after="0"/>
              <w:ind w:left="714" w:hanging="357"/>
              <w:rPr>
                <w:rFonts w:ascii="Arial Narrow" w:hAnsi="Arial Narrow"/>
                <w:sz w:val="18"/>
              </w:rPr>
            </w:pPr>
            <w:r>
              <w:rPr>
                <w:rFonts w:ascii="Arial Narrow" w:hAnsi="Arial Narrow"/>
                <w:sz w:val="18"/>
              </w:rPr>
              <w:t>j</w:t>
            </w:r>
            <w:r w:rsidRPr="0056453D">
              <w:rPr>
                <w:rFonts w:ascii="Arial Narrow" w:hAnsi="Arial Narrow"/>
                <w:sz w:val="18"/>
              </w:rPr>
              <w:t>ednoznačný zdroj každ</w:t>
            </w:r>
            <w:r w:rsidR="00F90D2A">
              <w:rPr>
                <w:rFonts w:ascii="Arial Narrow" w:hAnsi="Arial Narrow"/>
                <w:sz w:val="18"/>
              </w:rPr>
              <w:t xml:space="preserve">ého referenčného údaju a jeho </w:t>
            </w:r>
            <w:r w:rsidRPr="0056453D">
              <w:rPr>
                <w:rFonts w:ascii="Arial Narrow" w:hAnsi="Arial Narrow"/>
                <w:sz w:val="18"/>
              </w:rPr>
              <w:t xml:space="preserve">mapovanie  na ontológie z Centrálneho modelu údajov verejnej správy </w:t>
            </w:r>
          </w:p>
          <w:p w14:paraId="4230C702" w14:textId="0B137B7D" w:rsidR="0056453D" w:rsidRPr="0056453D" w:rsidRDefault="0056453D" w:rsidP="00EF3230">
            <w:pPr>
              <w:pStyle w:val="BodyText"/>
              <w:numPr>
                <w:ilvl w:val="0"/>
                <w:numId w:val="17"/>
              </w:numPr>
              <w:spacing w:before="0" w:after="0"/>
              <w:ind w:left="714" w:hanging="357"/>
              <w:rPr>
                <w:rFonts w:ascii="Arial Narrow" w:hAnsi="Arial Narrow"/>
                <w:sz w:val="18"/>
              </w:rPr>
            </w:pPr>
            <w:r w:rsidRPr="0056453D">
              <w:rPr>
                <w:rFonts w:ascii="Arial Narrow" w:hAnsi="Arial Narrow"/>
                <w:sz w:val="18"/>
              </w:rPr>
              <w:t>garanta a správcu daných údajov</w:t>
            </w:r>
          </w:p>
          <w:p w14:paraId="644F814C" w14:textId="7BD41EEE" w:rsidR="0056453D" w:rsidRPr="0056453D" w:rsidRDefault="0056453D" w:rsidP="00EF3230">
            <w:pPr>
              <w:pStyle w:val="BodyText"/>
              <w:numPr>
                <w:ilvl w:val="0"/>
                <w:numId w:val="17"/>
              </w:numPr>
              <w:spacing w:before="0" w:after="0"/>
              <w:ind w:left="714" w:hanging="357"/>
              <w:rPr>
                <w:rFonts w:ascii="Arial Narrow" w:hAnsi="Arial Narrow"/>
                <w:sz w:val="18"/>
              </w:rPr>
            </w:pPr>
            <w:r w:rsidRPr="0056453D">
              <w:rPr>
                <w:rFonts w:ascii="Arial Narrow" w:hAnsi="Arial Narrow"/>
                <w:sz w:val="18"/>
              </w:rPr>
              <w:t>systém správy referenčných údajov na princípe Master Data Managementu (MDM)</w:t>
            </w:r>
          </w:p>
          <w:p w14:paraId="59203E30" w14:textId="5895C210" w:rsidR="0056453D" w:rsidRPr="0056453D" w:rsidRDefault="0056453D" w:rsidP="00EF3230">
            <w:pPr>
              <w:pStyle w:val="BodyText"/>
              <w:numPr>
                <w:ilvl w:val="0"/>
                <w:numId w:val="17"/>
              </w:numPr>
              <w:spacing w:before="0" w:after="0"/>
              <w:ind w:left="714" w:hanging="357"/>
              <w:rPr>
                <w:rFonts w:ascii="Arial Narrow" w:hAnsi="Arial Narrow"/>
                <w:sz w:val="18"/>
              </w:rPr>
            </w:pPr>
            <w:r w:rsidRPr="0056453D">
              <w:rPr>
                <w:rFonts w:ascii="Arial Narrow" w:hAnsi="Arial Narrow"/>
                <w:sz w:val="18"/>
              </w:rPr>
              <w:t>technologický proce</w:t>
            </w:r>
            <w:r w:rsidR="00F90D2A">
              <w:rPr>
                <w:rFonts w:ascii="Arial Narrow" w:hAnsi="Arial Narrow"/>
                <w:sz w:val="18"/>
              </w:rPr>
              <w:t>s synchronizácie údajov zo zdro</w:t>
            </w:r>
            <w:r w:rsidRPr="0056453D">
              <w:rPr>
                <w:rFonts w:ascii="Arial Narrow" w:hAnsi="Arial Narrow"/>
                <w:sz w:val="18"/>
              </w:rPr>
              <w:t>jového systému do MDM systému</w:t>
            </w:r>
          </w:p>
          <w:p w14:paraId="44FEA1C3" w14:textId="0442C5F2" w:rsidR="0056453D" w:rsidRPr="0056453D" w:rsidRDefault="0056453D" w:rsidP="00EF3230">
            <w:pPr>
              <w:pStyle w:val="BodyText"/>
              <w:numPr>
                <w:ilvl w:val="0"/>
                <w:numId w:val="17"/>
              </w:numPr>
              <w:spacing w:before="0" w:after="0"/>
              <w:ind w:left="714" w:hanging="357"/>
              <w:rPr>
                <w:rFonts w:ascii="Arial Narrow" w:hAnsi="Arial Narrow"/>
                <w:sz w:val="18"/>
              </w:rPr>
            </w:pPr>
            <w:r w:rsidRPr="0056453D">
              <w:rPr>
                <w:rFonts w:ascii="Arial Narrow" w:hAnsi="Arial Narrow"/>
                <w:sz w:val="18"/>
              </w:rPr>
              <w:t xml:space="preserve">proces a prostriedky na čistenie, deduplikáciu dát a stotožňovanie identít. </w:t>
            </w:r>
          </w:p>
          <w:p w14:paraId="30664535" w14:textId="629EC18F" w:rsidR="00CA5092" w:rsidRPr="0086106E" w:rsidRDefault="0056453D" w:rsidP="0056453D">
            <w:pPr>
              <w:pStyle w:val="BodyText"/>
              <w:rPr>
                <w:rFonts w:ascii="Arial Narrow" w:hAnsi="Arial Narrow"/>
              </w:rPr>
            </w:pPr>
            <w:r w:rsidRPr="0056453D">
              <w:rPr>
                <w:rFonts w:ascii="Arial Narrow" w:hAnsi="Arial Narrow"/>
                <w:sz w:val="18"/>
              </w:rPr>
              <w:t xml:space="preserve">Kvôli tomu </w:t>
            </w:r>
            <w:r w:rsidR="00F90D2A">
              <w:rPr>
                <w:rFonts w:ascii="Arial Narrow" w:hAnsi="Arial Narrow"/>
                <w:sz w:val="18"/>
              </w:rPr>
              <w:t>je navrhnuté</w:t>
            </w:r>
            <w:r w:rsidRPr="0056453D">
              <w:rPr>
                <w:rFonts w:ascii="Arial Narrow" w:hAnsi="Arial Narrow"/>
                <w:sz w:val="18"/>
              </w:rPr>
              <w:t xml:space="preserve"> vybudovanie centrálneho MDM systému pod správou novo</w:t>
            </w:r>
            <w:r w:rsidR="00F90D2A">
              <w:rPr>
                <w:rFonts w:ascii="Arial Narrow" w:hAnsi="Arial Narrow"/>
                <w:sz w:val="18"/>
              </w:rPr>
              <w:t xml:space="preserve"> </w:t>
            </w:r>
            <w:r w:rsidR="00972F39">
              <w:rPr>
                <w:rFonts w:ascii="Arial Narrow" w:hAnsi="Arial Narrow"/>
                <w:sz w:val="18"/>
              </w:rPr>
              <w:t>zriadeného</w:t>
            </w:r>
            <w:r w:rsidR="00972F39" w:rsidRPr="0056453D">
              <w:rPr>
                <w:rFonts w:ascii="Arial Narrow" w:hAnsi="Arial Narrow"/>
                <w:sz w:val="18"/>
              </w:rPr>
              <w:t xml:space="preserve"> </w:t>
            </w:r>
            <w:r w:rsidR="00972F39">
              <w:rPr>
                <w:rFonts w:ascii="Arial Narrow" w:hAnsi="Arial Narrow"/>
                <w:sz w:val="18"/>
              </w:rPr>
              <w:t>dátového kurátora</w:t>
            </w:r>
            <w:r w:rsidR="00F90D2A">
              <w:rPr>
                <w:rFonts w:ascii="Arial Narrow" w:hAnsi="Arial Narrow"/>
                <w:sz w:val="18"/>
              </w:rPr>
              <w:t xml:space="preserve"> rezortu z</w:t>
            </w:r>
            <w:r w:rsidRPr="0056453D">
              <w:rPr>
                <w:rFonts w:ascii="Arial Narrow" w:hAnsi="Arial Narrow"/>
                <w:sz w:val="18"/>
              </w:rPr>
              <w:t xml:space="preserve">dravotníctva. </w:t>
            </w:r>
            <w:r w:rsidR="00F90D2A">
              <w:rPr>
                <w:rFonts w:ascii="Arial Narrow" w:hAnsi="Arial Narrow"/>
                <w:sz w:val="18"/>
              </w:rPr>
              <w:t>V</w:t>
            </w:r>
            <w:r w:rsidRPr="0056453D">
              <w:rPr>
                <w:rFonts w:ascii="Arial Narrow" w:hAnsi="Arial Narrow"/>
                <w:sz w:val="18"/>
              </w:rPr>
              <w:t xml:space="preserve"> prípade, že pre potreby riešenej agendy </w:t>
            </w:r>
            <w:r w:rsidR="00F90D2A">
              <w:rPr>
                <w:rFonts w:ascii="Arial Narrow" w:hAnsi="Arial Narrow"/>
                <w:sz w:val="18"/>
              </w:rPr>
              <w:t xml:space="preserve">nebudú požadované </w:t>
            </w:r>
            <w:r w:rsidRPr="0056453D">
              <w:rPr>
                <w:rFonts w:ascii="Arial Narrow" w:hAnsi="Arial Narrow"/>
                <w:sz w:val="18"/>
              </w:rPr>
              <w:t>ontológie existovať, bude o</w:t>
            </w:r>
            <w:r w:rsidR="00F90D2A">
              <w:rPr>
                <w:rFonts w:ascii="Arial Narrow" w:hAnsi="Arial Narrow"/>
                <w:sz w:val="18"/>
              </w:rPr>
              <w:t> </w:t>
            </w:r>
            <w:r w:rsidRPr="0056453D">
              <w:rPr>
                <w:rFonts w:ascii="Arial Narrow" w:hAnsi="Arial Narrow"/>
                <w:sz w:val="18"/>
              </w:rPr>
              <w:t>ne</w:t>
            </w:r>
            <w:r w:rsidR="00F90D2A">
              <w:rPr>
                <w:rFonts w:ascii="Arial Narrow" w:hAnsi="Arial Narrow"/>
                <w:sz w:val="18"/>
              </w:rPr>
              <w:t xml:space="preserve"> </w:t>
            </w:r>
            <w:r w:rsidR="00972F39">
              <w:rPr>
                <w:rFonts w:ascii="Arial Narrow" w:hAnsi="Arial Narrow"/>
                <w:sz w:val="18"/>
              </w:rPr>
              <w:t>dátový kurátor</w:t>
            </w:r>
            <w:r w:rsidR="00972F39" w:rsidRPr="0056453D">
              <w:rPr>
                <w:rFonts w:ascii="Arial Narrow" w:hAnsi="Arial Narrow"/>
                <w:sz w:val="18"/>
              </w:rPr>
              <w:t xml:space="preserve"> </w:t>
            </w:r>
            <w:r w:rsidR="00F90D2A">
              <w:rPr>
                <w:rFonts w:ascii="Arial Narrow" w:hAnsi="Arial Narrow"/>
                <w:sz w:val="18"/>
              </w:rPr>
              <w:t>žiadať</w:t>
            </w:r>
            <w:r w:rsidRPr="0056453D">
              <w:rPr>
                <w:rFonts w:ascii="Arial Narrow" w:hAnsi="Arial Narrow"/>
                <w:sz w:val="18"/>
              </w:rPr>
              <w:t xml:space="preserve"> prostredníctvom procesu štandardizácie dátových prvkov v príslušnej pracovnej skupine.</w:t>
            </w:r>
          </w:p>
          <w:p w14:paraId="5E79D5F3" w14:textId="77777777" w:rsidR="00CA5092" w:rsidRPr="0086106E" w:rsidRDefault="00CA5092" w:rsidP="00CA5092">
            <w:pPr>
              <w:pStyle w:val="BodyText"/>
              <w:rPr>
                <w:rFonts w:ascii="Arial Narrow" w:hAnsi="Arial Narrow"/>
              </w:rPr>
            </w:pPr>
          </w:p>
        </w:tc>
      </w:tr>
      <w:tr w:rsidR="00CA5092" w:rsidRPr="0086106E" w14:paraId="5BD79771" w14:textId="77777777" w:rsidTr="00CA5092">
        <w:trPr>
          <w:trHeight w:val="1877"/>
        </w:trPr>
        <w:tc>
          <w:tcPr>
            <w:tcW w:w="8645" w:type="dxa"/>
            <w:gridSpan w:val="2"/>
            <w:tcBorders>
              <w:top w:val="dashed" w:sz="4" w:space="0" w:color="auto"/>
              <w:bottom w:val="dashed" w:sz="4" w:space="0" w:color="auto"/>
            </w:tcBorders>
            <w:shd w:val="clear" w:color="auto" w:fill="auto"/>
            <w:vAlign w:val="center"/>
          </w:tcPr>
          <w:p w14:paraId="7B9CA556" w14:textId="008A2C6C" w:rsidR="005007B5" w:rsidRDefault="005007B5" w:rsidP="005007B5">
            <w:pPr>
              <w:pStyle w:val="Caption"/>
              <w:keepNext/>
              <w:jc w:val="center"/>
            </w:pPr>
            <w:bookmarkStart w:id="75" w:name="_Toc485754506"/>
            <w:r>
              <w:lastRenderedPageBreak/>
              <w:t xml:space="preserve">Diagram </w:t>
            </w:r>
            <w:fldSimple w:instr=" SEQ Diagram \* ARABIC ">
              <w:r w:rsidR="00E20D98">
                <w:rPr>
                  <w:noProof/>
                </w:rPr>
                <w:t>10</w:t>
              </w:r>
            </w:fldSimple>
            <w:r>
              <w:t xml:space="preserve"> - </w:t>
            </w:r>
            <w:r w:rsidRPr="006840D9">
              <w:t>Application Usage Viewpoint</w:t>
            </w:r>
            <w:bookmarkEnd w:id="75"/>
          </w:p>
          <w:p w14:paraId="45D93C68" w14:textId="27FEEBAD" w:rsidR="007C08E5" w:rsidRDefault="004D7D53" w:rsidP="00CA6231">
            <w:pPr>
              <w:pStyle w:val="BodyText"/>
              <w:jc w:val="center"/>
              <w:rPr>
                <w:rFonts w:ascii="Arial Narrow" w:hAnsi="Arial Narrow"/>
                <w:i/>
                <w:sz w:val="18"/>
              </w:rPr>
            </w:pPr>
            <w:r>
              <w:rPr>
                <w:noProof/>
                <w:lang w:eastAsia="sk-SK"/>
              </w:rPr>
              <w:drawing>
                <wp:inline distT="0" distB="0" distL="0" distR="0" wp14:anchorId="79A42037" wp14:editId="2874CC0D">
                  <wp:extent cx="5400675" cy="332168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3321685"/>
                          </a:xfrm>
                          <a:prstGeom prst="rect">
                            <a:avLst/>
                          </a:prstGeom>
                        </pic:spPr>
                      </pic:pic>
                    </a:graphicData>
                  </a:graphic>
                </wp:inline>
              </w:drawing>
            </w:r>
          </w:p>
          <w:p w14:paraId="4227359B" w14:textId="6C57E3FC" w:rsidR="005007B5" w:rsidRDefault="005007B5" w:rsidP="005007B5">
            <w:pPr>
              <w:pStyle w:val="Caption"/>
              <w:keepNext/>
              <w:jc w:val="center"/>
            </w:pPr>
            <w:bookmarkStart w:id="76" w:name="_Toc485754507"/>
            <w:r>
              <w:t xml:space="preserve">Diagram </w:t>
            </w:r>
            <w:fldSimple w:instr=" SEQ Diagram \* ARABIC ">
              <w:r w:rsidR="00E20D98">
                <w:rPr>
                  <w:noProof/>
                </w:rPr>
                <w:t>11</w:t>
              </w:r>
            </w:fldSimple>
            <w:r>
              <w:t xml:space="preserve"> - </w:t>
            </w:r>
            <w:r w:rsidRPr="00DD6885">
              <w:t>Application Co-operation Viewpoint</w:t>
            </w:r>
            <w:bookmarkEnd w:id="76"/>
          </w:p>
          <w:p w14:paraId="565A28AF" w14:textId="152452F6" w:rsidR="0056453D" w:rsidRPr="007C08E5" w:rsidRDefault="00A5207A" w:rsidP="007C08E5">
            <w:pPr>
              <w:pStyle w:val="BodyText"/>
              <w:jc w:val="left"/>
              <w:rPr>
                <w:rFonts w:ascii="Arial Narrow" w:hAnsi="Arial Narrow"/>
              </w:rPr>
            </w:pPr>
            <w:r>
              <w:rPr>
                <w:noProof/>
                <w:lang w:eastAsia="sk-SK"/>
              </w:rPr>
              <w:drawing>
                <wp:inline distT="0" distB="0" distL="0" distR="0" wp14:anchorId="2D8F511B" wp14:editId="44F84317">
                  <wp:extent cx="5262664" cy="2919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580"/>
                          <a:stretch/>
                        </pic:blipFill>
                        <pic:spPr bwMode="auto">
                          <a:xfrm>
                            <a:off x="0" y="0"/>
                            <a:ext cx="5269031" cy="2923126"/>
                          </a:xfrm>
                          <a:prstGeom prst="rect">
                            <a:avLst/>
                          </a:prstGeom>
                          <a:ln>
                            <a:noFill/>
                          </a:ln>
                          <a:extLst>
                            <a:ext uri="{53640926-AAD7-44D8-BBD7-CCE9431645EC}">
                              <a14:shadowObscured xmlns:a14="http://schemas.microsoft.com/office/drawing/2010/main"/>
                            </a:ext>
                          </a:extLst>
                        </pic:spPr>
                      </pic:pic>
                    </a:graphicData>
                  </a:graphic>
                </wp:inline>
              </w:drawing>
            </w:r>
          </w:p>
        </w:tc>
      </w:tr>
      <w:tr w:rsidR="00CA5092" w:rsidRPr="0086106E" w14:paraId="6C1E5AD2" w14:textId="77777777" w:rsidTr="00933FBE">
        <w:trPr>
          <w:trHeight w:val="1550"/>
        </w:trPr>
        <w:tc>
          <w:tcPr>
            <w:tcW w:w="8645" w:type="dxa"/>
            <w:gridSpan w:val="2"/>
            <w:tcBorders>
              <w:top w:val="dashed" w:sz="4" w:space="0" w:color="auto"/>
            </w:tcBorders>
            <w:shd w:val="clear" w:color="auto" w:fill="auto"/>
          </w:tcPr>
          <w:p w14:paraId="2A218445" w14:textId="12C9C304" w:rsidR="00CA5092" w:rsidRDefault="00A5207A" w:rsidP="00CA5092">
            <w:pPr>
              <w:pStyle w:val="BodyText"/>
              <w:rPr>
                <w:rFonts w:ascii="Arial Narrow" w:hAnsi="Arial Narrow"/>
                <w:sz w:val="18"/>
              </w:rPr>
            </w:pPr>
            <w:r>
              <w:rPr>
                <w:rFonts w:ascii="Arial Narrow" w:hAnsi="Arial Narrow"/>
                <w:sz w:val="18"/>
              </w:rPr>
              <w:t>Z hľadiska aplikačných modulov bude IS K</w:t>
            </w:r>
            <w:r w:rsidR="00933FBE">
              <w:rPr>
                <w:rFonts w:ascii="Arial Narrow" w:hAnsi="Arial Narrow"/>
                <w:sz w:val="18"/>
              </w:rPr>
              <w:t>ÚZZ pozostávať z nasledujúcich komponentov</w:t>
            </w:r>
            <w:r>
              <w:rPr>
                <w:rFonts w:ascii="Arial Narrow" w:hAnsi="Arial Narrow"/>
                <w:sz w:val="18"/>
              </w:rPr>
              <w:t>:</w:t>
            </w:r>
          </w:p>
          <w:p w14:paraId="293FE305" w14:textId="203D6919" w:rsidR="00A5207A" w:rsidRDefault="00A5207A" w:rsidP="00A5207A">
            <w:pPr>
              <w:pStyle w:val="BodyText"/>
              <w:numPr>
                <w:ilvl w:val="0"/>
                <w:numId w:val="26"/>
              </w:numPr>
              <w:rPr>
                <w:rFonts w:ascii="Arial Narrow" w:hAnsi="Arial Narrow"/>
                <w:sz w:val="18"/>
              </w:rPr>
            </w:pPr>
            <w:r>
              <w:rPr>
                <w:rFonts w:ascii="Arial Narrow" w:hAnsi="Arial Narrow"/>
                <w:sz w:val="18"/>
              </w:rPr>
              <w:t>V</w:t>
            </w:r>
            <w:r w:rsidR="00933FBE">
              <w:rPr>
                <w:rFonts w:ascii="Arial Narrow" w:hAnsi="Arial Narrow"/>
                <w:sz w:val="18"/>
              </w:rPr>
              <w:t>stupné rozhrania</w:t>
            </w:r>
            <w:r w:rsidRPr="00A5207A">
              <w:rPr>
                <w:rFonts w:ascii="Arial Narrow" w:hAnsi="Arial Narrow"/>
                <w:sz w:val="18"/>
              </w:rPr>
              <w:t xml:space="preserve"> </w:t>
            </w:r>
            <w:r>
              <w:rPr>
                <w:rFonts w:ascii="Arial Narrow" w:hAnsi="Arial Narrow"/>
                <w:sz w:val="18"/>
              </w:rPr>
              <w:t>–</w:t>
            </w:r>
            <w:r w:rsidRPr="00A5207A">
              <w:rPr>
                <w:rFonts w:ascii="Arial Narrow" w:hAnsi="Arial Narrow"/>
                <w:sz w:val="18"/>
              </w:rPr>
              <w:t xml:space="preserve"> </w:t>
            </w:r>
            <w:r>
              <w:rPr>
                <w:rFonts w:ascii="Arial Narrow" w:hAnsi="Arial Narrow"/>
                <w:sz w:val="18"/>
              </w:rPr>
              <w:t>systém bude schopný pracovať s rôznymi rozhraniami a jeho súčasťou bude napríklad CMIS, SOAP, REST a SFTP adaptér, a tiež adaptér pre eSchránku. Cez vstupné rozhrania bude prijímať údaje nielen z rezortných, ale aj medzirezortných zdrojov (CSRÚ).</w:t>
            </w:r>
            <w:r w:rsidR="0075189C">
              <w:rPr>
                <w:rFonts w:ascii="Arial Narrow" w:hAnsi="Arial Narrow"/>
                <w:sz w:val="18"/>
              </w:rPr>
              <w:t xml:space="preserve"> Pre potreby konsolidácie údajov v rámci rezortu zdravotníctva je potrebné využívať aj externé referenčné zdroje, ako napríklad RFO, RPO, prípadne referencovanie na externé </w:t>
            </w:r>
            <w:r w:rsidR="0075189C">
              <w:rPr>
                <w:rFonts w:ascii="Arial Narrow" w:hAnsi="Arial Narrow"/>
                <w:sz w:val="18"/>
              </w:rPr>
              <w:lastRenderedPageBreak/>
              <w:t>číselníky. V tejto súvislosti IS KÚZZ bude využívať všetky dostupné a potrebné referenčné údaje z prostredia mimo rezortu zdravotníctva</w:t>
            </w:r>
            <w:r w:rsidR="005349DF">
              <w:rPr>
                <w:rFonts w:ascii="Arial Narrow" w:hAnsi="Arial Narrow"/>
                <w:sz w:val="18"/>
              </w:rPr>
              <w:t xml:space="preserve"> a tieto budú integrované cez modul integrácie údajov, </w:t>
            </w:r>
          </w:p>
          <w:p w14:paraId="0BF9F202" w14:textId="235E3043" w:rsidR="00A5207A" w:rsidRDefault="00933FBE" w:rsidP="00A5207A">
            <w:pPr>
              <w:pStyle w:val="BodyText"/>
              <w:numPr>
                <w:ilvl w:val="0"/>
                <w:numId w:val="26"/>
              </w:numPr>
              <w:rPr>
                <w:rFonts w:ascii="Arial Narrow" w:hAnsi="Arial Narrow"/>
                <w:sz w:val="18"/>
              </w:rPr>
            </w:pPr>
            <w:r>
              <w:rPr>
                <w:rFonts w:ascii="Arial Narrow" w:hAnsi="Arial Narrow"/>
                <w:sz w:val="18"/>
              </w:rPr>
              <w:t>MDM rezortná zbernica</w:t>
            </w:r>
            <w:r w:rsidR="00A5207A">
              <w:rPr>
                <w:rFonts w:ascii="Arial Narrow" w:hAnsi="Arial Narrow"/>
                <w:sz w:val="18"/>
              </w:rPr>
              <w:t xml:space="preserve"> – rezortná zbernica bude vykonávať autorizáciu, validáciu a čistenie dát, transformáciu dát a výkon orchestrácií</w:t>
            </w:r>
            <w:r w:rsidR="001E0FD7">
              <w:rPr>
                <w:rFonts w:ascii="Arial Narrow" w:hAnsi="Arial Narrow"/>
                <w:sz w:val="18"/>
              </w:rPr>
              <w:t xml:space="preserve"> tak, aby sa zabezpečilo, že referenčné dáta rezortu sú kanonické a aby reprezentovali minimálny zmysluplný dataset</w:t>
            </w:r>
          </w:p>
          <w:p w14:paraId="7B586F1D" w14:textId="3CF26D58" w:rsidR="00A5207A" w:rsidRDefault="00A5207A" w:rsidP="00A5207A">
            <w:pPr>
              <w:pStyle w:val="BodyText"/>
              <w:numPr>
                <w:ilvl w:val="0"/>
                <w:numId w:val="26"/>
              </w:numPr>
              <w:rPr>
                <w:rFonts w:ascii="Arial Narrow" w:hAnsi="Arial Narrow"/>
                <w:sz w:val="18"/>
              </w:rPr>
            </w:pPr>
            <w:r>
              <w:rPr>
                <w:rFonts w:ascii="Arial Narrow" w:hAnsi="Arial Narrow"/>
                <w:sz w:val="18"/>
              </w:rPr>
              <w:t>MDM portá</w:t>
            </w:r>
            <w:r w:rsidR="00933FBE">
              <w:rPr>
                <w:rFonts w:ascii="Arial Narrow" w:hAnsi="Arial Narrow"/>
                <w:sz w:val="18"/>
              </w:rPr>
              <w:t>l</w:t>
            </w:r>
            <w:r>
              <w:rPr>
                <w:rFonts w:ascii="Arial Narrow" w:hAnsi="Arial Narrow"/>
                <w:sz w:val="18"/>
              </w:rPr>
              <w:t xml:space="preserve"> – portál bude prezentačným modulom systému a zároveň bude obsahovať modul zaručenej konverzie</w:t>
            </w:r>
          </w:p>
          <w:p w14:paraId="52063E36" w14:textId="05EA13FD" w:rsidR="00A5207A" w:rsidRDefault="00933FBE" w:rsidP="00A5207A">
            <w:pPr>
              <w:pStyle w:val="BodyText"/>
              <w:numPr>
                <w:ilvl w:val="0"/>
                <w:numId w:val="26"/>
              </w:numPr>
              <w:rPr>
                <w:rFonts w:ascii="Arial Narrow" w:hAnsi="Arial Narrow"/>
                <w:sz w:val="18"/>
              </w:rPr>
            </w:pPr>
            <w:r>
              <w:rPr>
                <w:rFonts w:ascii="Arial Narrow" w:hAnsi="Arial Narrow"/>
                <w:sz w:val="18"/>
              </w:rPr>
              <w:t>MDM dátový</w:t>
            </w:r>
            <w:r w:rsidR="00A5207A">
              <w:rPr>
                <w:rFonts w:ascii="Arial Narrow" w:hAnsi="Arial Narrow"/>
                <w:sz w:val="18"/>
              </w:rPr>
              <w:t xml:space="preserve"> serve</w:t>
            </w:r>
            <w:r>
              <w:rPr>
                <w:rFonts w:ascii="Arial Narrow" w:hAnsi="Arial Narrow"/>
                <w:sz w:val="18"/>
              </w:rPr>
              <w:t>r</w:t>
            </w:r>
            <w:r w:rsidR="00A5207A">
              <w:rPr>
                <w:rFonts w:ascii="Arial Narrow" w:hAnsi="Arial Narrow"/>
                <w:sz w:val="18"/>
              </w:rPr>
              <w:t xml:space="preserve"> – dátový server zabezpečí relačné dátové úložisko, dokumentové úložisko, archív referenčných údajov a zabezpečí publikovanie údajov</w:t>
            </w:r>
          </w:p>
          <w:p w14:paraId="0CD5C784" w14:textId="46B647A3" w:rsidR="00CA5092" w:rsidRDefault="00933FBE" w:rsidP="00F8700F">
            <w:pPr>
              <w:pStyle w:val="BodyText"/>
              <w:numPr>
                <w:ilvl w:val="0"/>
                <w:numId w:val="26"/>
              </w:numPr>
              <w:rPr>
                <w:rFonts w:ascii="Arial Narrow" w:hAnsi="Arial Narrow"/>
                <w:sz w:val="18"/>
              </w:rPr>
            </w:pPr>
            <w:r>
              <w:rPr>
                <w:rFonts w:ascii="Arial Narrow" w:hAnsi="Arial Narrow"/>
                <w:sz w:val="18"/>
              </w:rPr>
              <w:t>Výstupné rozhrania – systém bude publi</w:t>
            </w:r>
            <w:r w:rsidR="00F8700F">
              <w:rPr>
                <w:rFonts w:ascii="Arial Narrow" w:hAnsi="Arial Narrow"/>
                <w:sz w:val="18"/>
              </w:rPr>
              <w:t>kovať dáta prostredníctvom</w:t>
            </w:r>
            <w:r w:rsidR="005349DF">
              <w:rPr>
                <w:rFonts w:ascii="Arial Narrow" w:hAnsi="Arial Narrow"/>
                <w:sz w:val="18"/>
              </w:rPr>
              <w:t xml:space="preserve"> otvorených</w:t>
            </w:r>
            <w:r w:rsidR="00F8700F">
              <w:rPr>
                <w:rFonts w:ascii="Arial Narrow" w:hAnsi="Arial Narrow"/>
                <w:sz w:val="18"/>
              </w:rPr>
              <w:t xml:space="preserve"> SO</w:t>
            </w:r>
            <w:r>
              <w:rPr>
                <w:rFonts w:ascii="Arial Narrow" w:hAnsi="Arial Narrow"/>
                <w:sz w:val="18"/>
              </w:rPr>
              <w:t>AP</w:t>
            </w:r>
            <w:r w:rsidR="005349DF">
              <w:rPr>
                <w:rFonts w:ascii="Arial Narrow" w:hAnsi="Arial Narrow"/>
                <w:sz w:val="18"/>
              </w:rPr>
              <w:t xml:space="preserve"> API rozhraní</w:t>
            </w:r>
            <w:r>
              <w:rPr>
                <w:rFonts w:ascii="Arial Narrow" w:hAnsi="Arial Narrow"/>
                <w:sz w:val="18"/>
              </w:rPr>
              <w:t xml:space="preserve">, </w:t>
            </w:r>
            <w:r w:rsidR="00F8700F">
              <w:rPr>
                <w:rFonts w:ascii="Arial Narrow" w:hAnsi="Arial Narrow"/>
                <w:sz w:val="18"/>
              </w:rPr>
              <w:t>REST, súborových dávok</w:t>
            </w:r>
            <w:r w:rsidR="00F8700F" w:rsidRPr="00F8700F">
              <w:rPr>
                <w:rFonts w:ascii="Arial Narrow" w:hAnsi="Arial Narrow"/>
                <w:sz w:val="18"/>
              </w:rPr>
              <w:t xml:space="preserve"> (napr. OpenData)</w:t>
            </w:r>
            <w:r w:rsidR="00F8700F">
              <w:rPr>
                <w:rFonts w:ascii="Arial Narrow" w:hAnsi="Arial Narrow"/>
                <w:sz w:val="18"/>
              </w:rPr>
              <w:t xml:space="preserve">, </w:t>
            </w:r>
            <w:r>
              <w:rPr>
                <w:rFonts w:ascii="Arial Narrow" w:hAnsi="Arial Narrow"/>
                <w:sz w:val="18"/>
              </w:rPr>
              <w:t xml:space="preserve">GUI </w:t>
            </w:r>
            <w:r w:rsidR="00F8700F">
              <w:rPr>
                <w:rFonts w:ascii="Arial Narrow" w:hAnsi="Arial Narrow"/>
                <w:sz w:val="18"/>
              </w:rPr>
              <w:t xml:space="preserve">portálového </w:t>
            </w:r>
            <w:r>
              <w:rPr>
                <w:rFonts w:ascii="Arial Narrow" w:hAnsi="Arial Narrow"/>
                <w:sz w:val="18"/>
              </w:rPr>
              <w:t>rozhrania, a tiež rozhrania na eSchranku</w:t>
            </w:r>
            <w:r w:rsidR="005349DF">
              <w:rPr>
                <w:rFonts w:ascii="Arial Narrow" w:hAnsi="Arial Narrow"/>
                <w:sz w:val="18"/>
              </w:rPr>
              <w:t>. Prístup k údajom bude umožnený na základe definovaných oprávnení pre rôzne skupiny užívateľov podľa legislatívneho nas</w:t>
            </w:r>
            <w:r w:rsidR="004960F0">
              <w:rPr>
                <w:rFonts w:ascii="Arial Narrow" w:hAnsi="Arial Narrow"/>
                <w:sz w:val="18"/>
              </w:rPr>
              <w:t>t</w:t>
            </w:r>
            <w:r w:rsidR="005349DF">
              <w:rPr>
                <w:rFonts w:ascii="Arial Narrow" w:hAnsi="Arial Narrow"/>
                <w:sz w:val="18"/>
              </w:rPr>
              <w:t>avenie kompetencií jednotlivých užívateľov, resp. podľa toho, či ide o otvorené dáta alebo dáta poskytované v rámci služby „moje dáta“.</w:t>
            </w:r>
          </w:p>
          <w:p w14:paraId="1FE405B8" w14:textId="09BC2363" w:rsidR="00992672" w:rsidRDefault="00992672" w:rsidP="00BA277A">
            <w:pPr>
              <w:pStyle w:val="BodyText"/>
              <w:rPr>
                <w:rFonts w:ascii="Arial Narrow" w:hAnsi="Arial Narrow"/>
                <w:sz w:val="18"/>
              </w:rPr>
            </w:pPr>
            <w:r>
              <w:rPr>
                <w:rFonts w:ascii="Arial Narrow" w:hAnsi="Arial Narrow"/>
                <w:sz w:val="18"/>
              </w:rPr>
              <w:t xml:space="preserve">IS KÚZZ bude budovaný na základe požiadaviek interoperability </w:t>
            </w:r>
            <w:r w:rsidRPr="003A34C4">
              <w:rPr>
                <w:rFonts w:ascii="Arial Narrow" w:hAnsi="Arial Narrow"/>
                <w:sz w:val="18"/>
              </w:rPr>
              <w:t>riešenia s ostatnými ISVS Slovenskej republiky ako aj odporúčaniami Európskej komisie pre interoperabilitu informačných systémov verejnej správy (ISA)</w:t>
            </w:r>
            <w:r>
              <w:rPr>
                <w:rFonts w:ascii="Arial Narrow" w:hAnsi="Arial Narrow"/>
                <w:sz w:val="18"/>
              </w:rPr>
              <w:t>. Systém bude</w:t>
            </w:r>
            <w:r w:rsidRPr="003A34C4">
              <w:rPr>
                <w:rFonts w:ascii="Arial Narrow" w:hAnsi="Arial Narrow"/>
                <w:sz w:val="18"/>
              </w:rPr>
              <w:t xml:space="preserve"> používať na popis svojich údajov Centrálny model údajov verejnej správy založený na ontológiach, a súčasne na identifikáciu objektov budú použité registrované a schválené URI identifikátory v Centrálnom metainformačnom systéme.</w:t>
            </w:r>
            <w:r>
              <w:rPr>
                <w:rFonts w:ascii="Arial Narrow" w:hAnsi="Arial Narrow"/>
                <w:sz w:val="18"/>
              </w:rPr>
              <w:t xml:space="preserve"> </w:t>
            </w:r>
            <w:r w:rsidRPr="009127F9">
              <w:rPr>
                <w:rFonts w:ascii="Arial Narrow" w:hAnsi="Arial Narrow"/>
                <w:sz w:val="18"/>
              </w:rPr>
              <w:t xml:space="preserve">Aplikačné rozhrania </w:t>
            </w:r>
            <w:r>
              <w:rPr>
                <w:rFonts w:ascii="Arial Narrow" w:hAnsi="Arial Narrow"/>
                <w:sz w:val="18"/>
              </w:rPr>
              <w:t>budú</w:t>
            </w:r>
            <w:r w:rsidRPr="009127F9">
              <w:rPr>
                <w:rFonts w:ascii="Arial Narrow" w:hAnsi="Arial Narrow"/>
                <w:sz w:val="18"/>
              </w:rPr>
              <w:t xml:space="preserve"> budované spôsobom umožňujúcim ich použitie komukoľvek (po splnení určených podmienok).</w:t>
            </w:r>
          </w:p>
          <w:p w14:paraId="60104B1C" w14:textId="3122F44B" w:rsidR="0075189C" w:rsidRPr="00933FBE" w:rsidRDefault="007C2E04" w:rsidP="00BA277A">
            <w:pPr>
              <w:pStyle w:val="BodyText"/>
              <w:rPr>
                <w:rFonts w:ascii="Arial Narrow" w:hAnsi="Arial Narrow"/>
                <w:sz w:val="18"/>
              </w:rPr>
            </w:pPr>
            <w:r>
              <w:rPr>
                <w:rFonts w:ascii="Arial Narrow" w:hAnsi="Arial Narrow"/>
                <w:sz w:val="18"/>
              </w:rPr>
              <w:t xml:space="preserve">Príloha 1 v Tabuľke </w:t>
            </w:r>
            <w:r w:rsidRPr="007C2E04">
              <w:rPr>
                <w:rFonts w:ascii="Arial Narrow" w:hAnsi="Arial Narrow"/>
                <w:sz w:val="18"/>
              </w:rPr>
              <w:t>14 Zoznam informačných systémov</w:t>
            </w:r>
            <w:r>
              <w:rPr>
                <w:rFonts w:ascii="Arial Narrow" w:hAnsi="Arial Narrow"/>
                <w:sz w:val="18"/>
              </w:rPr>
              <w:t xml:space="preserve"> a Tabuľke</w:t>
            </w:r>
            <w:r w:rsidRPr="007C2E04">
              <w:rPr>
                <w:rFonts w:ascii="Arial Narrow" w:hAnsi="Arial Narrow"/>
                <w:sz w:val="18"/>
              </w:rPr>
              <w:t xml:space="preserve"> 18 Integrácie projektu</w:t>
            </w:r>
            <w:r>
              <w:rPr>
                <w:rFonts w:ascii="Arial Narrow" w:hAnsi="Arial Narrow"/>
                <w:sz w:val="18"/>
              </w:rPr>
              <w:t xml:space="preserve"> uvádza najdôležitejšie IS v rámci rezortu zdravotníctva, na ktoré sa bude IS KÚZZ integrovať. Predpokladá sa fázová integrácia od najdôležitejších registrov (údajov) po menej dôležité tak, ako sú popísane v Biznis architektúre súčasného stavu.</w:t>
            </w:r>
          </w:p>
        </w:tc>
      </w:tr>
      <w:tr w:rsidR="00313C01" w:rsidRPr="0086106E" w14:paraId="4CC10550" w14:textId="77777777" w:rsidTr="00CA5092">
        <w:trPr>
          <w:trHeight w:val="222"/>
        </w:trPr>
        <w:tc>
          <w:tcPr>
            <w:tcW w:w="4077" w:type="dxa"/>
            <w:tcBorders>
              <w:top w:val="single" w:sz="4" w:space="0" w:color="auto"/>
            </w:tcBorders>
            <w:shd w:val="clear" w:color="auto" w:fill="D9D9D9"/>
          </w:tcPr>
          <w:p w14:paraId="638F0879" w14:textId="77777777" w:rsidR="00313C01" w:rsidRPr="0086106E" w:rsidRDefault="00313C01" w:rsidP="00313C01">
            <w:pPr>
              <w:pStyle w:val="BodyText"/>
              <w:spacing w:before="0" w:after="0"/>
              <w:rPr>
                <w:rFonts w:ascii="Arial Narrow" w:hAnsi="Arial Narrow"/>
                <w:i/>
                <w:sz w:val="18"/>
              </w:rPr>
            </w:pPr>
            <w:r w:rsidRPr="0086106E">
              <w:rPr>
                <w:rFonts w:ascii="Arial Narrow" w:hAnsi="Arial Narrow"/>
                <w:b/>
                <w:sz w:val="20"/>
              </w:rPr>
              <w:lastRenderedPageBreak/>
              <w:t>Kritéria kvality</w:t>
            </w:r>
          </w:p>
        </w:tc>
        <w:tc>
          <w:tcPr>
            <w:tcW w:w="4568" w:type="dxa"/>
            <w:tcBorders>
              <w:top w:val="single" w:sz="4" w:space="0" w:color="auto"/>
            </w:tcBorders>
            <w:shd w:val="clear" w:color="auto" w:fill="D9D9D9"/>
          </w:tcPr>
          <w:p w14:paraId="0144F03D" w14:textId="2EC13E7C" w:rsidR="00313C01" w:rsidRPr="0086106E" w:rsidRDefault="00313C01" w:rsidP="00933FBE">
            <w:pPr>
              <w:pStyle w:val="BodyText"/>
              <w:spacing w:before="0" w:after="0"/>
              <w:rPr>
                <w:rFonts w:ascii="Arial Narrow" w:hAnsi="Arial Narrow"/>
                <w:b/>
                <w:i/>
                <w:sz w:val="18"/>
              </w:rPr>
            </w:pPr>
            <w:r w:rsidRPr="0086106E">
              <w:rPr>
                <w:rFonts w:ascii="Arial Narrow" w:hAnsi="Arial Narrow"/>
                <w:b/>
                <w:sz w:val="18"/>
              </w:rPr>
              <w:t>Spresnenie kritérií kvality:</w:t>
            </w:r>
            <w:r w:rsidRPr="0086106E">
              <w:rPr>
                <w:rFonts w:ascii="Arial Narrow" w:hAnsi="Arial Narrow"/>
                <w:i/>
                <w:sz w:val="18"/>
              </w:rPr>
              <w:t xml:space="preserve"> </w:t>
            </w:r>
            <w:r w:rsidR="00933FBE" w:rsidRPr="00933FBE">
              <w:rPr>
                <w:rFonts w:ascii="Arial Narrow" w:hAnsi="Arial Narrow"/>
                <w:sz w:val="18"/>
              </w:rPr>
              <w:t>Q_3, Q_4, Q_9</w:t>
            </w:r>
            <w:r w:rsidRPr="0086106E">
              <w:rPr>
                <w:rFonts w:ascii="Arial Narrow" w:hAnsi="Arial Narrow"/>
                <w:i/>
                <w:sz w:val="18"/>
              </w:rPr>
              <w:t xml:space="preserve"> </w:t>
            </w:r>
          </w:p>
        </w:tc>
      </w:tr>
      <w:tr w:rsidR="00313C01" w:rsidRPr="0086106E" w14:paraId="2EBCCFB6" w14:textId="77777777" w:rsidTr="00FF2B5A">
        <w:trPr>
          <w:trHeight w:val="222"/>
        </w:trPr>
        <w:tc>
          <w:tcPr>
            <w:tcW w:w="8645" w:type="dxa"/>
            <w:gridSpan w:val="2"/>
            <w:tcBorders>
              <w:top w:val="single" w:sz="4" w:space="0" w:color="auto"/>
            </w:tcBorders>
            <w:shd w:val="clear" w:color="auto" w:fill="auto"/>
          </w:tcPr>
          <w:p w14:paraId="67F8F81E" w14:textId="135EA4E9" w:rsidR="00313C01" w:rsidRDefault="00933FBE" w:rsidP="00933FBE">
            <w:pPr>
              <w:pStyle w:val="BodyText"/>
              <w:numPr>
                <w:ilvl w:val="0"/>
                <w:numId w:val="27"/>
              </w:numPr>
              <w:spacing w:before="0" w:after="0"/>
              <w:rPr>
                <w:rFonts w:ascii="Arial Narrow" w:hAnsi="Arial Narrow"/>
                <w:sz w:val="18"/>
              </w:rPr>
            </w:pPr>
            <w:r w:rsidRPr="00933FBE">
              <w:rPr>
                <w:rFonts w:ascii="Arial Narrow" w:hAnsi="Arial Narrow"/>
                <w:sz w:val="18"/>
              </w:rPr>
              <w:t>Jednoduché prihlásenie užívateľov</w:t>
            </w:r>
            <w:r>
              <w:rPr>
                <w:rFonts w:ascii="Arial Narrow" w:hAnsi="Arial Narrow"/>
                <w:sz w:val="18"/>
              </w:rPr>
              <w:t xml:space="preserve"> - </w:t>
            </w:r>
            <w:r w:rsidRPr="00933FBE">
              <w:rPr>
                <w:rFonts w:ascii="Arial Narrow" w:hAnsi="Arial Narrow"/>
                <w:sz w:val="18"/>
              </w:rPr>
              <w:t>Každá osoba má vygenerované jedinečné prístupové údaje s vybranou a</w:t>
            </w:r>
            <w:r>
              <w:rPr>
                <w:rFonts w:ascii="Arial Narrow" w:hAnsi="Arial Narrow"/>
                <w:sz w:val="18"/>
              </w:rPr>
              <w:t>utorizáciou pre jednotlivé ISVS.</w:t>
            </w:r>
          </w:p>
          <w:p w14:paraId="30E9315F" w14:textId="7AA3A258" w:rsidR="00933FBE" w:rsidRDefault="00933FBE" w:rsidP="00933FBE">
            <w:pPr>
              <w:pStyle w:val="BodyText"/>
              <w:numPr>
                <w:ilvl w:val="0"/>
                <w:numId w:val="27"/>
              </w:numPr>
              <w:spacing w:before="0" w:after="0"/>
              <w:rPr>
                <w:rFonts w:ascii="Arial Narrow" w:hAnsi="Arial Narrow"/>
                <w:sz w:val="18"/>
              </w:rPr>
            </w:pPr>
            <w:r w:rsidRPr="00933FBE">
              <w:rPr>
                <w:rFonts w:ascii="Arial Narrow" w:hAnsi="Arial Narrow"/>
                <w:sz w:val="18"/>
              </w:rPr>
              <w:t>Rôznorodé integračné rozhranie</w:t>
            </w:r>
            <w:r>
              <w:rPr>
                <w:rFonts w:ascii="Arial Narrow" w:hAnsi="Arial Narrow"/>
                <w:sz w:val="18"/>
              </w:rPr>
              <w:t xml:space="preserve"> – </w:t>
            </w:r>
            <w:r w:rsidRPr="00933FBE">
              <w:rPr>
                <w:rFonts w:ascii="Arial Narrow" w:hAnsi="Arial Narrow"/>
                <w:sz w:val="18"/>
              </w:rPr>
              <w:t>Riešenie poskytne viaceré integračné rozhrania pre jednotlivé ISVS, registre a číselníky.</w:t>
            </w:r>
          </w:p>
          <w:p w14:paraId="72980F30" w14:textId="1F2D16C0" w:rsidR="00933FBE" w:rsidRPr="00933FBE" w:rsidRDefault="00933FBE" w:rsidP="00933FBE">
            <w:pPr>
              <w:pStyle w:val="BodyText"/>
              <w:numPr>
                <w:ilvl w:val="0"/>
                <w:numId w:val="27"/>
              </w:numPr>
              <w:spacing w:before="0" w:after="0"/>
              <w:rPr>
                <w:rFonts w:ascii="Arial Narrow" w:hAnsi="Arial Narrow"/>
                <w:sz w:val="18"/>
              </w:rPr>
            </w:pPr>
            <w:r w:rsidRPr="00933FBE">
              <w:rPr>
                <w:rFonts w:ascii="Arial Narrow" w:hAnsi="Arial Narrow"/>
                <w:sz w:val="18"/>
              </w:rPr>
              <w:t>Využ</w:t>
            </w:r>
            <w:r>
              <w:rPr>
                <w:rFonts w:ascii="Arial Narrow" w:hAnsi="Arial Narrow"/>
                <w:sz w:val="18"/>
              </w:rPr>
              <w:t xml:space="preserve">itie inovatívnych technológií – </w:t>
            </w:r>
            <w:r w:rsidR="00F511D3">
              <w:rPr>
                <w:rFonts w:ascii="Arial Narrow" w:hAnsi="Arial Narrow"/>
                <w:sz w:val="18"/>
              </w:rPr>
              <w:t>Využitie najaktuálnejších dostupných</w:t>
            </w:r>
            <w:r w:rsidRPr="00933FBE">
              <w:rPr>
                <w:rFonts w:ascii="Arial Narrow" w:hAnsi="Arial Narrow"/>
                <w:sz w:val="18"/>
              </w:rPr>
              <w:t xml:space="preserve"> cloudových a MDM riešení na vybudovanie infraštruktúry IS KUZZ.</w:t>
            </w:r>
          </w:p>
          <w:p w14:paraId="231D1BB6" w14:textId="3C8F7E9C" w:rsidR="00933FBE" w:rsidRPr="0086106E" w:rsidRDefault="00933FBE" w:rsidP="00313C01">
            <w:pPr>
              <w:pStyle w:val="BodyText"/>
              <w:spacing w:before="0" w:after="0"/>
              <w:rPr>
                <w:rFonts w:ascii="Arial Narrow" w:hAnsi="Arial Narrow"/>
                <w:b/>
                <w:sz w:val="18"/>
              </w:rPr>
            </w:pPr>
          </w:p>
        </w:tc>
      </w:tr>
      <w:tr w:rsidR="00313C01" w:rsidRPr="0086106E" w14:paraId="6B2DA9D4" w14:textId="77777777" w:rsidTr="00CA5092">
        <w:trPr>
          <w:trHeight w:val="222"/>
        </w:trPr>
        <w:tc>
          <w:tcPr>
            <w:tcW w:w="4077" w:type="dxa"/>
            <w:tcBorders>
              <w:top w:val="single" w:sz="4" w:space="0" w:color="auto"/>
            </w:tcBorders>
            <w:shd w:val="clear" w:color="auto" w:fill="D9D9D9"/>
          </w:tcPr>
          <w:p w14:paraId="1C79549B" w14:textId="77777777" w:rsidR="00313C01" w:rsidRPr="0086106E" w:rsidRDefault="00313C01" w:rsidP="00313C01">
            <w:pPr>
              <w:pStyle w:val="BodyText"/>
              <w:spacing w:before="0" w:after="0"/>
              <w:rPr>
                <w:rFonts w:ascii="Arial Narrow" w:hAnsi="Arial Narrow"/>
                <w:b/>
                <w:i/>
                <w:sz w:val="18"/>
              </w:rPr>
            </w:pPr>
            <w:r w:rsidRPr="0086106E">
              <w:rPr>
                <w:rFonts w:ascii="Arial Narrow" w:hAnsi="Arial Narrow"/>
                <w:b/>
                <w:sz w:val="20"/>
              </w:rPr>
              <w:t>Riziká</w:t>
            </w:r>
          </w:p>
        </w:tc>
        <w:tc>
          <w:tcPr>
            <w:tcW w:w="4568" w:type="dxa"/>
            <w:tcBorders>
              <w:top w:val="single" w:sz="4" w:space="0" w:color="auto"/>
            </w:tcBorders>
            <w:shd w:val="clear" w:color="auto" w:fill="D9D9D9"/>
          </w:tcPr>
          <w:p w14:paraId="75AF8FD4" w14:textId="70106AA9" w:rsidR="00313C01" w:rsidRPr="0086106E" w:rsidRDefault="00313C01" w:rsidP="00E6012E">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E6012E" w:rsidRPr="00E6012E">
              <w:rPr>
                <w:rFonts w:ascii="Arial Narrow" w:hAnsi="Arial Narrow"/>
                <w:sz w:val="18"/>
              </w:rPr>
              <w:t>R_3, R_4, R_5</w:t>
            </w:r>
          </w:p>
        </w:tc>
      </w:tr>
      <w:tr w:rsidR="00313C01" w:rsidRPr="0086106E" w14:paraId="1132B787" w14:textId="77777777" w:rsidTr="00CA5092">
        <w:trPr>
          <w:trHeight w:val="519"/>
        </w:trPr>
        <w:tc>
          <w:tcPr>
            <w:tcW w:w="8645" w:type="dxa"/>
            <w:gridSpan w:val="2"/>
            <w:tcBorders>
              <w:top w:val="single" w:sz="4" w:space="0" w:color="auto"/>
            </w:tcBorders>
            <w:shd w:val="clear" w:color="auto" w:fill="auto"/>
          </w:tcPr>
          <w:p w14:paraId="12B6FDC9" w14:textId="50FDAAB8" w:rsidR="00313C01" w:rsidRPr="0086106E" w:rsidRDefault="00E6012E" w:rsidP="00E6012E">
            <w:pPr>
              <w:pStyle w:val="BodyText"/>
              <w:rPr>
                <w:rFonts w:ascii="Arial Narrow" w:hAnsi="Arial Narrow"/>
                <w:i/>
                <w:sz w:val="18"/>
              </w:rPr>
            </w:pPr>
            <w:r>
              <w:rPr>
                <w:rFonts w:ascii="Arial Narrow" w:hAnsi="Arial Narrow"/>
                <w:sz w:val="18"/>
              </w:rPr>
              <w:t>Medzi najvýznamnejšie riziká z pohľadu IS architektúry cieľového stavu patria nedostatočná participácia a</w:t>
            </w:r>
            <w:r w:rsidRPr="001B2D09">
              <w:rPr>
                <w:rFonts w:ascii="Arial Narrow" w:hAnsi="Arial Narrow"/>
                <w:sz w:val="18"/>
              </w:rPr>
              <w:t xml:space="preserve"> súčinnosť organizácií v rámci rezortu zdravotníctva vo fáze analýzy a dizajnu projektu</w:t>
            </w:r>
            <w:r>
              <w:rPr>
                <w:rFonts w:ascii="Arial Narrow" w:hAnsi="Arial Narrow"/>
                <w:sz w:val="18"/>
              </w:rPr>
              <w:t>, n</w:t>
            </w:r>
            <w:r w:rsidRPr="001B2D09">
              <w:rPr>
                <w:rFonts w:ascii="Arial Narrow" w:hAnsi="Arial Narrow"/>
                <w:sz w:val="18"/>
              </w:rPr>
              <w:t>edostatočný záujem o integráciu na platformu konsolidovanej údajovej základne zo strany organizácií rezortu zdravotníctva</w:t>
            </w:r>
            <w:r>
              <w:rPr>
                <w:rFonts w:ascii="Arial Narrow" w:hAnsi="Arial Narrow"/>
                <w:sz w:val="18"/>
              </w:rPr>
              <w:t xml:space="preserve"> a n</w:t>
            </w:r>
            <w:r w:rsidRPr="00E6012E">
              <w:rPr>
                <w:rFonts w:ascii="Arial Narrow" w:hAnsi="Arial Narrow"/>
                <w:sz w:val="18"/>
              </w:rPr>
              <w:t>edostatočná flexibilita navrhovaného riešenia</w:t>
            </w:r>
            <w:r>
              <w:rPr>
                <w:rFonts w:ascii="Arial Narrow" w:hAnsi="Arial Narrow"/>
                <w:sz w:val="18"/>
              </w:rPr>
              <w:t xml:space="preserve">, neumožňujúca </w:t>
            </w:r>
            <w:r w:rsidRPr="00E6012E">
              <w:rPr>
                <w:rFonts w:ascii="Arial Narrow" w:hAnsi="Arial Narrow"/>
                <w:sz w:val="18"/>
              </w:rPr>
              <w:t>promptne reagovať na meniace sa potreby vytváraných, spracovávaných a zdieľaných dát v rámci rezortu zdravotníctva, na meniace sa legislatívne požiadavky, prípadne meniace sa procesy a s nimi súvisiacimi požiadavkami na dáta.</w:t>
            </w:r>
          </w:p>
        </w:tc>
      </w:tr>
      <w:tr w:rsidR="00313C01" w:rsidRPr="0086106E" w14:paraId="1D868256" w14:textId="77777777" w:rsidTr="00CA5092">
        <w:tc>
          <w:tcPr>
            <w:tcW w:w="4077" w:type="dxa"/>
            <w:shd w:val="clear" w:color="auto" w:fill="D9D9D9"/>
          </w:tcPr>
          <w:p w14:paraId="61B76FA9" w14:textId="77777777" w:rsidR="00313C01" w:rsidRPr="0086106E" w:rsidRDefault="00313C01" w:rsidP="00313C01">
            <w:pPr>
              <w:pStyle w:val="BodyText"/>
              <w:spacing w:before="0" w:after="0"/>
              <w:rPr>
                <w:rFonts w:ascii="Arial Narrow" w:hAnsi="Arial Narrow"/>
                <w:b/>
              </w:rPr>
            </w:pPr>
            <w:r w:rsidRPr="0086106E">
              <w:rPr>
                <w:rFonts w:ascii="Arial Narrow" w:hAnsi="Arial Narrow"/>
                <w:b/>
                <w:sz w:val="20"/>
              </w:rPr>
              <w:t>Prílohy</w:t>
            </w:r>
          </w:p>
        </w:tc>
        <w:tc>
          <w:tcPr>
            <w:tcW w:w="4568" w:type="dxa"/>
            <w:shd w:val="clear" w:color="auto" w:fill="D9D9D9"/>
          </w:tcPr>
          <w:p w14:paraId="55439A62" w14:textId="77777777" w:rsidR="00313C01" w:rsidRPr="0086106E" w:rsidRDefault="00313C01" w:rsidP="00313C01">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313C01" w:rsidRPr="0086106E" w14:paraId="33CDBF76" w14:textId="77777777" w:rsidTr="00CA5092">
        <w:tc>
          <w:tcPr>
            <w:tcW w:w="4077" w:type="dxa"/>
            <w:shd w:val="clear" w:color="auto" w:fill="auto"/>
          </w:tcPr>
          <w:p w14:paraId="4C42E3D3" w14:textId="6E4BBFC1" w:rsidR="00313C01" w:rsidRPr="0086106E" w:rsidRDefault="0085503F" w:rsidP="00313C01">
            <w:pPr>
              <w:pStyle w:val="BodyText"/>
              <w:rPr>
                <w:rFonts w:ascii="Arial Narrow" w:hAnsi="Arial Narrow"/>
                <w:i/>
                <w:sz w:val="18"/>
              </w:rPr>
            </w:pPr>
            <w:r>
              <w:rPr>
                <w:rFonts w:ascii="Arial Narrow" w:hAnsi="Arial Narrow"/>
                <w:sz w:val="18"/>
              </w:rPr>
              <w:t xml:space="preserve">Príloha 1 - </w:t>
            </w:r>
            <w:r w:rsidR="00E6012E">
              <w:rPr>
                <w:rFonts w:ascii="Arial Narrow" w:hAnsi="Arial Narrow"/>
                <w:sz w:val="18"/>
              </w:rPr>
              <w:t xml:space="preserve">SU_OPII_KUZZ_Prilohy - </w:t>
            </w:r>
            <w:r w:rsidR="00E6012E" w:rsidRPr="00192D07">
              <w:rPr>
                <w:rFonts w:ascii="Arial Narrow" w:hAnsi="Arial Narrow"/>
                <w:sz w:val="18"/>
              </w:rPr>
              <w:t>Tabuľka 14 Zoznam informačných systémov</w:t>
            </w:r>
            <w:r w:rsidR="00E6012E">
              <w:rPr>
                <w:rFonts w:ascii="Arial Narrow" w:hAnsi="Arial Narrow"/>
                <w:sz w:val="18"/>
              </w:rPr>
              <w:t xml:space="preserve">, </w:t>
            </w:r>
            <w:r w:rsidR="00E6012E" w:rsidRPr="00192D07">
              <w:rPr>
                <w:rFonts w:ascii="Arial Narrow" w:hAnsi="Arial Narrow"/>
                <w:sz w:val="18"/>
              </w:rPr>
              <w:t>Tabuľka 15 Aplikačné moduly</w:t>
            </w:r>
            <w:r w:rsidR="00E6012E">
              <w:rPr>
                <w:rFonts w:ascii="Arial Narrow" w:hAnsi="Arial Narrow"/>
                <w:sz w:val="18"/>
              </w:rPr>
              <w:t xml:space="preserve">, </w:t>
            </w:r>
            <w:r w:rsidR="00E6012E" w:rsidRPr="00192D07">
              <w:rPr>
                <w:rFonts w:ascii="Arial Narrow" w:hAnsi="Arial Narrow"/>
                <w:sz w:val="18"/>
              </w:rPr>
              <w:t>Tabuľka 16 Poskytované  služby IS</w:t>
            </w:r>
            <w:r w:rsidR="00E6012E">
              <w:rPr>
                <w:rFonts w:ascii="Arial Narrow" w:hAnsi="Arial Narrow"/>
                <w:sz w:val="18"/>
              </w:rPr>
              <w:t xml:space="preserve">, </w:t>
            </w:r>
            <w:r w:rsidR="00E6012E" w:rsidRPr="00192D07">
              <w:rPr>
                <w:rFonts w:ascii="Arial Narrow" w:hAnsi="Arial Narrow"/>
                <w:sz w:val="18"/>
              </w:rPr>
              <w:t>Tabuľka 17 Aplikačné rozhrania</w:t>
            </w:r>
            <w:r w:rsidR="00E6012E">
              <w:rPr>
                <w:rFonts w:ascii="Arial Narrow" w:hAnsi="Arial Narrow"/>
                <w:sz w:val="18"/>
              </w:rPr>
              <w:t xml:space="preserve">, </w:t>
            </w:r>
            <w:r w:rsidR="00E6012E" w:rsidRPr="00192D07">
              <w:rPr>
                <w:rFonts w:ascii="Arial Narrow" w:hAnsi="Arial Narrow"/>
                <w:sz w:val="18"/>
              </w:rPr>
              <w:t>Tabuľka 18 Integrácie projektu</w:t>
            </w:r>
          </w:p>
        </w:tc>
        <w:tc>
          <w:tcPr>
            <w:tcW w:w="4568" w:type="dxa"/>
            <w:shd w:val="clear" w:color="auto" w:fill="auto"/>
          </w:tcPr>
          <w:p w14:paraId="3D2AF38A" w14:textId="4F5A3C7E" w:rsidR="00313C01" w:rsidRPr="0086106E" w:rsidRDefault="007A7B87" w:rsidP="00313C01">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 Diagramy</w:t>
            </w:r>
          </w:p>
        </w:tc>
      </w:tr>
    </w:tbl>
    <w:p w14:paraId="7736F2E5" w14:textId="77777777" w:rsidR="00CA5092" w:rsidRPr="0086106E" w:rsidRDefault="00CA5092" w:rsidP="00CA5092">
      <w:pPr>
        <w:pStyle w:val="BodyText"/>
        <w:rPr>
          <w:rFonts w:ascii="Arial Narrow" w:hAnsi="Arial Narrow"/>
        </w:rPr>
      </w:pPr>
    </w:p>
    <w:p w14:paraId="12114403" w14:textId="77777777" w:rsidR="00CA5092" w:rsidRPr="0086106E" w:rsidRDefault="00CA5092" w:rsidP="00CA5092">
      <w:pPr>
        <w:pStyle w:val="Heading4"/>
        <w:rPr>
          <w:rFonts w:ascii="Arial Narrow" w:hAnsi="Arial Narrow"/>
        </w:rPr>
      </w:pPr>
      <w:r w:rsidRPr="0086106E">
        <w:rPr>
          <w:rFonts w:ascii="Arial Narrow" w:hAnsi="Arial Narrow"/>
        </w:rPr>
        <w:t>Technologická architektúra</w:t>
      </w:r>
    </w:p>
    <w:p w14:paraId="3B6AF4A4" w14:textId="16CDFD4C" w:rsidR="00CA5092" w:rsidRPr="0086106E" w:rsidRDefault="00CA5092" w:rsidP="00CA5092">
      <w:pPr>
        <w:pStyle w:val="Caption"/>
        <w:keepNext/>
        <w:rPr>
          <w:rFonts w:ascii="Arial Narrow" w:hAnsi="Arial Narrow"/>
        </w:rPr>
      </w:pPr>
      <w:bookmarkStart w:id="77" w:name="_Toc485754523"/>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13</w:t>
      </w:r>
      <w:r w:rsidR="005A6808">
        <w:rPr>
          <w:rFonts w:ascii="Arial Narrow" w:hAnsi="Arial Narrow"/>
        </w:rPr>
        <w:fldChar w:fldCharType="end"/>
      </w:r>
      <w:r w:rsidRPr="0086106E">
        <w:rPr>
          <w:rFonts w:ascii="Arial Narrow" w:hAnsi="Arial Narrow"/>
        </w:rPr>
        <w:t xml:space="preserve"> Technologická architektúra - budúci stav</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72"/>
      </w:tblGrid>
      <w:tr w:rsidR="00CA5092" w:rsidRPr="0086106E" w14:paraId="2EFE27AC" w14:textId="77777777" w:rsidTr="00CA5092">
        <w:trPr>
          <w:trHeight w:val="63"/>
        </w:trPr>
        <w:tc>
          <w:tcPr>
            <w:tcW w:w="8645" w:type="dxa"/>
            <w:gridSpan w:val="2"/>
            <w:shd w:val="clear" w:color="auto" w:fill="D9D9D9"/>
          </w:tcPr>
          <w:p w14:paraId="11381158"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3DF5EB8A" w14:textId="77777777" w:rsidTr="000979FD">
        <w:trPr>
          <w:trHeight w:val="560"/>
        </w:trPr>
        <w:tc>
          <w:tcPr>
            <w:tcW w:w="8645" w:type="dxa"/>
            <w:gridSpan w:val="2"/>
            <w:tcBorders>
              <w:bottom w:val="dashed" w:sz="4" w:space="0" w:color="auto"/>
            </w:tcBorders>
            <w:shd w:val="clear" w:color="auto" w:fill="auto"/>
          </w:tcPr>
          <w:p w14:paraId="4F0FB9D0" w14:textId="77777777" w:rsidR="00922DB9" w:rsidRPr="000979FD" w:rsidRDefault="00922DB9" w:rsidP="00922DB9">
            <w:pPr>
              <w:pStyle w:val="BodyText"/>
              <w:rPr>
                <w:rFonts w:ascii="Arial Narrow" w:hAnsi="Arial Narrow"/>
                <w:sz w:val="18"/>
              </w:rPr>
            </w:pPr>
            <w:r w:rsidRPr="000979FD">
              <w:rPr>
                <w:rFonts w:ascii="Arial Narrow" w:hAnsi="Arial Narrow"/>
                <w:sz w:val="18"/>
              </w:rPr>
              <w:t>Prevádzkovým prostredím systému IS KUZZ bude prostredie štátneho vládneho cloudu - tzv. eGov cloudu. eGov cloud aktuálne poskytuje dva typy služieb:</w:t>
            </w:r>
          </w:p>
          <w:p w14:paraId="29583E73" w14:textId="77777777" w:rsidR="00922DB9" w:rsidRPr="000979FD" w:rsidRDefault="00922DB9" w:rsidP="00922DB9">
            <w:pPr>
              <w:pStyle w:val="BodyText"/>
              <w:numPr>
                <w:ilvl w:val="0"/>
                <w:numId w:val="18"/>
              </w:numPr>
              <w:spacing w:before="0" w:after="0"/>
              <w:ind w:left="714" w:hanging="357"/>
              <w:rPr>
                <w:rFonts w:ascii="Arial Narrow" w:hAnsi="Arial Narrow"/>
                <w:sz w:val="18"/>
              </w:rPr>
            </w:pPr>
            <w:r w:rsidRPr="000979FD">
              <w:rPr>
                <w:rFonts w:ascii="Arial Narrow" w:hAnsi="Arial Narrow"/>
                <w:sz w:val="18"/>
              </w:rPr>
              <w:lastRenderedPageBreak/>
              <w:t>Infraštrukt</w:t>
            </w:r>
            <w:r>
              <w:rPr>
                <w:rFonts w:ascii="Arial Narrow" w:hAnsi="Arial Narrow"/>
                <w:sz w:val="18"/>
              </w:rPr>
              <w:t>úra ako služba (IaaS), cez ktorú</w:t>
            </w:r>
            <w:r w:rsidRPr="000979FD">
              <w:rPr>
                <w:rFonts w:ascii="Arial Narrow" w:hAnsi="Arial Narrow"/>
                <w:sz w:val="18"/>
              </w:rPr>
              <w:t xml:space="preserve"> je možné špecifikovať prevádzkové požiadavky na systém IS KUZZ v podobe množstva alokovaného výpočtového výkonu (v podobe virtuálnych serverov s definovaným rozsahom procesorov, operačnej pamäte, alokácie diskových priestorov a špecifi</w:t>
            </w:r>
            <w:r>
              <w:rPr>
                <w:rFonts w:ascii="Arial Narrow" w:hAnsi="Arial Narrow"/>
                <w:sz w:val="18"/>
              </w:rPr>
              <w:t>c</w:t>
            </w:r>
            <w:r w:rsidRPr="000979FD">
              <w:rPr>
                <w:rFonts w:ascii="Arial Narrow" w:hAnsi="Arial Narrow"/>
                <w:sz w:val="18"/>
              </w:rPr>
              <w:t>kým operačným systémom), úložiska údajov (v podobe diskového priestoru rôzneho rozsahu, kvality a parametrov poskytovaných služieb, zálohovania), pripojenia do špecifickej siete (v podobe sieťového zabezpečeného smerovania medzi dedikovanými sieťovými uzlami).</w:t>
            </w:r>
          </w:p>
          <w:p w14:paraId="39608C1B" w14:textId="77777777" w:rsidR="00922DB9" w:rsidRPr="000979FD" w:rsidRDefault="00922DB9" w:rsidP="00922DB9">
            <w:pPr>
              <w:pStyle w:val="BodyText"/>
              <w:numPr>
                <w:ilvl w:val="0"/>
                <w:numId w:val="18"/>
              </w:numPr>
              <w:spacing w:before="0" w:after="0"/>
              <w:ind w:left="714" w:hanging="357"/>
              <w:rPr>
                <w:rFonts w:ascii="Arial Narrow" w:hAnsi="Arial Narrow"/>
                <w:sz w:val="18"/>
              </w:rPr>
            </w:pPr>
            <w:r w:rsidRPr="000979FD">
              <w:rPr>
                <w:rFonts w:ascii="Arial Narrow" w:hAnsi="Arial Narrow"/>
                <w:sz w:val="18"/>
              </w:rPr>
              <w:t>Platfo</w:t>
            </w:r>
            <w:r>
              <w:rPr>
                <w:rFonts w:ascii="Arial Narrow" w:hAnsi="Arial Narrow"/>
                <w:sz w:val="18"/>
              </w:rPr>
              <w:t>rma ako služba (PaaS), cez ktorú</w:t>
            </w:r>
            <w:r w:rsidRPr="000979FD">
              <w:rPr>
                <w:rFonts w:ascii="Arial Narrow" w:hAnsi="Arial Narrow"/>
                <w:sz w:val="18"/>
              </w:rPr>
              <w:t xml:space="preserve"> je možné špecifikovať požiadavky na platformové služby pre systém IS KUZZ.</w:t>
            </w:r>
          </w:p>
          <w:p w14:paraId="34626628" w14:textId="1A74F504" w:rsidR="00CA5092" w:rsidRPr="00922DB9" w:rsidRDefault="00922DB9" w:rsidP="00922DB9">
            <w:pPr>
              <w:pStyle w:val="BodyText"/>
              <w:rPr>
                <w:rFonts w:ascii="Arial Narrow" w:hAnsi="Arial Narrow"/>
                <w:sz w:val="18"/>
              </w:rPr>
            </w:pPr>
            <w:r w:rsidRPr="000979FD">
              <w:rPr>
                <w:rFonts w:ascii="Arial Narrow" w:hAnsi="Arial Narrow"/>
                <w:sz w:val="18"/>
              </w:rPr>
              <w:t xml:space="preserve">Nad základnými službami eGov cloudu je definovaná vrstva služieb pre </w:t>
            </w:r>
            <w:r>
              <w:rPr>
                <w:rFonts w:ascii="Arial Narrow" w:hAnsi="Arial Narrow"/>
                <w:sz w:val="18"/>
              </w:rPr>
              <w:t>IS</w:t>
            </w:r>
            <w:r w:rsidRPr="000979FD">
              <w:rPr>
                <w:rFonts w:ascii="Arial Narrow" w:hAnsi="Arial Narrow"/>
                <w:sz w:val="18"/>
              </w:rPr>
              <w:t xml:space="preserve"> KUZZ. Štúdia definuje dve logické zóny pre jednotlivé komponenty - demilitarizovanú zónu, v ktorej sú definované sieťové rozhrania s inými sieťami a systémami, a</w:t>
            </w:r>
            <w:r>
              <w:rPr>
                <w:rFonts w:ascii="Arial Narrow" w:hAnsi="Arial Narrow"/>
                <w:sz w:val="18"/>
              </w:rPr>
              <w:t> </w:t>
            </w:r>
            <w:r w:rsidRPr="000979FD">
              <w:rPr>
                <w:rFonts w:ascii="Arial Narrow" w:hAnsi="Arial Narrow"/>
                <w:sz w:val="18"/>
              </w:rPr>
              <w:t>back</w:t>
            </w:r>
            <w:r>
              <w:rPr>
                <w:rFonts w:ascii="Arial Narrow" w:hAnsi="Arial Narrow"/>
                <w:sz w:val="18"/>
              </w:rPr>
              <w:t>e</w:t>
            </w:r>
            <w:r w:rsidRPr="000979FD">
              <w:rPr>
                <w:rFonts w:ascii="Arial Narrow" w:hAnsi="Arial Narrow"/>
                <w:sz w:val="18"/>
              </w:rPr>
              <w:t>nd zónu, kde sú prevádzkované samotné informácie spracovávajúce komponenty. Demili</w:t>
            </w:r>
            <w:r>
              <w:rPr>
                <w:rFonts w:ascii="Arial Narrow" w:hAnsi="Arial Narrow"/>
                <w:sz w:val="18"/>
              </w:rPr>
              <w:t>t</w:t>
            </w:r>
            <w:r w:rsidRPr="000979FD">
              <w:rPr>
                <w:rFonts w:ascii="Arial Narrow" w:hAnsi="Arial Narrow"/>
                <w:sz w:val="18"/>
              </w:rPr>
              <w:t>arizovaná zóna zabezpečuje základné oddelenie systému IS KUZZ a základné overenie a dispečing spracovávaných údajov. Backend zóna získava vyššiu mieru bezpečnosti prostredia oddelením od bezprostredného pripojenia k externým systémom.</w:t>
            </w:r>
          </w:p>
        </w:tc>
      </w:tr>
      <w:tr w:rsidR="00CA5092" w:rsidRPr="0086106E" w14:paraId="7BD61AEB" w14:textId="77777777" w:rsidTr="00CA5092">
        <w:trPr>
          <w:trHeight w:val="1877"/>
        </w:trPr>
        <w:tc>
          <w:tcPr>
            <w:tcW w:w="8645" w:type="dxa"/>
            <w:gridSpan w:val="2"/>
            <w:tcBorders>
              <w:top w:val="dashed" w:sz="4" w:space="0" w:color="auto"/>
              <w:bottom w:val="dashed" w:sz="4" w:space="0" w:color="auto"/>
            </w:tcBorders>
            <w:shd w:val="clear" w:color="auto" w:fill="auto"/>
            <w:vAlign w:val="center"/>
          </w:tcPr>
          <w:p w14:paraId="070017A3" w14:textId="466CEB4C" w:rsidR="005007B5" w:rsidRDefault="005007B5" w:rsidP="005007B5">
            <w:pPr>
              <w:pStyle w:val="Caption"/>
              <w:keepNext/>
              <w:jc w:val="center"/>
            </w:pPr>
            <w:bookmarkStart w:id="78" w:name="_Toc485754508"/>
            <w:r>
              <w:lastRenderedPageBreak/>
              <w:t xml:space="preserve">Diagram </w:t>
            </w:r>
            <w:fldSimple w:instr=" SEQ Diagram \* ARABIC ">
              <w:r w:rsidR="00E20D98">
                <w:rPr>
                  <w:noProof/>
                </w:rPr>
                <w:t>12</w:t>
              </w:r>
            </w:fldSimple>
            <w:r>
              <w:t xml:space="preserve"> - </w:t>
            </w:r>
            <w:r w:rsidRPr="008308C0">
              <w:t>Infrastructure Usage Viewpoint</w:t>
            </w:r>
            <w:bookmarkEnd w:id="78"/>
          </w:p>
          <w:p w14:paraId="217F147C" w14:textId="52281BDE" w:rsidR="002A59AC" w:rsidRDefault="004D7D53" w:rsidP="00CA6231">
            <w:pPr>
              <w:pStyle w:val="BodyText"/>
              <w:jc w:val="center"/>
              <w:rPr>
                <w:rFonts w:ascii="Arial Narrow" w:hAnsi="Arial Narrow"/>
                <w:i/>
                <w:sz w:val="18"/>
              </w:rPr>
            </w:pPr>
            <w:r>
              <w:rPr>
                <w:noProof/>
                <w:lang w:eastAsia="sk-SK"/>
              </w:rPr>
              <w:drawing>
                <wp:inline distT="0" distB="0" distL="0" distR="0" wp14:anchorId="67C2035D" wp14:editId="19080052">
                  <wp:extent cx="5400675" cy="282638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2826385"/>
                          </a:xfrm>
                          <a:prstGeom prst="rect">
                            <a:avLst/>
                          </a:prstGeom>
                        </pic:spPr>
                      </pic:pic>
                    </a:graphicData>
                  </a:graphic>
                </wp:inline>
              </w:drawing>
            </w:r>
          </w:p>
          <w:p w14:paraId="1ACB7DC9" w14:textId="74AB4162" w:rsidR="00CA5092" w:rsidRDefault="00CA5092" w:rsidP="002A59AC">
            <w:pPr>
              <w:pStyle w:val="BodyText"/>
              <w:jc w:val="left"/>
              <w:rPr>
                <w:rFonts w:ascii="Arial Narrow" w:hAnsi="Arial Narrow"/>
                <w:sz w:val="18"/>
              </w:rPr>
            </w:pPr>
          </w:p>
          <w:p w14:paraId="7A846A7D" w14:textId="56A14FBA" w:rsidR="005007B5" w:rsidRDefault="005007B5" w:rsidP="005007B5">
            <w:pPr>
              <w:pStyle w:val="Caption"/>
              <w:keepNext/>
              <w:jc w:val="center"/>
            </w:pPr>
            <w:bookmarkStart w:id="79" w:name="_Toc485754509"/>
            <w:r>
              <w:t xml:space="preserve">Diagram </w:t>
            </w:r>
            <w:fldSimple w:instr=" SEQ Diagram \* ARABIC ">
              <w:r w:rsidR="00E20D98">
                <w:rPr>
                  <w:noProof/>
                </w:rPr>
                <w:t>13</w:t>
              </w:r>
            </w:fldSimple>
            <w:r>
              <w:t xml:space="preserve"> - </w:t>
            </w:r>
            <w:r w:rsidRPr="00F71631">
              <w:t>Infrastructure Viewpoint</w:t>
            </w:r>
            <w:bookmarkEnd w:id="79"/>
          </w:p>
          <w:p w14:paraId="1E59F343" w14:textId="3E22B628" w:rsidR="000979FD" w:rsidRPr="002A59AC" w:rsidRDefault="000979FD" w:rsidP="002A59AC">
            <w:pPr>
              <w:pStyle w:val="BodyText"/>
              <w:jc w:val="left"/>
              <w:rPr>
                <w:rFonts w:ascii="Arial Narrow" w:hAnsi="Arial Narrow"/>
              </w:rPr>
            </w:pPr>
            <w:r w:rsidRPr="000979FD">
              <w:rPr>
                <w:rFonts w:ascii="Arial Narrow" w:hAnsi="Arial Narrow"/>
                <w:noProof/>
                <w:lang w:eastAsia="sk-SK"/>
              </w:rPr>
              <w:drawing>
                <wp:inline distT="0" distB="0" distL="0" distR="0" wp14:anchorId="2E4B23DD" wp14:editId="233452D8">
                  <wp:extent cx="5290082" cy="334290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3535" cy="3345086"/>
                          </a:xfrm>
                          <a:prstGeom prst="rect">
                            <a:avLst/>
                          </a:prstGeom>
                          <a:noFill/>
                          <a:ln>
                            <a:noFill/>
                          </a:ln>
                        </pic:spPr>
                      </pic:pic>
                    </a:graphicData>
                  </a:graphic>
                </wp:inline>
              </w:drawing>
            </w:r>
          </w:p>
        </w:tc>
      </w:tr>
      <w:tr w:rsidR="00CA5092" w:rsidRPr="0086106E" w14:paraId="20DD5FDB" w14:textId="77777777" w:rsidTr="00922DB9">
        <w:trPr>
          <w:trHeight w:val="2827"/>
        </w:trPr>
        <w:tc>
          <w:tcPr>
            <w:tcW w:w="8645" w:type="dxa"/>
            <w:gridSpan w:val="2"/>
            <w:tcBorders>
              <w:top w:val="dashed" w:sz="4" w:space="0" w:color="auto"/>
            </w:tcBorders>
            <w:shd w:val="clear" w:color="auto" w:fill="auto"/>
          </w:tcPr>
          <w:p w14:paraId="13E85473" w14:textId="77777777" w:rsidR="00922DB9" w:rsidRPr="000979FD" w:rsidRDefault="00922DB9" w:rsidP="00922DB9">
            <w:pPr>
              <w:pStyle w:val="BodyText"/>
              <w:rPr>
                <w:rFonts w:ascii="Arial Narrow" w:hAnsi="Arial Narrow"/>
                <w:sz w:val="18"/>
              </w:rPr>
            </w:pPr>
            <w:r w:rsidRPr="000979FD">
              <w:rPr>
                <w:rFonts w:ascii="Arial Narrow" w:hAnsi="Arial Narrow"/>
                <w:sz w:val="18"/>
              </w:rPr>
              <w:lastRenderedPageBreak/>
              <w:t>IS KUZZ bude v priestore eGov cloudu prevádzkovať tri prostredia:</w:t>
            </w:r>
          </w:p>
          <w:p w14:paraId="52FC89E1" w14:textId="77777777" w:rsidR="00922DB9" w:rsidRPr="000979FD" w:rsidRDefault="00922DB9" w:rsidP="00922DB9">
            <w:pPr>
              <w:pStyle w:val="BodyText"/>
              <w:numPr>
                <w:ilvl w:val="0"/>
                <w:numId w:val="19"/>
              </w:numPr>
              <w:spacing w:before="0" w:after="0"/>
              <w:ind w:left="714" w:hanging="357"/>
              <w:rPr>
                <w:rFonts w:ascii="Arial Narrow" w:hAnsi="Arial Narrow"/>
                <w:sz w:val="18"/>
              </w:rPr>
            </w:pPr>
            <w:r w:rsidRPr="000979FD">
              <w:rPr>
                <w:rFonts w:ascii="Arial Narrow" w:hAnsi="Arial Narrow"/>
                <w:sz w:val="18"/>
              </w:rPr>
              <w:t>produkčné prostredie, ktorého úlohou je prev</w:t>
            </w:r>
            <w:r>
              <w:rPr>
                <w:rFonts w:ascii="Arial Narrow" w:hAnsi="Arial Narrow"/>
                <w:sz w:val="18"/>
              </w:rPr>
              <w:t>ádzkovať komponenty systému a u</w:t>
            </w:r>
            <w:r w:rsidRPr="000979FD">
              <w:rPr>
                <w:rFonts w:ascii="Arial Narrow" w:hAnsi="Arial Narrow"/>
                <w:sz w:val="18"/>
              </w:rPr>
              <w:t>chovávať dáta systému tak, aby bolo schopné poskytovať definované služby systému v rozsahu deklarovaných SLA a ostatných kvalitatívnych KPI. Vybraná funkcionalita systému IS KUZZ bude prevádzkovaná v režime vysokej dostupnosti (HA).</w:t>
            </w:r>
          </w:p>
          <w:p w14:paraId="3D426F3B" w14:textId="20B56909" w:rsidR="00922DB9" w:rsidRPr="000979FD" w:rsidRDefault="00922DB9" w:rsidP="00922DB9">
            <w:pPr>
              <w:pStyle w:val="BodyText"/>
              <w:numPr>
                <w:ilvl w:val="0"/>
                <w:numId w:val="19"/>
              </w:numPr>
              <w:spacing w:before="0" w:after="0"/>
              <w:ind w:left="714" w:hanging="357"/>
              <w:rPr>
                <w:rFonts w:ascii="Arial Narrow" w:hAnsi="Arial Narrow"/>
                <w:sz w:val="18"/>
              </w:rPr>
            </w:pPr>
            <w:r w:rsidRPr="000979FD">
              <w:rPr>
                <w:rFonts w:ascii="Arial Narrow" w:hAnsi="Arial Narrow"/>
                <w:sz w:val="18"/>
              </w:rPr>
              <w:t>testovacie / predprodukčné prostredie, ktoré bude slúžiť na (akceptačné) testovanie dodávanej funkcionality, overovanie kvalitatívnych parametrov riešenia a ďalšie predprodu</w:t>
            </w:r>
            <w:r w:rsidR="0028441A">
              <w:rPr>
                <w:rFonts w:ascii="Arial Narrow" w:hAnsi="Arial Narrow"/>
                <w:sz w:val="18"/>
              </w:rPr>
              <w:t>k</w:t>
            </w:r>
            <w:r w:rsidRPr="000979FD">
              <w:rPr>
                <w:rFonts w:ascii="Arial Narrow" w:hAnsi="Arial Narrow"/>
                <w:sz w:val="18"/>
              </w:rPr>
              <w:t>čné služby.</w:t>
            </w:r>
          </w:p>
          <w:p w14:paraId="38B1F2E4" w14:textId="77777777" w:rsidR="00922DB9" w:rsidRPr="000979FD" w:rsidRDefault="00922DB9" w:rsidP="00922DB9">
            <w:pPr>
              <w:pStyle w:val="BodyText"/>
              <w:numPr>
                <w:ilvl w:val="0"/>
                <w:numId w:val="19"/>
              </w:numPr>
              <w:spacing w:before="0" w:after="0"/>
              <w:ind w:left="714" w:hanging="357"/>
              <w:rPr>
                <w:rFonts w:ascii="Arial Narrow" w:hAnsi="Arial Narrow"/>
                <w:sz w:val="18"/>
              </w:rPr>
            </w:pPr>
            <w:r w:rsidRPr="000979FD">
              <w:rPr>
                <w:rFonts w:ascii="Arial Narrow" w:hAnsi="Arial Narrow"/>
                <w:sz w:val="18"/>
              </w:rPr>
              <w:t>školiace prostredie, ktoré bude slúžiť na školenie a doškoľovanie pracovníkov a používateľov systému IS KUZZ.</w:t>
            </w:r>
          </w:p>
          <w:p w14:paraId="608A570C" w14:textId="77777777" w:rsidR="00FC653E" w:rsidRDefault="00922DB9" w:rsidP="00CA5092">
            <w:pPr>
              <w:pStyle w:val="BodyText"/>
              <w:rPr>
                <w:rFonts w:ascii="Arial Narrow" w:hAnsi="Arial Narrow"/>
                <w:sz w:val="18"/>
              </w:rPr>
            </w:pPr>
            <w:r w:rsidRPr="000979FD">
              <w:rPr>
                <w:rFonts w:ascii="Arial Narrow" w:hAnsi="Arial Narrow"/>
                <w:sz w:val="18"/>
              </w:rPr>
              <w:t>Súčasťou IS KUZZ môžu byť aj požiadavky na pracovné stanice používateľov. Takéto požiadavky nie sú súčasťou dokumentácie technol</w:t>
            </w:r>
            <w:r>
              <w:rPr>
                <w:rFonts w:ascii="Arial Narrow" w:hAnsi="Arial Narrow"/>
                <w:sz w:val="18"/>
              </w:rPr>
              <w:t>ogickej vrstvy v predkladanej štúdii uskutočniteľnosti</w:t>
            </w:r>
            <w:r w:rsidRPr="000979FD">
              <w:rPr>
                <w:rFonts w:ascii="Arial Narrow" w:hAnsi="Arial Narrow"/>
                <w:sz w:val="18"/>
              </w:rPr>
              <w:t xml:space="preserve"> a je potrebné ich špecifikovať v ponukách riešení systému IS KUZZ vrátane špecifikácie požadovaných har</w:t>
            </w:r>
            <w:r>
              <w:rPr>
                <w:rFonts w:ascii="Arial Narrow" w:hAnsi="Arial Narrow"/>
                <w:sz w:val="18"/>
              </w:rPr>
              <w:t>d</w:t>
            </w:r>
            <w:r w:rsidRPr="000979FD">
              <w:rPr>
                <w:rFonts w:ascii="Arial Narrow" w:hAnsi="Arial Narrow"/>
                <w:sz w:val="18"/>
              </w:rPr>
              <w:t xml:space="preserve">vérových, softvérových / </w:t>
            </w:r>
            <w:r>
              <w:rPr>
                <w:rFonts w:ascii="Arial Narrow" w:hAnsi="Arial Narrow"/>
                <w:sz w:val="18"/>
              </w:rPr>
              <w:t>licenčných a sieťových požiadav</w:t>
            </w:r>
            <w:r w:rsidRPr="000979FD">
              <w:rPr>
                <w:rFonts w:ascii="Arial Narrow" w:hAnsi="Arial Narrow"/>
                <w:sz w:val="18"/>
              </w:rPr>
              <w:t>iek rovnako s požiadavkami na periférie.</w:t>
            </w:r>
          </w:p>
          <w:p w14:paraId="4A224C7E" w14:textId="5E275586" w:rsidR="00F8700F" w:rsidRPr="0086106E" w:rsidRDefault="00F8700F" w:rsidP="00F8700F">
            <w:pPr>
              <w:pStyle w:val="BodyText"/>
              <w:rPr>
                <w:rFonts w:ascii="Arial Narrow" w:hAnsi="Arial Narrow"/>
              </w:rPr>
            </w:pPr>
            <w:r>
              <w:rPr>
                <w:rFonts w:ascii="Arial Narrow" w:hAnsi="Arial Narrow"/>
                <w:sz w:val="18"/>
              </w:rPr>
              <w:t>V technologickej architektúre je tiež naznačená možnosť využitia privátneho cloudu, ktorý by mohol byť využitý na niektoré</w:t>
            </w:r>
            <w:r w:rsidRPr="00F8700F">
              <w:rPr>
                <w:rFonts w:ascii="Arial Narrow" w:hAnsi="Arial Narrow"/>
                <w:sz w:val="18"/>
              </w:rPr>
              <w:t xml:space="preserve"> </w:t>
            </w:r>
            <w:r>
              <w:rPr>
                <w:rFonts w:ascii="Arial Narrow" w:hAnsi="Arial Narrow"/>
                <w:sz w:val="18"/>
              </w:rPr>
              <w:t>funkcie alebo ako infraštruktúrne služ</w:t>
            </w:r>
            <w:r w:rsidRPr="00F8700F">
              <w:rPr>
                <w:rFonts w:ascii="Arial Narrow" w:hAnsi="Arial Narrow"/>
                <w:sz w:val="18"/>
              </w:rPr>
              <w:t>by</w:t>
            </w:r>
            <w:r>
              <w:rPr>
                <w:rFonts w:ascii="Arial Narrow" w:hAnsi="Arial Narrow"/>
                <w:sz w:val="18"/>
              </w:rPr>
              <w:t xml:space="preserve"> v prípade, že to umožní</w:t>
            </w:r>
            <w:r w:rsidRPr="00F8700F">
              <w:rPr>
                <w:rFonts w:ascii="Arial Narrow" w:hAnsi="Arial Narrow"/>
                <w:sz w:val="18"/>
              </w:rPr>
              <w:t xml:space="preserve"> novo pripravovaná novela zákona </w:t>
            </w:r>
            <w:r w:rsidR="0001694B">
              <w:rPr>
                <w:rFonts w:ascii="Arial Narrow" w:hAnsi="Arial Narrow"/>
                <w:sz w:val="18"/>
              </w:rPr>
              <w:t xml:space="preserve">č. </w:t>
            </w:r>
            <w:r w:rsidR="0001694B" w:rsidRPr="0001694B">
              <w:rPr>
                <w:rFonts w:ascii="Arial Narrow" w:hAnsi="Arial Narrow"/>
                <w:sz w:val="18"/>
              </w:rPr>
              <w:t>305/2013 Z. z. o elektronickej podobe výkonu pôsobnosti orgánov verejnej moci</w:t>
            </w:r>
            <w:r w:rsidRPr="00F8700F">
              <w:rPr>
                <w:rFonts w:ascii="Arial Narrow" w:hAnsi="Arial Narrow"/>
                <w:sz w:val="18"/>
              </w:rPr>
              <w:t>.</w:t>
            </w:r>
          </w:p>
        </w:tc>
      </w:tr>
      <w:tr w:rsidR="00FC653E" w:rsidRPr="0086106E" w14:paraId="64240FF8" w14:textId="77777777" w:rsidTr="00CA5092">
        <w:trPr>
          <w:trHeight w:val="222"/>
        </w:trPr>
        <w:tc>
          <w:tcPr>
            <w:tcW w:w="4077" w:type="dxa"/>
            <w:tcBorders>
              <w:top w:val="single" w:sz="4" w:space="0" w:color="auto"/>
            </w:tcBorders>
            <w:shd w:val="clear" w:color="auto" w:fill="D9D9D9"/>
          </w:tcPr>
          <w:p w14:paraId="67B3257B" w14:textId="77777777" w:rsidR="00FC653E" w:rsidRPr="0086106E" w:rsidRDefault="00FC653E" w:rsidP="00FC653E">
            <w:pPr>
              <w:pStyle w:val="BodyText"/>
              <w:spacing w:before="0" w:after="0"/>
              <w:rPr>
                <w:rFonts w:ascii="Arial Narrow" w:hAnsi="Arial Narrow"/>
                <w:i/>
                <w:sz w:val="18"/>
              </w:rPr>
            </w:pPr>
            <w:r w:rsidRPr="0086106E">
              <w:rPr>
                <w:rFonts w:ascii="Arial Narrow" w:hAnsi="Arial Narrow"/>
                <w:b/>
                <w:sz w:val="20"/>
              </w:rPr>
              <w:t>Kritéria kvality</w:t>
            </w:r>
          </w:p>
        </w:tc>
        <w:tc>
          <w:tcPr>
            <w:tcW w:w="4568" w:type="dxa"/>
            <w:tcBorders>
              <w:top w:val="single" w:sz="4" w:space="0" w:color="auto"/>
            </w:tcBorders>
            <w:shd w:val="clear" w:color="auto" w:fill="D9D9D9"/>
          </w:tcPr>
          <w:p w14:paraId="5EB1C01D" w14:textId="755CB627" w:rsidR="00FC653E" w:rsidRPr="0086106E" w:rsidRDefault="00FC653E" w:rsidP="00922DB9">
            <w:pPr>
              <w:pStyle w:val="BodyText"/>
              <w:spacing w:before="0" w:after="0"/>
              <w:rPr>
                <w:rFonts w:ascii="Arial Narrow" w:hAnsi="Arial Narrow"/>
                <w:b/>
                <w:i/>
                <w:sz w:val="18"/>
              </w:rPr>
            </w:pPr>
            <w:r w:rsidRPr="0086106E">
              <w:rPr>
                <w:rFonts w:ascii="Arial Narrow" w:hAnsi="Arial Narrow"/>
                <w:b/>
                <w:sz w:val="18"/>
              </w:rPr>
              <w:t>Spresnenie kritérií kvality:</w:t>
            </w:r>
            <w:r w:rsidRPr="0086106E">
              <w:rPr>
                <w:rFonts w:ascii="Arial Narrow" w:hAnsi="Arial Narrow"/>
                <w:i/>
                <w:sz w:val="18"/>
              </w:rPr>
              <w:t xml:space="preserve"> </w:t>
            </w:r>
            <w:r w:rsidR="00922DB9" w:rsidRPr="00922DB9">
              <w:rPr>
                <w:rFonts w:ascii="Arial Narrow" w:hAnsi="Arial Narrow"/>
                <w:sz w:val="18"/>
              </w:rPr>
              <w:t>Q_7, Q_9</w:t>
            </w:r>
            <w:r w:rsidRPr="0086106E">
              <w:rPr>
                <w:rFonts w:ascii="Arial Narrow" w:hAnsi="Arial Narrow"/>
                <w:i/>
                <w:sz w:val="18"/>
              </w:rPr>
              <w:t xml:space="preserve"> </w:t>
            </w:r>
          </w:p>
        </w:tc>
      </w:tr>
      <w:tr w:rsidR="00FC653E" w:rsidRPr="0086106E" w14:paraId="3C1BB792" w14:textId="77777777" w:rsidTr="00FF2B5A">
        <w:trPr>
          <w:trHeight w:val="222"/>
        </w:trPr>
        <w:tc>
          <w:tcPr>
            <w:tcW w:w="8645" w:type="dxa"/>
            <w:gridSpan w:val="2"/>
            <w:tcBorders>
              <w:top w:val="single" w:sz="4" w:space="0" w:color="auto"/>
            </w:tcBorders>
            <w:shd w:val="clear" w:color="auto" w:fill="auto"/>
          </w:tcPr>
          <w:p w14:paraId="72641539" w14:textId="77777777" w:rsidR="00FC653E" w:rsidRPr="00922DB9" w:rsidRDefault="00922DB9" w:rsidP="00922DB9">
            <w:pPr>
              <w:pStyle w:val="BodyText"/>
              <w:numPr>
                <w:ilvl w:val="0"/>
                <w:numId w:val="34"/>
              </w:numPr>
              <w:spacing w:before="0" w:after="0"/>
              <w:rPr>
                <w:rFonts w:ascii="Arial Narrow" w:hAnsi="Arial Narrow"/>
                <w:b/>
                <w:sz w:val="18"/>
              </w:rPr>
            </w:pPr>
            <w:r w:rsidRPr="00922DB9">
              <w:rPr>
                <w:rFonts w:ascii="Arial Narrow" w:hAnsi="Arial Narrow"/>
                <w:sz w:val="18"/>
              </w:rPr>
              <w:t xml:space="preserve">Využitie infraštruktúry vládneho cloudu </w:t>
            </w:r>
            <w:r>
              <w:rPr>
                <w:rFonts w:ascii="Arial Narrow" w:hAnsi="Arial Narrow"/>
                <w:sz w:val="18"/>
              </w:rPr>
              <w:t xml:space="preserve">- </w:t>
            </w:r>
            <w:r w:rsidRPr="00922DB9">
              <w:rPr>
                <w:rFonts w:ascii="Arial Narrow" w:hAnsi="Arial Narrow"/>
                <w:sz w:val="18"/>
              </w:rPr>
              <w:t>Vytvorenie infraštruktúry vo vládnom cloude umožní flexibilnejšiu migráciu a implementáciu jednotlivých ISVS do vládneho cloudu s dôsledkom na zefektívnenie činnosti ISVS.</w:t>
            </w:r>
          </w:p>
          <w:p w14:paraId="00C4EBE2" w14:textId="6FAF4620" w:rsidR="00922DB9" w:rsidRPr="00922DB9" w:rsidRDefault="00922DB9" w:rsidP="00922DB9">
            <w:pPr>
              <w:pStyle w:val="BodyText"/>
              <w:numPr>
                <w:ilvl w:val="0"/>
                <w:numId w:val="34"/>
              </w:numPr>
              <w:spacing w:before="0" w:after="0"/>
              <w:rPr>
                <w:rFonts w:ascii="Arial Narrow" w:hAnsi="Arial Narrow"/>
                <w:sz w:val="18"/>
              </w:rPr>
            </w:pPr>
            <w:r w:rsidRPr="00922DB9">
              <w:rPr>
                <w:rFonts w:ascii="Arial Narrow" w:hAnsi="Arial Narrow"/>
                <w:sz w:val="18"/>
              </w:rPr>
              <w:t>Vy</w:t>
            </w:r>
            <w:r>
              <w:rPr>
                <w:rFonts w:ascii="Arial Narrow" w:hAnsi="Arial Narrow"/>
                <w:sz w:val="18"/>
              </w:rPr>
              <w:t xml:space="preserve">užitie inovatívnych technológií – </w:t>
            </w:r>
            <w:r w:rsidRPr="00922DB9">
              <w:rPr>
                <w:rFonts w:ascii="Arial Narrow" w:hAnsi="Arial Narrow"/>
                <w:sz w:val="18"/>
              </w:rPr>
              <w:t>Využitie najaktuálnejšej dostupnosti cloudových a MDM riešení na vybudovanie infraštruktúry IS KUZZ a migráciu údajov do vládneho cloudu.</w:t>
            </w:r>
          </w:p>
          <w:p w14:paraId="5C441D0F" w14:textId="337A6059" w:rsidR="00922DB9" w:rsidRPr="00922DB9" w:rsidRDefault="00922DB9" w:rsidP="00922DB9">
            <w:pPr>
              <w:pStyle w:val="BodyText"/>
              <w:spacing w:before="0" w:after="0"/>
              <w:rPr>
                <w:rFonts w:ascii="Arial Narrow" w:hAnsi="Arial Narrow"/>
                <w:b/>
                <w:sz w:val="18"/>
              </w:rPr>
            </w:pPr>
          </w:p>
        </w:tc>
      </w:tr>
      <w:tr w:rsidR="00FC653E" w:rsidRPr="0086106E" w14:paraId="7D2830A1" w14:textId="77777777" w:rsidTr="00CA5092">
        <w:trPr>
          <w:trHeight w:val="222"/>
        </w:trPr>
        <w:tc>
          <w:tcPr>
            <w:tcW w:w="4077" w:type="dxa"/>
            <w:tcBorders>
              <w:top w:val="single" w:sz="4" w:space="0" w:color="auto"/>
            </w:tcBorders>
            <w:shd w:val="clear" w:color="auto" w:fill="D9D9D9"/>
          </w:tcPr>
          <w:p w14:paraId="0E5E1DD4" w14:textId="77777777" w:rsidR="00FC653E" w:rsidRPr="0086106E" w:rsidRDefault="00FC653E" w:rsidP="00FC653E">
            <w:pPr>
              <w:pStyle w:val="BodyText"/>
              <w:spacing w:before="0" w:after="0"/>
              <w:rPr>
                <w:rFonts w:ascii="Arial Narrow" w:hAnsi="Arial Narrow"/>
                <w:b/>
                <w:i/>
                <w:sz w:val="18"/>
              </w:rPr>
            </w:pPr>
            <w:r w:rsidRPr="0086106E">
              <w:rPr>
                <w:rFonts w:ascii="Arial Narrow" w:hAnsi="Arial Narrow"/>
                <w:b/>
                <w:sz w:val="20"/>
              </w:rPr>
              <w:t>Riziká</w:t>
            </w:r>
          </w:p>
        </w:tc>
        <w:tc>
          <w:tcPr>
            <w:tcW w:w="4568" w:type="dxa"/>
            <w:tcBorders>
              <w:top w:val="single" w:sz="4" w:space="0" w:color="auto"/>
            </w:tcBorders>
            <w:shd w:val="clear" w:color="auto" w:fill="D9D9D9"/>
          </w:tcPr>
          <w:p w14:paraId="4BAB13EC" w14:textId="1BF4F68F" w:rsidR="00FC653E" w:rsidRPr="0086106E" w:rsidRDefault="00FC653E" w:rsidP="00922DB9">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922DB9" w:rsidRPr="00922DB9">
              <w:rPr>
                <w:rFonts w:ascii="Arial Narrow" w:hAnsi="Arial Narrow"/>
                <w:sz w:val="18"/>
              </w:rPr>
              <w:t>R_16</w:t>
            </w:r>
          </w:p>
        </w:tc>
      </w:tr>
      <w:tr w:rsidR="00FC653E" w:rsidRPr="0086106E" w14:paraId="51DC0D35" w14:textId="77777777" w:rsidTr="00CA5092">
        <w:trPr>
          <w:trHeight w:val="519"/>
        </w:trPr>
        <w:tc>
          <w:tcPr>
            <w:tcW w:w="8645" w:type="dxa"/>
            <w:gridSpan w:val="2"/>
            <w:tcBorders>
              <w:top w:val="single" w:sz="4" w:space="0" w:color="auto"/>
            </w:tcBorders>
            <w:shd w:val="clear" w:color="auto" w:fill="auto"/>
          </w:tcPr>
          <w:p w14:paraId="37DDC504" w14:textId="7D7F2B25" w:rsidR="00FC653E" w:rsidRPr="0086106E" w:rsidRDefault="00922DB9" w:rsidP="00FC653E">
            <w:pPr>
              <w:pStyle w:val="BodyText"/>
              <w:rPr>
                <w:rFonts w:ascii="Arial Narrow" w:hAnsi="Arial Narrow"/>
                <w:i/>
                <w:sz w:val="18"/>
              </w:rPr>
            </w:pPr>
            <w:r>
              <w:rPr>
                <w:rFonts w:ascii="Arial Narrow" w:hAnsi="Arial Narrow"/>
                <w:sz w:val="18"/>
              </w:rPr>
              <w:t>R</w:t>
            </w:r>
            <w:r w:rsidRPr="00A465EA">
              <w:rPr>
                <w:rFonts w:ascii="Arial Narrow" w:hAnsi="Arial Narrow"/>
                <w:sz w:val="18"/>
              </w:rPr>
              <w:t xml:space="preserve">iziko súvisiace s nepripravenosťou vládneho cloudu na </w:t>
            </w:r>
            <w:r w:rsidR="005A57CC" w:rsidRPr="00A465EA">
              <w:rPr>
                <w:rFonts w:ascii="Arial Narrow" w:hAnsi="Arial Narrow"/>
                <w:sz w:val="18"/>
              </w:rPr>
              <w:t>poskytovanie</w:t>
            </w:r>
            <w:r w:rsidRPr="00A465EA">
              <w:rPr>
                <w:rFonts w:ascii="Arial Narrow" w:hAnsi="Arial Narrow"/>
                <w:sz w:val="18"/>
              </w:rPr>
              <w:t xml:space="preserve"> projektom požadovaných služieb</w:t>
            </w:r>
            <w:r>
              <w:rPr>
                <w:rFonts w:ascii="Arial Narrow" w:hAnsi="Arial Narrow"/>
                <w:sz w:val="18"/>
              </w:rPr>
              <w:t>, nakoľko projekt počíta s tým, že tieto služby budú v čase realizácie projektu dostupné.</w:t>
            </w:r>
          </w:p>
        </w:tc>
      </w:tr>
      <w:tr w:rsidR="00FC653E" w:rsidRPr="0086106E" w14:paraId="691E3132" w14:textId="77777777" w:rsidTr="00CA5092">
        <w:tc>
          <w:tcPr>
            <w:tcW w:w="4077" w:type="dxa"/>
            <w:shd w:val="clear" w:color="auto" w:fill="D9D9D9"/>
          </w:tcPr>
          <w:p w14:paraId="01F39388" w14:textId="77777777" w:rsidR="00FC653E" w:rsidRPr="0086106E" w:rsidRDefault="00FC653E" w:rsidP="00FC653E">
            <w:pPr>
              <w:pStyle w:val="BodyText"/>
              <w:spacing w:before="0" w:after="0"/>
              <w:rPr>
                <w:rFonts w:ascii="Arial Narrow" w:hAnsi="Arial Narrow"/>
                <w:b/>
              </w:rPr>
            </w:pPr>
            <w:r w:rsidRPr="0086106E">
              <w:rPr>
                <w:rFonts w:ascii="Arial Narrow" w:hAnsi="Arial Narrow"/>
                <w:b/>
                <w:sz w:val="20"/>
              </w:rPr>
              <w:t>Prílohy</w:t>
            </w:r>
          </w:p>
        </w:tc>
        <w:tc>
          <w:tcPr>
            <w:tcW w:w="4568" w:type="dxa"/>
            <w:shd w:val="clear" w:color="auto" w:fill="D9D9D9"/>
          </w:tcPr>
          <w:p w14:paraId="786F83BF" w14:textId="77777777" w:rsidR="00FC653E" w:rsidRPr="0086106E" w:rsidRDefault="00FC653E" w:rsidP="00FC653E">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FC653E" w:rsidRPr="0086106E" w14:paraId="61D9B262" w14:textId="77777777" w:rsidTr="00CA5092">
        <w:tc>
          <w:tcPr>
            <w:tcW w:w="4077" w:type="dxa"/>
            <w:shd w:val="clear" w:color="auto" w:fill="auto"/>
          </w:tcPr>
          <w:p w14:paraId="465230D7" w14:textId="22D40364" w:rsidR="00FC653E" w:rsidRPr="0086106E" w:rsidRDefault="00922DB9" w:rsidP="00FC653E">
            <w:pPr>
              <w:pStyle w:val="BodyText"/>
              <w:rPr>
                <w:rFonts w:ascii="Arial Narrow" w:hAnsi="Arial Narrow"/>
                <w:i/>
                <w:sz w:val="18"/>
              </w:rPr>
            </w:pPr>
            <w:r>
              <w:rPr>
                <w:rFonts w:ascii="Arial Narrow" w:hAnsi="Arial Narrow"/>
                <w:sz w:val="18"/>
              </w:rPr>
              <w:t xml:space="preserve">N/A </w:t>
            </w:r>
          </w:p>
        </w:tc>
        <w:tc>
          <w:tcPr>
            <w:tcW w:w="4568" w:type="dxa"/>
            <w:shd w:val="clear" w:color="auto" w:fill="auto"/>
          </w:tcPr>
          <w:p w14:paraId="5A28949A" w14:textId="5DB48B22" w:rsidR="00FC653E" w:rsidRPr="0086106E" w:rsidRDefault="007A7B87" w:rsidP="00FC653E">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 Diagramy</w:t>
            </w:r>
          </w:p>
        </w:tc>
      </w:tr>
    </w:tbl>
    <w:p w14:paraId="779D3CA7" w14:textId="77777777" w:rsidR="00CA5092" w:rsidRPr="0086106E" w:rsidRDefault="00CA5092" w:rsidP="00CA5092">
      <w:pPr>
        <w:pStyle w:val="Heading4"/>
        <w:rPr>
          <w:rFonts w:ascii="Arial Narrow" w:hAnsi="Arial Narrow"/>
        </w:rPr>
      </w:pPr>
      <w:r w:rsidRPr="0086106E">
        <w:rPr>
          <w:rFonts w:ascii="Arial Narrow" w:hAnsi="Arial Narrow"/>
        </w:rPr>
        <w:t>Implementácia a migrácia</w:t>
      </w:r>
    </w:p>
    <w:p w14:paraId="662CD7D0" w14:textId="170BE4C2" w:rsidR="00CA5092" w:rsidRPr="0086106E" w:rsidRDefault="00CA5092" w:rsidP="00CA5092">
      <w:pPr>
        <w:pStyle w:val="Caption"/>
        <w:keepNext/>
        <w:rPr>
          <w:rFonts w:ascii="Arial Narrow" w:hAnsi="Arial Narrow"/>
        </w:rPr>
      </w:pPr>
      <w:bookmarkStart w:id="80" w:name="_Toc485754524"/>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14</w:t>
      </w:r>
      <w:r w:rsidR="005A6808">
        <w:rPr>
          <w:rFonts w:ascii="Arial Narrow" w:hAnsi="Arial Narrow"/>
        </w:rPr>
        <w:fldChar w:fldCharType="end"/>
      </w:r>
      <w:r w:rsidRPr="0086106E">
        <w:rPr>
          <w:rFonts w:ascii="Arial Narrow" w:hAnsi="Arial Narrow"/>
        </w:rPr>
        <w:t xml:space="preserve"> Implementácia a migrácia</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4274"/>
      </w:tblGrid>
      <w:tr w:rsidR="00CA5092" w:rsidRPr="0086106E" w14:paraId="443FED9E" w14:textId="77777777" w:rsidTr="00CA5092">
        <w:trPr>
          <w:trHeight w:val="63"/>
        </w:trPr>
        <w:tc>
          <w:tcPr>
            <w:tcW w:w="8645" w:type="dxa"/>
            <w:gridSpan w:val="2"/>
            <w:shd w:val="clear" w:color="auto" w:fill="D9D9D9"/>
          </w:tcPr>
          <w:p w14:paraId="61603E39"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0C527FA8" w14:textId="77777777" w:rsidTr="001B5159">
        <w:trPr>
          <w:trHeight w:val="699"/>
        </w:trPr>
        <w:tc>
          <w:tcPr>
            <w:tcW w:w="8645" w:type="dxa"/>
            <w:gridSpan w:val="2"/>
            <w:tcBorders>
              <w:bottom w:val="dashed" w:sz="4" w:space="0" w:color="auto"/>
            </w:tcBorders>
            <w:shd w:val="clear" w:color="auto" w:fill="auto"/>
          </w:tcPr>
          <w:p w14:paraId="38DA5E57" w14:textId="0AFF2A0D" w:rsidR="005A7CD0" w:rsidRPr="005A7CD0" w:rsidRDefault="00F511D3" w:rsidP="005A7CD0">
            <w:pPr>
              <w:pStyle w:val="BodyText"/>
              <w:rPr>
                <w:rFonts w:ascii="Arial Narrow" w:hAnsi="Arial Narrow"/>
                <w:sz w:val="18"/>
              </w:rPr>
            </w:pPr>
            <w:r w:rsidRPr="00F511D3">
              <w:rPr>
                <w:rFonts w:ascii="Arial Narrow" w:hAnsi="Arial Narrow"/>
                <w:sz w:val="18"/>
              </w:rPr>
              <w:t xml:space="preserve">Vybudovanie systému typu MDM </w:t>
            </w:r>
            <w:r>
              <w:rPr>
                <w:rFonts w:ascii="Arial Narrow" w:hAnsi="Arial Narrow"/>
                <w:sz w:val="18"/>
              </w:rPr>
              <w:t xml:space="preserve">v rezorte zdravotníctva </w:t>
            </w:r>
            <w:r w:rsidRPr="00F511D3">
              <w:rPr>
                <w:rFonts w:ascii="Arial Narrow" w:hAnsi="Arial Narrow"/>
                <w:sz w:val="18"/>
              </w:rPr>
              <w:t>predstavuje vzhľadom na komplexnosť a rozsah údajov a súčasnú mieru konsolidácie a</w:t>
            </w:r>
            <w:r>
              <w:rPr>
                <w:rFonts w:ascii="Arial Narrow" w:hAnsi="Arial Narrow"/>
                <w:sz w:val="18"/>
              </w:rPr>
              <w:t> </w:t>
            </w:r>
            <w:r w:rsidRPr="00F511D3">
              <w:rPr>
                <w:rFonts w:ascii="Arial Narrow" w:hAnsi="Arial Narrow"/>
                <w:sz w:val="18"/>
              </w:rPr>
              <w:t>automatizovateľnosti</w:t>
            </w:r>
            <w:r>
              <w:rPr>
                <w:rFonts w:ascii="Arial Narrow" w:hAnsi="Arial Narrow"/>
                <w:sz w:val="18"/>
              </w:rPr>
              <w:t xml:space="preserve"> rozsiahly a náročný problé</w:t>
            </w:r>
            <w:r w:rsidRPr="00F511D3">
              <w:rPr>
                <w:rFonts w:ascii="Arial Narrow" w:hAnsi="Arial Narrow"/>
                <w:sz w:val="18"/>
              </w:rPr>
              <w:t>m ako z pohľadu technologického, tak</w:t>
            </w:r>
            <w:r>
              <w:rPr>
                <w:rFonts w:ascii="Arial Narrow" w:hAnsi="Arial Narrow"/>
                <w:sz w:val="18"/>
              </w:rPr>
              <w:t xml:space="preserve"> </w:t>
            </w:r>
            <w:r w:rsidRPr="00F511D3">
              <w:rPr>
                <w:rFonts w:ascii="Arial Narrow" w:hAnsi="Arial Narrow"/>
                <w:sz w:val="18"/>
              </w:rPr>
              <w:t>aj z pohľadu organizačného.</w:t>
            </w:r>
            <w:r w:rsidR="005A7CD0" w:rsidRPr="005A7CD0">
              <w:rPr>
                <w:rFonts w:ascii="Arial Narrow" w:hAnsi="Arial Narrow"/>
                <w:sz w:val="18"/>
              </w:rPr>
              <w:t xml:space="preserve"> </w:t>
            </w:r>
          </w:p>
          <w:p w14:paraId="4853491C" w14:textId="6FEE8AF3" w:rsidR="005A7CD0" w:rsidRPr="005A7CD0" w:rsidRDefault="005A7CD0" w:rsidP="005A7CD0">
            <w:pPr>
              <w:pStyle w:val="BodyText"/>
              <w:rPr>
                <w:rFonts w:ascii="Arial Narrow" w:hAnsi="Arial Narrow"/>
                <w:sz w:val="18"/>
              </w:rPr>
            </w:pPr>
            <w:r w:rsidRPr="005A7CD0">
              <w:rPr>
                <w:rFonts w:ascii="Arial Narrow" w:hAnsi="Arial Narrow"/>
                <w:sz w:val="18"/>
              </w:rPr>
              <w:t xml:space="preserve">Diagram Implementation &amp; migration popisuje </w:t>
            </w:r>
            <w:r w:rsidR="00F511D3" w:rsidRPr="00F511D3">
              <w:rPr>
                <w:rFonts w:ascii="Arial Narrow" w:hAnsi="Arial Narrow"/>
                <w:sz w:val="18"/>
              </w:rPr>
              <w:t>hrubý návrh priebehu</w:t>
            </w:r>
            <w:r w:rsidR="00F511D3">
              <w:rPr>
                <w:rFonts w:ascii="Arial Narrow" w:hAnsi="Arial Narrow"/>
                <w:sz w:val="18"/>
              </w:rPr>
              <w:t xml:space="preserve"> projektu (resp. projektov)</w:t>
            </w:r>
            <w:r w:rsidR="00F511D3" w:rsidRPr="00F511D3">
              <w:rPr>
                <w:rFonts w:ascii="Arial Narrow" w:hAnsi="Arial Narrow"/>
                <w:sz w:val="18"/>
              </w:rPr>
              <w:t xml:space="preserve"> v rozsahu potrebnom pre účely štúdie</w:t>
            </w:r>
            <w:r w:rsidRPr="005A7CD0">
              <w:rPr>
                <w:rFonts w:ascii="Arial Narrow" w:hAnsi="Arial Narrow"/>
                <w:sz w:val="18"/>
              </w:rPr>
              <w:t xml:space="preserve">, ktoré </w:t>
            </w:r>
            <w:r w:rsidR="00F511D3">
              <w:rPr>
                <w:rFonts w:ascii="Arial Narrow" w:hAnsi="Arial Narrow"/>
                <w:sz w:val="18"/>
              </w:rPr>
              <w:t>vyššie spomínaný problém budú riešiť</w:t>
            </w:r>
            <w:r w:rsidRPr="005A7CD0">
              <w:rPr>
                <w:rFonts w:ascii="Arial Narrow" w:hAnsi="Arial Narrow"/>
                <w:sz w:val="18"/>
              </w:rPr>
              <w:t xml:space="preserve">. </w:t>
            </w:r>
            <w:r>
              <w:rPr>
                <w:rFonts w:ascii="Arial Narrow" w:hAnsi="Arial Narrow"/>
                <w:sz w:val="18"/>
              </w:rPr>
              <w:t>P</w:t>
            </w:r>
            <w:r w:rsidRPr="005A7CD0">
              <w:rPr>
                <w:rFonts w:ascii="Arial Narrow" w:hAnsi="Arial Narrow"/>
                <w:sz w:val="18"/>
              </w:rPr>
              <w:t xml:space="preserve">roces </w:t>
            </w:r>
            <w:r>
              <w:rPr>
                <w:rFonts w:ascii="Arial Narrow" w:hAnsi="Arial Narrow"/>
                <w:sz w:val="18"/>
              </w:rPr>
              <w:t>je navrhované rozdeliť do 3 etáp:</w:t>
            </w:r>
          </w:p>
          <w:p w14:paraId="3E28A4DE" w14:textId="0E6B498F" w:rsidR="005A7CD0" w:rsidRPr="005A7CD0" w:rsidRDefault="005A7CD0" w:rsidP="00EF3230">
            <w:pPr>
              <w:pStyle w:val="BodyText"/>
              <w:numPr>
                <w:ilvl w:val="0"/>
                <w:numId w:val="20"/>
              </w:numPr>
              <w:spacing w:before="0" w:after="0"/>
              <w:ind w:left="714" w:hanging="357"/>
              <w:rPr>
                <w:rFonts w:ascii="Arial Narrow" w:hAnsi="Arial Narrow"/>
                <w:sz w:val="18"/>
              </w:rPr>
            </w:pPr>
            <w:r>
              <w:rPr>
                <w:rFonts w:ascii="Arial Narrow" w:hAnsi="Arial Narrow"/>
                <w:sz w:val="18"/>
              </w:rPr>
              <w:t xml:space="preserve">1. </w:t>
            </w:r>
            <w:r w:rsidRPr="005A7CD0">
              <w:rPr>
                <w:rFonts w:ascii="Arial Narrow" w:hAnsi="Arial Narrow"/>
                <w:sz w:val="18"/>
              </w:rPr>
              <w:t xml:space="preserve">Etapa </w:t>
            </w:r>
            <w:r>
              <w:rPr>
                <w:rFonts w:ascii="Arial Narrow" w:hAnsi="Arial Narrow"/>
                <w:sz w:val="18"/>
              </w:rPr>
              <w:t>–</w:t>
            </w:r>
            <w:r w:rsidRPr="005A7CD0">
              <w:rPr>
                <w:rFonts w:ascii="Arial Narrow" w:hAnsi="Arial Narrow"/>
                <w:sz w:val="18"/>
              </w:rPr>
              <w:t xml:space="preserve"> vybudovanie infraštruktúrnej a platformovej základne, vrátane (ak </w:t>
            </w:r>
            <w:r w:rsidR="00606004">
              <w:rPr>
                <w:rFonts w:ascii="Arial Narrow" w:hAnsi="Arial Narrow"/>
                <w:sz w:val="18"/>
              </w:rPr>
              <w:t>je potrebný) vývoja a inštalácie</w:t>
            </w:r>
            <w:r w:rsidRPr="005A7CD0">
              <w:rPr>
                <w:rFonts w:ascii="Arial Narrow" w:hAnsi="Arial Narrow"/>
                <w:sz w:val="18"/>
              </w:rPr>
              <w:t xml:space="preserve"> aplikačného programového vybavenia v režime SaaS. </w:t>
            </w:r>
          </w:p>
          <w:p w14:paraId="7DDE3C40" w14:textId="66D0265B" w:rsidR="005A7CD0" w:rsidRPr="00435386" w:rsidRDefault="005A7CD0" w:rsidP="00435386">
            <w:pPr>
              <w:pStyle w:val="BodyText"/>
              <w:numPr>
                <w:ilvl w:val="0"/>
                <w:numId w:val="20"/>
              </w:numPr>
              <w:spacing w:before="0" w:after="0"/>
              <w:rPr>
                <w:rFonts w:ascii="Arial Narrow" w:hAnsi="Arial Narrow"/>
                <w:sz w:val="18"/>
              </w:rPr>
            </w:pPr>
            <w:r w:rsidRPr="00435386">
              <w:rPr>
                <w:rFonts w:ascii="Arial Narrow" w:hAnsi="Arial Narrow"/>
                <w:sz w:val="18"/>
              </w:rPr>
              <w:t>2. Etapa – implementácia zmien v NZIS (JRÚZ). Myslí sa vytvorenie rozhraní z JRÚZ smerom na KUZZ a vytvorenie príslušných konsolidačných procesov, obrazoviek, OpenAPI. Paralelne sa budú môcť rozvíjať aj prípadne prvé potrebné customizácie rezortného ECM systému.</w:t>
            </w:r>
            <w:r w:rsidR="00ED6D10" w:rsidRPr="00435386">
              <w:rPr>
                <w:rFonts w:ascii="Arial Narrow" w:hAnsi="Arial Narrow"/>
                <w:sz w:val="18"/>
              </w:rPr>
              <w:t xml:space="preserve"> V tejto etape dôjde k integrácii najvýznamnejších procesov, ktoré táto štúdia identifikovala, t.j. procesy</w:t>
            </w:r>
            <w:r w:rsidR="00435386" w:rsidRPr="00435386">
              <w:rPr>
                <w:rFonts w:ascii="Arial Narrow" w:hAnsi="Arial Narrow"/>
                <w:sz w:val="18"/>
              </w:rPr>
              <w:t xml:space="preserve"> registrácie poskytovateľa zdravotnej starostlivosti, r</w:t>
            </w:r>
            <w:r w:rsidR="00435386">
              <w:rPr>
                <w:rFonts w:ascii="Arial Narrow" w:hAnsi="Arial Narrow"/>
                <w:sz w:val="18"/>
              </w:rPr>
              <w:t>egistrácie</w:t>
            </w:r>
            <w:r w:rsidR="00435386" w:rsidRPr="00435386">
              <w:rPr>
                <w:rFonts w:ascii="Arial Narrow" w:hAnsi="Arial Narrow"/>
                <w:sz w:val="18"/>
              </w:rPr>
              <w:t xml:space="preserve"> zdravotníckeho pracovníka, p</w:t>
            </w:r>
            <w:r w:rsidR="00435386">
              <w:rPr>
                <w:rFonts w:ascii="Arial Narrow" w:hAnsi="Arial Narrow"/>
                <w:sz w:val="18"/>
              </w:rPr>
              <w:t>rihlásenia</w:t>
            </w:r>
            <w:r w:rsidR="00435386" w:rsidRPr="00435386">
              <w:rPr>
                <w:rFonts w:ascii="Arial Narrow" w:hAnsi="Arial Narrow"/>
                <w:sz w:val="18"/>
              </w:rPr>
              <w:t xml:space="preserve"> prijímateľa zdravotnej starostlivosti</w:t>
            </w:r>
            <w:r w:rsidR="00435386">
              <w:rPr>
                <w:rFonts w:ascii="Arial Narrow" w:hAnsi="Arial Narrow"/>
                <w:sz w:val="18"/>
              </w:rPr>
              <w:t xml:space="preserve"> a</w:t>
            </w:r>
            <w:r w:rsidR="00435386" w:rsidRPr="00435386">
              <w:rPr>
                <w:rFonts w:ascii="Arial Narrow" w:hAnsi="Arial Narrow"/>
                <w:sz w:val="18"/>
              </w:rPr>
              <w:t xml:space="preserve"> </w:t>
            </w:r>
            <w:r w:rsidR="00435386">
              <w:rPr>
                <w:rFonts w:ascii="Arial Narrow" w:hAnsi="Arial Narrow"/>
                <w:sz w:val="18"/>
              </w:rPr>
              <w:t>r</w:t>
            </w:r>
            <w:r w:rsidR="00435386" w:rsidRPr="00435386">
              <w:rPr>
                <w:rFonts w:ascii="Arial Narrow" w:hAnsi="Arial Narrow"/>
                <w:sz w:val="18"/>
              </w:rPr>
              <w:t>egistráci</w:t>
            </w:r>
            <w:r w:rsidR="00435386">
              <w:rPr>
                <w:rFonts w:ascii="Arial Narrow" w:hAnsi="Arial Narrow"/>
                <w:sz w:val="18"/>
              </w:rPr>
              <w:t>e a kategorizácie</w:t>
            </w:r>
            <w:r w:rsidR="00435386" w:rsidRPr="00435386">
              <w:rPr>
                <w:rFonts w:ascii="Arial Narrow" w:hAnsi="Arial Narrow"/>
                <w:sz w:val="18"/>
              </w:rPr>
              <w:t xml:space="preserve"> liekov, zdravotníckych pomôcok, špeciálnych zdravotníckych materiálov a dietetických potravín</w:t>
            </w:r>
          </w:p>
          <w:p w14:paraId="7829D801" w14:textId="268F7F19" w:rsidR="005A7CD0" w:rsidRPr="005A7CD0" w:rsidRDefault="005A7CD0" w:rsidP="00EF3230">
            <w:pPr>
              <w:pStyle w:val="BodyText"/>
              <w:numPr>
                <w:ilvl w:val="0"/>
                <w:numId w:val="20"/>
              </w:numPr>
              <w:spacing w:before="0" w:after="0"/>
              <w:ind w:left="714" w:hanging="357"/>
              <w:rPr>
                <w:rFonts w:ascii="Arial Narrow" w:hAnsi="Arial Narrow"/>
                <w:sz w:val="18"/>
              </w:rPr>
            </w:pPr>
            <w:r>
              <w:rPr>
                <w:rFonts w:ascii="Arial Narrow" w:hAnsi="Arial Narrow"/>
                <w:sz w:val="18"/>
              </w:rPr>
              <w:t xml:space="preserve">3. </w:t>
            </w:r>
            <w:r w:rsidRPr="005A7CD0">
              <w:rPr>
                <w:rFonts w:ascii="Arial Narrow" w:hAnsi="Arial Narrow"/>
                <w:sz w:val="18"/>
              </w:rPr>
              <w:t xml:space="preserve">Etapa </w:t>
            </w:r>
            <w:r>
              <w:rPr>
                <w:rFonts w:ascii="Arial Narrow" w:hAnsi="Arial Narrow"/>
                <w:sz w:val="18"/>
              </w:rPr>
              <w:t>–</w:t>
            </w:r>
            <w:r w:rsidRPr="005A7CD0">
              <w:rPr>
                <w:rFonts w:ascii="Arial Narrow" w:hAnsi="Arial Narrow"/>
                <w:sz w:val="18"/>
              </w:rPr>
              <w:t xml:space="preserve"> implementácia rozhraní pre KUZZ  do ďalších agendových systémov, a implementácia im prislúchajúcich objektov a operácii v MDM  systéme IS KUZZ.</w:t>
            </w:r>
            <w:r w:rsidR="00435386">
              <w:rPr>
                <w:rFonts w:ascii="Arial Narrow" w:hAnsi="Arial Narrow"/>
                <w:sz w:val="18"/>
              </w:rPr>
              <w:t xml:space="preserve"> V tejto etape </w:t>
            </w:r>
            <w:r w:rsidR="00435386" w:rsidRPr="00435386">
              <w:rPr>
                <w:rFonts w:ascii="Arial Narrow" w:hAnsi="Arial Narrow"/>
                <w:sz w:val="18"/>
              </w:rPr>
              <w:t>dôjde k</w:t>
            </w:r>
            <w:r w:rsidR="00435386">
              <w:rPr>
                <w:rFonts w:ascii="Arial Narrow" w:hAnsi="Arial Narrow"/>
                <w:sz w:val="18"/>
              </w:rPr>
              <w:t xml:space="preserve"> postupnej </w:t>
            </w:r>
            <w:r w:rsidR="00435386" w:rsidRPr="00435386">
              <w:rPr>
                <w:rFonts w:ascii="Arial Narrow" w:hAnsi="Arial Narrow"/>
                <w:sz w:val="18"/>
              </w:rPr>
              <w:t>integrácii</w:t>
            </w:r>
            <w:r w:rsidR="00435386">
              <w:rPr>
                <w:rFonts w:ascii="Arial Narrow" w:hAnsi="Arial Narrow"/>
                <w:sz w:val="18"/>
              </w:rPr>
              <w:t xml:space="preserve"> ďalších procesov, registrov a zoznamov.</w:t>
            </w:r>
          </w:p>
          <w:p w14:paraId="44EBF45C" w14:textId="3DEBDD44" w:rsidR="005A7CD0" w:rsidRPr="005A7CD0" w:rsidRDefault="005A7CD0" w:rsidP="005A7CD0">
            <w:pPr>
              <w:pStyle w:val="BodyText"/>
              <w:rPr>
                <w:rFonts w:ascii="Arial Narrow" w:hAnsi="Arial Narrow"/>
                <w:sz w:val="18"/>
              </w:rPr>
            </w:pPr>
            <w:r w:rsidRPr="005A7CD0">
              <w:rPr>
                <w:rFonts w:ascii="Arial Narrow" w:hAnsi="Arial Narrow"/>
                <w:sz w:val="18"/>
              </w:rPr>
              <w:t>Je potreb</w:t>
            </w:r>
            <w:r>
              <w:rPr>
                <w:rFonts w:ascii="Arial Narrow" w:hAnsi="Arial Narrow"/>
                <w:sz w:val="18"/>
              </w:rPr>
              <w:t xml:space="preserve">né analyticky </w:t>
            </w:r>
            <w:r w:rsidR="00F511D3">
              <w:rPr>
                <w:rFonts w:ascii="Arial Narrow" w:hAnsi="Arial Narrow"/>
                <w:sz w:val="18"/>
              </w:rPr>
              <w:t>detailne rozpracovať a</w:t>
            </w:r>
            <w:r>
              <w:rPr>
                <w:rFonts w:ascii="Arial Narrow" w:hAnsi="Arial Narrow"/>
                <w:sz w:val="18"/>
              </w:rPr>
              <w:t xml:space="preserve"> odhadnúť prá</w:t>
            </w:r>
            <w:r w:rsidRPr="005A7CD0">
              <w:rPr>
                <w:rFonts w:ascii="Arial Narrow" w:hAnsi="Arial Narrow"/>
                <w:sz w:val="18"/>
              </w:rPr>
              <w:t>cnosť pre identifikované registre a iné zdrojové systémy hlavne z pohľadu:</w:t>
            </w:r>
          </w:p>
          <w:p w14:paraId="2B0A508E" w14:textId="50E69522" w:rsidR="005A7CD0" w:rsidRPr="005A7CD0" w:rsidRDefault="005A7CD0" w:rsidP="00EF3230">
            <w:pPr>
              <w:pStyle w:val="BodyText"/>
              <w:numPr>
                <w:ilvl w:val="0"/>
                <w:numId w:val="21"/>
              </w:numPr>
              <w:spacing w:before="0" w:after="0"/>
              <w:ind w:left="714" w:hanging="357"/>
              <w:rPr>
                <w:rFonts w:ascii="Arial Narrow" w:hAnsi="Arial Narrow"/>
                <w:sz w:val="18"/>
              </w:rPr>
            </w:pPr>
            <w:r w:rsidRPr="005A7CD0">
              <w:rPr>
                <w:rFonts w:ascii="Arial Narrow" w:hAnsi="Arial Narrow"/>
                <w:sz w:val="18"/>
              </w:rPr>
              <w:t>legislatívnej zmeny</w:t>
            </w:r>
          </w:p>
          <w:p w14:paraId="45C116FA" w14:textId="7E053703" w:rsidR="005A7CD0" w:rsidRPr="005A7CD0" w:rsidRDefault="005A7CD0" w:rsidP="00EF3230">
            <w:pPr>
              <w:pStyle w:val="BodyText"/>
              <w:numPr>
                <w:ilvl w:val="0"/>
                <w:numId w:val="21"/>
              </w:numPr>
              <w:spacing w:before="0" w:after="0"/>
              <w:ind w:left="714" w:hanging="357"/>
              <w:rPr>
                <w:rFonts w:ascii="Arial Narrow" w:hAnsi="Arial Narrow"/>
                <w:sz w:val="18"/>
              </w:rPr>
            </w:pPr>
            <w:r w:rsidRPr="005A7CD0">
              <w:rPr>
                <w:rFonts w:ascii="Arial Narrow" w:hAnsi="Arial Narrow"/>
                <w:sz w:val="18"/>
              </w:rPr>
              <w:lastRenderedPageBreak/>
              <w:t>tvorby ontológií a potrebných zmien v META IS ako aj v proces</w:t>
            </w:r>
            <w:r>
              <w:rPr>
                <w:rFonts w:ascii="Arial Narrow" w:hAnsi="Arial Narrow"/>
                <w:sz w:val="18"/>
              </w:rPr>
              <w:t>e "vyhlásenia referenčného údaju"</w:t>
            </w:r>
            <w:r w:rsidRPr="005A7CD0">
              <w:rPr>
                <w:rFonts w:ascii="Arial Narrow" w:hAnsi="Arial Narrow"/>
                <w:sz w:val="18"/>
              </w:rPr>
              <w:t xml:space="preserve"> </w:t>
            </w:r>
          </w:p>
          <w:p w14:paraId="1B9B41ED" w14:textId="716BCE81" w:rsidR="005A7CD0" w:rsidRPr="005A7CD0" w:rsidRDefault="005A7CD0" w:rsidP="00EF3230">
            <w:pPr>
              <w:pStyle w:val="BodyText"/>
              <w:numPr>
                <w:ilvl w:val="0"/>
                <w:numId w:val="21"/>
              </w:numPr>
              <w:spacing w:before="0" w:after="0"/>
              <w:ind w:left="714" w:hanging="357"/>
              <w:rPr>
                <w:rFonts w:ascii="Arial Narrow" w:hAnsi="Arial Narrow"/>
                <w:sz w:val="18"/>
              </w:rPr>
            </w:pPr>
            <w:r w:rsidRPr="005A7CD0">
              <w:rPr>
                <w:rFonts w:ascii="Arial Narrow" w:hAnsi="Arial Narrow"/>
                <w:sz w:val="18"/>
              </w:rPr>
              <w:t>implementácie nových funkcií v zdrojových systémoch</w:t>
            </w:r>
          </w:p>
          <w:p w14:paraId="2E3CD10E" w14:textId="1749D265" w:rsidR="005A7CD0" w:rsidRDefault="005A7CD0" w:rsidP="00EF3230">
            <w:pPr>
              <w:pStyle w:val="BodyText"/>
              <w:numPr>
                <w:ilvl w:val="0"/>
                <w:numId w:val="21"/>
              </w:numPr>
              <w:spacing w:before="0" w:after="0"/>
              <w:ind w:left="714" w:hanging="357"/>
              <w:rPr>
                <w:rFonts w:ascii="Arial Narrow" w:hAnsi="Arial Narrow"/>
                <w:sz w:val="18"/>
              </w:rPr>
            </w:pPr>
            <w:r w:rsidRPr="005A7CD0">
              <w:rPr>
                <w:rFonts w:ascii="Arial Narrow" w:hAnsi="Arial Narrow"/>
                <w:sz w:val="18"/>
              </w:rPr>
              <w:t>implementácie nových/zmenených funkcií v cieľových systémoch</w:t>
            </w:r>
          </w:p>
          <w:p w14:paraId="450D2894" w14:textId="57A5B90B" w:rsidR="00EF211C" w:rsidRPr="005A7CD0" w:rsidRDefault="00EF211C" w:rsidP="00EF211C">
            <w:pPr>
              <w:pStyle w:val="BodyText"/>
              <w:numPr>
                <w:ilvl w:val="0"/>
                <w:numId w:val="21"/>
              </w:numPr>
              <w:spacing w:before="0" w:after="0"/>
              <w:rPr>
                <w:rFonts w:ascii="Arial Narrow" w:hAnsi="Arial Narrow"/>
                <w:sz w:val="18"/>
              </w:rPr>
            </w:pPr>
            <w:r>
              <w:rPr>
                <w:rFonts w:ascii="Arial Narrow" w:hAnsi="Arial Narrow"/>
                <w:sz w:val="18"/>
              </w:rPr>
              <w:t>nastavenia</w:t>
            </w:r>
            <w:r w:rsidRPr="00EF211C">
              <w:rPr>
                <w:rFonts w:ascii="Arial Narrow" w:hAnsi="Arial Narrow"/>
                <w:sz w:val="18"/>
              </w:rPr>
              <w:t xml:space="preserve"> procesov na riadenie a meranie kvality údajov</w:t>
            </w:r>
          </w:p>
          <w:p w14:paraId="6E2CC326" w14:textId="66EC3CB3" w:rsidR="005A7CD0" w:rsidRPr="005A7CD0" w:rsidRDefault="005A7CD0" w:rsidP="00F511D3">
            <w:pPr>
              <w:pStyle w:val="BodyText"/>
              <w:numPr>
                <w:ilvl w:val="0"/>
                <w:numId w:val="21"/>
              </w:numPr>
              <w:spacing w:before="0" w:after="0"/>
              <w:rPr>
                <w:rFonts w:ascii="Arial Narrow" w:hAnsi="Arial Narrow"/>
                <w:sz w:val="18"/>
              </w:rPr>
            </w:pPr>
            <w:r w:rsidRPr="005A7CD0">
              <w:rPr>
                <w:rFonts w:ascii="Arial Narrow" w:hAnsi="Arial Narrow"/>
                <w:sz w:val="18"/>
              </w:rPr>
              <w:t>prípadných úprav</w:t>
            </w:r>
            <w:r w:rsidR="00F511D3">
              <w:rPr>
                <w:rFonts w:ascii="Arial Narrow" w:hAnsi="Arial Narrow"/>
                <w:sz w:val="18"/>
              </w:rPr>
              <w:t xml:space="preserve"> </w:t>
            </w:r>
            <w:r w:rsidR="00F511D3" w:rsidRPr="00F511D3">
              <w:rPr>
                <w:rFonts w:ascii="Arial Narrow" w:hAnsi="Arial Narrow"/>
                <w:sz w:val="18"/>
              </w:rPr>
              <w:t>dôsledkov výmeny dát s</w:t>
            </w:r>
            <w:r w:rsidRPr="005A7CD0">
              <w:rPr>
                <w:rFonts w:ascii="Arial Narrow" w:hAnsi="Arial Narrow"/>
                <w:sz w:val="18"/>
              </w:rPr>
              <w:t xml:space="preserve"> IS CSRU</w:t>
            </w:r>
          </w:p>
          <w:p w14:paraId="57239D33" w14:textId="3A4C81AF" w:rsidR="00CA5092" w:rsidRPr="00F511D3" w:rsidRDefault="005A7CD0" w:rsidP="00EF211C">
            <w:pPr>
              <w:pStyle w:val="BodyText"/>
              <w:numPr>
                <w:ilvl w:val="0"/>
                <w:numId w:val="21"/>
              </w:numPr>
              <w:spacing w:before="0" w:after="0"/>
              <w:ind w:left="714" w:hanging="357"/>
              <w:rPr>
                <w:rFonts w:ascii="Arial Narrow" w:hAnsi="Arial Narrow"/>
                <w:sz w:val="18"/>
              </w:rPr>
            </w:pPr>
            <w:r w:rsidRPr="005A7CD0">
              <w:rPr>
                <w:rFonts w:ascii="Arial Narrow" w:hAnsi="Arial Narrow"/>
                <w:sz w:val="18"/>
              </w:rPr>
              <w:t xml:space="preserve">implementácií registrov (obrazovky, synchronizácie, </w:t>
            </w:r>
            <w:r w:rsidR="00F511D3">
              <w:rPr>
                <w:rFonts w:ascii="Arial Narrow" w:hAnsi="Arial Narrow"/>
                <w:sz w:val="18"/>
              </w:rPr>
              <w:t xml:space="preserve">validácie, </w:t>
            </w:r>
            <w:r w:rsidR="00EF211C">
              <w:rPr>
                <w:rFonts w:ascii="Arial Narrow" w:hAnsi="Arial Narrow"/>
                <w:sz w:val="18"/>
              </w:rPr>
              <w:t xml:space="preserve">stotožňovanie, čistenie údajov, klasifikácia a kategorizácia údajov, publikácia otvorených údajov, </w:t>
            </w:r>
            <w:r w:rsidRPr="005A7CD0">
              <w:rPr>
                <w:rFonts w:ascii="Arial Narrow" w:hAnsi="Arial Narrow"/>
                <w:sz w:val="18"/>
              </w:rPr>
              <w:t>dátové úložisko, IAM a prístupy, monitoring, audit) na strane MDM.</w:t>
            </w:r>
          </w:p>
        </w:tc>
      </w:tr>
      <w:tr w:rsidR="00CA5092" w:rsidRPr="0086106E" w14:paraId="6AD1193C" w14:textId="77777777" w:rsidTr="00CA5092">
        <w:trPr>
          <w:trHeight w:val="1877"/>
        </w:trPr>
        <w:tc>
          <w:tcPr>
            <w:tcW w:w="8645" w:type="dxa"/>
            <w:gridSpan w:val="2"/>
            <w:tcBorders>
              <w:top w:val="dashed" w:sz="4" w:space="0" w:color="auto"/>
              <w:bottom w:val="dashed" w:sz="4" w:space="0" w:color="auto"/>
            </w:tcBorders>
            <w:shd w:val="clear" w:color="auto" w:fill="auto"/>
            <w:vAlign w:val="center"/>
          </w:tcPr>
          <w:p w14:paraId="681FA8AD" w14:textId="3B14CE9A" w:rsidR="005007B5" w:rsidRDefault="005007B5" w:rsidP="005007B5">
            <w:pPr>
              <w:pStyle w:val="Caption"/>
              <w:keepNext/>
              <w:jc w:val="center"/>
            </w:pPr>
            <w:bookmarkStart w:id="81" w:name="_Toc485754510"/>
            <w:r>
              <w:lastRenderedPageBreak/>
              <w:t xml:space="preserve">Diagram </w:t>
            </w:r>
            <w:fldSimple w:instr=" SEQ Diagram \* ARABIC ">
              <w:r w:rsidR="00E20D98">
                <w:rPr>
                  <w:noProof/>
                </w:rPr>
                <w:t>14</w:t>
              </w:r>
            </w:fldSimple>
            <w:r>
              <w:t xml:space="preserve"> - </w:t>
            </w:r>
            <w:r w:rsidRPr="00DF5E1F">
              <w:t>Implementation and Migration Viewpoint</w:t>
            </w:r>
            <w:bookmarkEnd w:id="81"/>
          </w:p>
          <w:p w14:paraId="53F7F725" w14:textId="786C41A5" w:rsidR="00AC0150" w:rsidRPr="0086106E" w:rsidRDefault="00AC0150" w:rsidP="00CA5092">
            <w:pPr>
              <w:pStyle w:val="BodyText"/>
              <w:jc w:val="center"/>
              <w:rPr>
                <w:rFonts w:ascii="Arial Narrow" w:hAnsi="Arial Narrow"/>
              </w:rPr>
            </w:pPr>
            <w:r w:rsidRPr="00AC0150">
              <w:rPr>
                <w:rFonts w:ascii="Arial Narrow" w:hAnsi="Arial Narrow"/>
                <w:noProof/>
                <w:lang w:eastAsia="sk-SK"/>
              </w:rPr>
              <w:drawing>
                <wp:inline distT="0" distB="0" distL="0" distR="0" wp14:anchorId="5972CFD9" wp14:editId="1E27D03C">
                  <wp:extent cx="5397500" cy="3301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0" cy="3301365"/>
                          </a:xfrm>
                          <a:prstGeom prst="rect">
                            <a:avLst/>
                          </a:prstGeom>
                          <a:noFill/>
                          <a:ln>
                            <a:noFill/>
                          </a:ln>
                        </pic:spPr>
                      </pic:pic>
                    </a:graphicData>
                  </a:graphic>
                </wp:inline>
              </w:drawing>
            </w:r>
          </w:p>
        </w:tc>
      </w:tr>
      <w:tr w:rsidR="00CA5092" w:rsidRPr="0086106E" w14:paraId="3DA3B615" w14:textId="77777777" w:rsidTr="00CA5092">
        <w:trPr>
          <w:trHeight w:val="1897"/>
        </w:trPr>
        <w:tc>
          <w:tcPr>
            <w:tcW w:w="8645" w:type="dxa"/>
            <w:gridSpan w:val="2"/>
            <w:tcBorders>
              <w:top w:val="dashed" w:sz="4" w:space="0" w:color="auto"/>
            </w:tcBorders>
            <w:shd w:val="clear" w:color="auto" w:fill="auto"/>
          </w:tcPr>
          <w:p w14:paraId="661FC981" w14:textId="77777777" w:rsidR="00F511D3" w:rsidRPr="005A7CD0" w:rsidRDefault="00F511D3" w:rsidP="00F511D3">
            <w:pPr>
              <w:pStyle w:val="BodyText"/>
              <w:rPr>
                <w:rFonts w:ascii="Arial Narrow" w:hAnsi="Arial Narrow"/>
                <w:sz w:val="18"/>
              </w:rPr>
            </w:pPr>
            <w:r w:rsidRPr="005A7CD0">
              <w:rPr>
                <w:rFonts w:ascii="Arial Narrow" w:hAnsi="Arial Narrow"/>
                <w:sz w:val="18"/>
              </w:rPr>
              <w:t>Poradie prác, zoskupenie prác</w:t>
            </w:r>
            <w:r>
              <w:rPr>
                <w:rFonts w:ascii="Arial Narrow" w:hAnsi="Arial Narrow"/>
                <w:sz w:val="18"/>
              </w:rPr>
              <w:t xml:space="preserve"> a</w:t>
            </w:r>
            <w:r w:rsidRPr="005A7CD0">
              <w:rPr>
                <w:rFonts w:ascii="Arial Narrow" w:hAnsi="Arial Narrow"/>
                <w:sz w:val="18"/>
              </w:rPr>
              <w:t xml:space="preserve"> ceny v tejto štúdii majú iba odporúčací charakter (</w:t>
            </w:r>
            <w:r>
              <w:rPr>
                <w:rFonts w:ascii="Arial Narrow" w:hAnsi="Arial Narrow"/>
                <w:sz w:val="18"/>
              </w:rPr>
              <w:t xml:space="preserve">odhadované </w:t>
            </w:r>
            <w:r w:rsidRPr="005A7CD0">
              <w:rPr>
                <w:rFonts w:ascii="Arial Narrow" w:hAnsi="Arial Narrow"/>
                <w:sz w:val="18"/>
              </w:rPr>
              <w:t xml:space="preserve">ceny </w:t>
            </w:r>
            <w:r>
              <w:rPr>
                <w:rFonts w:ascii="Arial Narrow" w:hAnsi="Arial Narrow"/>
                <w:sz w:val="18"/>
              </w:rPr>
              <w:t>by mali predstavovať hornú hranicu</w:t>
            </w:r>
            <w:r w:rsidRPr="005A7CD0">
              <w:rPr>
                <w:rFonts w:ascii="Arial Narrow" w:hAnsi="Arial Narrow"/>
                <w:sz w:val="18"/>
              </w:rPr>
              <w:t xml:space="preserve">). Na diagrame sú značkami G označené </w:t>
            </w:r>
            <w:r>
              <w:rPr>
                <w:rFonts w:ascii="Arial Narrow" w:hAnsi="Arial Narrow"/>
                <w:sz w:val="18"/>
              </w:rPr>
              <w:t xml:space="preserve">tzv. </w:t>
            </w:r>
            <w:r w:rsidRPr="005A7CD0">
              <w:rPr>
                <w:rFonts w:ascii="Arial Narrow" w:hAnsi="Arial Narrow"/>
                <w:sz w:val="18"/>
              </w:rPr>
              <w:t>gapy - chýbajúce elementy riešenia v dnešnom stave, značkou D - sú dodávky (deliverables) a značkou WP - balíčky prác.</w:t>
            </w:r>
          </w:p>
          <w:p w14:paraId="6C823A98" w14:textId="77777777" w:rsidR="00F511D3" w:rsidRPr="005A7CD0" w:rsidRDefault="00F511D3" w:rsidP="00F511D3">
            <w:pPr>
              <w:pStyle w:val="BodyText"/>
              <w:rPr>
                <w:rFonts w:ascii="Arial Narrow" w:hAnsi="Arial Narrow"/>
                <w:sz w:val="18"/>
              </w:rPr>
            </w:pPr>
            <w:r w:rsidRPr="005A7CD0">
              <w:rPr>
                <w:rFonts w:ascii="Arial Narrow" w:hAnsi="Arial Narrow"/>
                <w:sz w:val="18"/>
              </w:rPr>
              <w:t>Odporúčame vytvorenie IS KUZZ organizovať v 3 samostat</w:t>
            </w:r>
            <w:r>
              <w:rPr>
                <w:rFonts w:ascii="Arial Narrow" w:hAnsi="Arial Narrow"/>
                <w:sz w:val="18"/>
              </w:rPr>
              <w:t>n</w:t>
            </w:r>
            <w:r w:rsidRPr="005A7CD0">
              <w:rPr>
                <w:rFonts w:ascii="Arial Narrow" w:hAnsi="Arial Narrow"/>
                <w:sz w:val="18"/>
              </w:rPr>
              <w:t xml:space="preserve">ých </w:t>
            </w:r>
            <w:r>
              <w:rPr>
                <w:rFonts w:ascii="Arial Narrow" w:hAnsi="Arial Narrow"/>
                <w:sz w:val="18"/>
              </w:rPr>
              <w:t>fázach</w:t>
            </w:r>
            <w:r w:rsidRPr="005A7CD0">
              <w:rPr>
                <w:rFonts w:ascii="Arial Narrow" w:hAnsi="Arial Narrow"/>
                <w:sz w:val="18"/>
              </w:rPr>
              <w:t xml:space="preserve">, čím sa naplní aj strategický cieľ NKIVS vytvárať menšie </w:t>
            </w:r>
            <w:r>
              <w:rPr>
                <w:rFonts w:ascii="Arial Narrow" w:hAnsi="Arial Narrow"/>
                <w:sz w:val="18"/>
              </w:rPr>
              <w:t xml:space="preserve">fázovateľné </w:t>
            </w:r>
            <w:r w:rsidRPr="005A7CD0">
              <w:rPr>
                <w:rFonts w:ascii="Arial Narrow" w:hAnsi="Arial Narrow"/>
                <w:sz w:val="18"/>
              </w:rPr>
              <w:t>projekty.</w:t>
            </w:r>
          </w:p>
          <w:p w14:paraId="50B99413" w14:textId="5B0EC62A" w:rsidR="00CA5092" w:rsidRDefault="00F511D3" w:rsidP="00F511D3">
            <w:pPr>
              <w:pStyle w:val="BodyText"/>
              <w:rPr>
                <w:rFonts w:ascii="Arial Narrow" w:hAnsi="Arial Narrow"/>
                <w:sz w:val="18"/>
              </w:rPr>
            </w:pPr>
            <w:r w:rsidRPr="005A7CD0">
              <w:rPr>
                <w:rFonts w:ascii="Arial Narrow" w:hAnsi="Arial Narrow"/>
                <w:sz w:val="18"/>
              </w:rPr>
              <w:t>Kým pro</w:t>
            </w:r>
            <w:r>
              <w:rPr>
                <w:rFonts w:ascii="Arial Narrow" w:hAnsi="Arial Narrow"/>
                <w:sz w:val="18"/>
              </w:rPr>
              <w:t>jekt prvej etapy nie je možné u</w:t>
            </w:r>
            <w:r w:rsidRPr="005A7CD0">
              <w:rPr>
                <w:rFonts w:ascii="Arial Narrow" w:hAnsi="Arial Narrow"/>
                <w:sz w:val="18"/>
              </w:rPr>
              <w:t>rýchliť ani sparalelniť, projekty druhej a tretej etapy je možné riešiť aj paralelne, resp. začatie tretieho nie je limitované ukončením 2. etapy.</w:t>
            </w:r>
          </w:p>
          <w:p w14:paraId="7629D37F" w14:textId="18507085" w:rsidR="00FF2901" w:rsidRPr="0086106E" w:rsidRDefault="00FF2901" w:rsidP="001B5159">
            <w:pPr>
              <w:pStyle w:val="BodyText"/>
              <w:rPr>
                <w:rFonts w:ascii="Arial Narrow" w:hAnsi="Arial Narrow"/>
              </w:rPr>
            </w:pPr>
            <w:r>
              <w:rPr>
                <w:rFonts w:ascii="Arial Narrow" w:hAnsi="Arial Narrow"/>
                <w:sz w:val="18"/>
              </w:rPr>
              <w:t xml:space="preserve">Predpokladá sa, že dĺžka trvania projektu bude 36 mesiacov. Z toho </w:t>
            </w:r>
            <w:r w:rsidR="001B5159">
              <w:rPr>
                <w:rFonts w:ascii="Arial Narrow" w:hAnsi="Arial Narrow"/>
                <w:sz w:val="18"/>
              </w:rPr>
              <w:t>12</w:t>
            </w:r>
            <w:r>
              <w:rPr>
                <w:rFonts w:ascii="Arial Narrow" w:hAnsi="Arial Narrow"/>
                <w:sz w:val="18"/>
              </w:rPr>
              <w:t xml:space="preserve"> mesiacov bude trvať analýza a dizajn, </w:t>
            </w:r>
            <w:r w:rsidR="001B5159">
              <w:rPr>
                <w:rFonts w:ascii="Arial Narrow" w:hAnsi="Arial Narrow"/>
                <w:sz w:val="18"/>
              </w:rPr>
              <w:t>prekrývajúc</w:t>
            </w:r>
            <w:r w:rsidR="00732765">
              <w:rPr>
                <w:rFonts w:ascii="Arial Narrow" w:hAnsi="Arial Narrow"/>
                <w:sz w:val="18"/>
              </w:rPr>
              <w:t>a</w:t>
            </w:r>
            <w:r w:rsidR="001B5159">
              <w:rPr>
                <w:rFonts w:ascii="Arial Narrow" w:hAnsi="Arial Narrow"/>
                <w:sz w:val="18"/>
              </w:rPr>
              <w:t xml:space="preserve"> sa v 6 mesiacoch s vybudovaním a customizáciou MDM platformy</w:t>
            </w:r>
            <w:r>
              <w:rPr>
                <w:rFonts w:ascii="Arial Narrow" w:hAnsi="Arial Narrow"/>
                <w:sz w:val="18"/>
              </w:rPr>
              <w:t xml:space="preserve"> </w:t>
            </w:r>
            <w:r w:rsidR="001B5159">
              <w:rPr>
                <w:rFonts w:ascii="Arial Narrow" w:hAnsi="Arial Narrow"/>
                <w:sz w:val="18"/>
              </w:rPr>
              <w:t>(</w:t>
            </w:r>
            <w:r>
              <w:rPr>
                <w:rFonts w:ascii="Arial Narrow" w:hAnsi="Arial Narrow"/>
                <w:sz w:val="18"/>
              </w:rPr>
              <w:t xml:space="preserve">obstaranie </w:t>
            </w:r>
            <w:r w:rsidR="001B5159">
              <w:rPr>
                <w:rFonts w:ascii="Arial Narrow" w:hAnsi="Arial Narrow"/>
                <w:sz w:val="18"/>
              </w:rPr>
              <w:t>APV, licencie, nasadenie a úpravy)</w:t>
            </w:r>
            <w:r>
              <w:rPr>
                <w:rFonts w:ascii="Arial Narrow" w:hAnsi="Arial Narrow"/>
                <w:sz w:val="18"/>
              </w:rPr>
              <w:t xml:space="preserve"> a 24 mesiacov implementácia</w:t>
            </w:r>
            <w:r w:rsidR="00B674A0">
              <w:rPr>
                <w:rFonts w:ascii="Arial Narrow" w:hAnsi="Arial Narrow"/>
                <w:sz w:val="18"/>
              </w:rPr>
              <w:t xml:space="preserve">, migrácia a nasadenie riešenia realizované vo vyššie spomínaných 3 etapách. </w:t>
            </w:r>
          </w:p>
        </w:tc>
      </w:tr>
      <w:tr w:rsidR="00100555" w:rsidRPr="0086106E" w14:paraId="1B2B3C71" w14:textId="77777777" w:rsidTr="00CA5092">
        <w:trPr>
          <w:trHeight w:val="222"/>
        </w:trPr>
        <w:tc>
          <w:tcPr>
            <w:tcW w:w="4077" w:type="dxa"/>
            <w:tcBorders>
              <w:top w:val="single" w:sz="4" w:space="0" w:color="auto"/>
            </w:tcBorders>
            <w:shd w:val="clear" w:color="auto" w:fill="D9D9D9"/>
          </w:tcPr>
          <w:p w14:paraId="4C8D22B6" w14:textId="77777777" w:rsidR="00100555" w:rsidRPr="0086106E" w:rsidRDefault="00100555" w:rsidP="00100555">
            <w:pPr>
              <w:pStyle w:val="BodyText"/>
              <w:spacing w:before="0" w:after="0"/>
              <w:rPr>
                <w:rFonts w:ascii="Arial Narrow" w:hAnsi="Arial Narrow"/>
                <w:i/>
                <w:sz w:val="18"/>
              </w:rPr>
            </w:pPr>
            <w:r w:rsidRPr="0086106E">
              <w:rPr>
                <w:rFonts w:ascii="Arial Narrow" w:hAnsi="Arial Narrow"/>
                <w:b/>
                <w:sz w:val="20"/>
              </w:rPr>
              <w:t>Kritéria kvality</w:t>
            </w:r>
          </w:p>
        </w:tc>
        <w:tc>
          <w:tcPr>
            <w:tcW w:w="4568" w:type="dxa"/>
            <w:tcBorders>
              <w:top w:val="single" w:sz="4" w:space="0" w:color="auto"/>
            </w:tcBorders>
            <w:shd w:val="clear" w:color="auto" w:fill="D9D9D9"/>
          </w:tcPr>
          <w:p w14:paraId="5D798D36" w14:textId="19BEBFD4" w:rsidR="00100555" w:rsidRPr="0086106E" w:rsidRDefault="00100555" w:rsidP="00FF2901">
            <w:pPr>
              <w:pStyle w:val="BodyText"/>
              <w:spacing w:before="0" w:after="0"/>
              <w:rPr>
                <w:rFonts w:ascii="Arial Narrow" w:hAnsi="Arial Narrow"/>
                <w:b/>
                <w:i/>
                <w:sz w:val="18"/>
              </w:rPr>
            </w:pPr>
            <w:r w:rsidRPr="0086106E">
              <w:rPr>
                <w:rFonts w:ascii="Arial Narrow" w:hAnsi="Arial Narrow"/>
                <w:b/>
                <w:sz w:val="18"/>
              </w:rPr>
              <w:t>Spresnenie kritérií kvality:</w:t>
            </w:r>
            <w:r w:rsidRPr="0086106E">
              <w:rPr>
                <w:rFonts w:ascii="Arial Narrow" w:hAnsi="Arial Narrow"/>
                <w:i/>
                <w:sz w:val="18"/>
              </w:rPr>
              <w:t xml:space="preserve"> </w:t>
            </w:r>
            <w:r w:rsidR="00FF2901" w:rsidRPr="00FF2901">
              <w:rPr>
                <w:rFonts w:ascii="Arial Narrow" w:hAnsi="Arial Narrow"/>
                <w:sz w:val="18"/>
              </w:rPr>
              <w:t>Q_6, Q_7</w:t>
            </w:r>
            <w:r w:rsidRPr="0086106E">
              <w:rPr>
                <w:rFonts w:ascii="Arial Narrow" w:hAnsi="Arial Narrow"/>
                <w:i/>
                <w:sz w:val="18"/>
              </w:rPr>
              <w:t xml:space="preserve"> </w:t>
            </w:r>
          </w:p>
        </w:tc>
      </w:tr>
      <w:tr w:rsidR="00100555" w:rsidRPr="0086106E" w14:paraId="292AA88D" w14:textId="77777777" w:rsidTr="00FF2B5A">
        <w:trPr>
          <w:trHeight w:val="222"/>
        </w:trPr>
        <w:tc>
          <w:tcPr>
            <w:tcW w:w="8645" w:type="dxa"/>
            <w:gridSpan w:val="2"/>
            <w:tcBorders>
              <w:top w:val="single" w:sz="4" w:space="0" w:color="auto"/>
            </w:tcBorders>
            <w:shd w:val="clear" w:color="auto" w:fill="auto"/>
          </w:tcPr>
          <w:p w14:paraId="0891EAD4" w14:textId="6E94EAAE" w:rsidR="00100555" w:rsidRDefault="00FF2901" w:rsidP="00FF2901">
            <w:pPr>
              <w:pStyle w:val="BodyText"/>
              <w:numPr>
                <w:ilvl w:val="0"/>
                <w:numId w:val="28"/>
              </w:numPr>
              <w:spacing w:before="0" w:after="0"/>
              <w:rPr>
                <w:rFonts w:ascii="Arial Narrow" w:hAnsi="Arial Narrow"/>
                <w:sz w:val="18"/>
              </w:rPr>
            </w:pPr>
            <w:r w:rsidRPr="00FF2901">
              <w:rPr>
                <w:rFonts w:ascii="Arial Narrow" w:hAnsi="Arial Narrow"/>
                <w:sz w:val="18"/>
              </w:rPr>
              <w:t xml:space="preserve">Plynulá migrácia referenčných údajov z JRÚZ do IS KUZZ </w:t>
            </w:r>
            <w:r>
              <w:rPr>
                <w:rFonts w:ascii="Arial Narrow" w:hAnsi="Arial Narrow"/>
                <w:sz w:val="18"/>
              </w:rPr>
              <w:t xml:space="preserve">– </w:t>
            </w:r>
            <w:r w:rsidRPr="00FF2901">
              <w:rPr>
                <w:rFonts w:ascii="Arial Narrow" w:hAnsi="Arial Narrow"/>
                <w:sz w:val="18"/>
              </w:rPr>
              <w:t>Plynulá migrácia referenčných údajov má za následok zjednotenie kvality a správnosti údajov v rezorte zdravotníctva.</w:t>
            </w:r>
          </w:p>
          <w:p w14:paraId="61FC05C1" w14:textId="6E195DB2" w:rsidR="00FF2901" w:rsidRPr="00FF2901" w:rsidRDefault="00FF2901" w:rsidP="00FF2901">
            <w:pPr>
              <w:pStyle w:val="BodyText"/>
              <w:numPr>
                <w:ilvl w:val="0"/>
                <w:numId w:val="28"/>
              </w:numPr>
              <w:spacing w:before="0" w:after="0"/>
              <w:rPr>
                <w:rFonts w:ascii="Arial Narrow" w:hAnsi="Arial Narrow"/>
                <w:sz w:val="18"/>
              </w:rPr>
            </w:pPr>
            <w:r w:rsidRPr="00FF2901">
              <w:rPr>
                <w:rFonts w:ascii="Arial Narrow" w:hAnsi="Arial Narrow"/>
                <w:sz w:val="18"/>
              </w:rPr>
              <w:t>Migrácia a implementácia IS KUZZ do vládneho cloudu</w:t>
            </w:r>
            <w:r>
              <w:rPr>
                <w:rFonts w:ascii="Arial Narrow" w:hAnsi="Arial Narrow"/>
                <w:sz w:val="18"/>
              </w:rPr>
              <w:t xml:space="preserve"> – </w:t>
            </w:r>
            <w:r w:rsidRPr="00FF2901">
              <w:rPr>
                <w:rFonts w:ascii="Arial Narrow" w:hAnsi="Arial Narrow"/>
                <w:sz w:val="18"/>
              </w:rPr>
              <w:t xml:space="preserve">Implementovaním IS KUZZ do vládneho cloudu sa </w:t>
            </w:r>
            <w:r>
              <w:rPr>
                <w:rFonts w:ascii="Arial Narrow" w:hAnsi="Arial Narrow"/>
                <w:sz w:val="18"/>
              </w:rPr>
              <w:t>zníži</w:t>
            </w:r>
            <w:r w:rsidRPr="00FF2901">
              <w:rPr>
                <w:rFonts w:ascii="Arial Narrow" w:hAnsi="Arial Narrow"/>
                <w:sz w:val="18"/>
              </w:rPr>
              <w:t xml:space="preserve"> časová aj finančná náročnosť </w:t>
            </w:r>
            <w:r>
              <w:rPr>
                <w:rFonts w:ascii="Arial Narrow" w:hAnsi="Arial Narrow"/>
                <w:sz w:val="18"/>
              </w:rPr>
              <w:t>vytvorenia</w:t>
            </w:r>
            <w:r w:rsidRPr="00FF2901">
              <w:rPr>
                <w:rFonts w:ascii="Arial Narrow" w:hAnsi="Arial Narrow"/>
                <w:sz w:val="18"/>
              </w:rPr>
              <w:t xml:space="preserve"> rezortného cloudu.</w:t>
            </w:r>
          </w:p>
          <w:p w14:paraId="615F897F" w14:textId="0578DBB9" w:rsidR="00FF2901" w:rsidRPr="0086106E" w:rsidRDefault="00FF2901" w:rsidP="00100555">
            <w:pPr>
              <w:pStyle w:val="BodyText"/>
              <w:spacing w:before="0" w:after="0"/>
              <w:rPr>
                <w:rFonts w:ascii="Arial Narrow" w:hAnsi="Arial Narrow"/>
                <w:b/>
                <w:sz w:val="18"/>
              </w:rPr>
            </w:pPr>
          </w:p>
        </w:tc>
      </w:tr>
      <w:tr w:rsidR="00100555" w:rsidRPr="0086106E" w14:paraId="13C662BE" w14:textId="77777777" w:rsidTr="00CA5092">
        <w:trPr>
          <w:trHeight w:val="222"/>
        </w:trPr>
        <w:tc>
          <w:tcPr>
            <w:tcW w:w="4077" w:type="dxa"/>
            <w:tcBorders>
              <w:top w:val="single" w:sz="4" w:space="0" w:color="auto"/>
            </w:tcBorders>
            <w:shd w:val="clear" w:color="auto" w:fill="D9D9D9"/>
          </w:tcPr>
          <w:p w14:paraId="6490F3C6" w14:textId="77777777" w:rsidR="00100555" w:rsidRPr="0086106E" w:rsidRDefault="00100555" w:rsidP="00100555">
            <w:pPr>
              <w:pStyle w:val="BodyText"/>
              <w:spacing w:before="0" w:after="0"/>
              <w:rPr>
                <w:rFonts w:ascii="Arial Narrow" w:hAnsi="Arial Narrow"/>
                <w:b/>
                <w:i/>
                <w:sz w:val="18"/>
              </w:rPr>
            </w:pPr>
            <w:r w:rsidRPr="0086106E">
              <w:rPr>
                <w:rFonts w:ascii="Arial Narrow" w:hAnsi="Arial Narrow"/>
                <w:b/>
                <w:sz w:val="20"/>
              </w:rPr>
              <w:t>Riziká</w:t>
            </w:r>
          </w:p>
        </w:tc>
        <w:tc>
          <w:tcPr>
            <w:tcW w:w="4568" w:type="dxa"/>
            <w:tcBorders>
              <w:top w:val="single" w:sz="4" w:space="0" w:color="auto"/>
            </w:tcBorders>
            <w:shd w:val="clear" w:color="auto" w:fill="D9D9D9"/>
          </w:tcPr>
          <w:p w14:paraId="27E4E8DE" w14:textId="792874E8" w:rsidR="00100555" w:rsidRPr="0086106E" w:rsidRDefault="00100555" w:rsidP="00FF2901">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FF2901" w:rsidRPr="00FF2901">
              <w:rPr>
                <w:rFonts w:ascii="Arial Narrow" w:hAnsi="Arial Narrow"/>
                <w:sz w:val="18"/>
              </w:rPr>
              <w:t>R_7</w:t>
            </w:r>
          </w:p>
        </w:tc>
      </w:tr>
      <w:tr w:rsidR="00100555" w:rsidRPr="0086106E" w14:paraId="693E39E7" w14:textId="77777777" w:rsidTr="00CA5092">
        <w:trPr>
          <w:trHeight w:val="519"/>
        </w:trPr>
        <w:tc>
          <w:tcPr>
            <w:tcW w:w="8645" w:type="dxa"/>
            <w:gridSpan w:val="2"/>
            <w:tcBorders>
              <w:top w:val="single" w:sz="4" w:space="0" w:color="auto"/>
            </w:tcBorders>
            <w:shd w:val="clear" w:color="auto" w:fill="auto"/>
          </w:tcPr>
          <w:p w14:paraId="34C79F7C" w14:textId="58CA9DF3" w:rsidR="00100555" w:rsidRPr="0086106E" w:rsidRDefault="00FF2901" w:rsidP="00FF2901">
            <w:pPr>
              <w:pStyle w:val="BodyText"/>
              <w:rPr>
                <w:rFonts w:ascii="Arial Narrow" w:hAnsi="Arial Narrow"/>
                <w:i/>
                <w:sz w:val="18"/>
              </w:rPr>
            </w:pPr>
            <w:r>
              <w:rPr>
                <w:rFonts w:ascii="Arial Narrow" w:hAnsi="Arial Narrow"/>
                <w:sz w:val="18"/>
              </w:rPr>
              <w:t>Z pohľadu migrácie a implementácie je významným rizikom riziko nenapĺňania stanoveného</w:t>
            </w:r>
            <w:r w:rsidRPr="00FF2901">
              <w:rPr>
                <w:rFonts w:ascii="Arial Narrow" w:hAnsi="Arial Narrow"/>
                <w:sz w:val="18"/>
              </w:rPr>
              <w:t xml:space="preserve"> harmonogram</w:t>
            </w:r>
            <w:r>
              <w:rPr>
                <w:rFonts w:ascii="Arial Narrow" w:hAnsi="Arial Narrow"/>
                <w:sz w:val="18"/>
              </w:rPr>
              <w:t>u</w:t>
            </w:r>
            <w:r w:rsidRPr="00FF2901">
              <w:rPr>
                <w:rFonts w:ascii="Arial Narrow" w:hAnsi="Arial Narrow"/>
                <w:sz w:val="18"/>
              </w:rPr>
              <w:t>, rozpočt</w:t>
            </w:r>
            <w:r>
              <w:rPr>
                <w:rFonts w:ascii="Arial Narrow" w:hAnsi="Arial Narrow"/>
                <w:sz w:val="18"/>
              </w:rPr>
              <w:t>u</w:t>
            </w:r>
            <w:r w:rsidRPr="00FF2901">
              <w:rPr>
                <w:rFonts w:ascii="Arial Narrow" w:hAnsi="Arial Narrow"/>
                <w:sz w:val="18"/>
              </w:rPr>
              <w:t xml:space="preserve">, alebo </w:t>
            </w:r>
            <w:r>
              <w:rPr>
                <w:rFonts w:ascii="Arial Narrow" w:hAnsi="Arial Narrow"/>
                <w:sz w:val="18"/>
              </w:rPr>
              <w:t>požadovanej kvality riešenia, čo môže vyplývať z nesprávneho odhadu prácnosti a nákladnosti vybudovania riešenia.</w:t>
            </w:r>
          </w:p>
        </w:tc>
      </w:tr>
      <w:tr w:rsidR="00100555" w:rsidRPr="0086106E" w14:paraId="1E5C12BB" w14:textId="77777777" w:rsidTr="00CA5092">
        <w:tc>
          <w:tcPr>
            <w:tcW w:w="4077" w:type="dxa"/>
            <w:shd w:val="clear" w:color="auto" w:fill="D9D9D9"/>
          </w:tcPr>
          <w:p w14:paraId="1340354D" w14:textId="77777777" w:rsidR="00100555" w:rsidRPr="0086106E" w:rsidRDefault="00100555" w:rsidP="00100555">
            <w:pPr>
              <w:pStyle w:val="BodyText"/>
              <w:spacing w:before="0" w:after="0"/>
              <w:rPr>
                <w:rFonts w:ascii="Arial Narrow" w:hAnsi="Arial Narrow"/>
                <w:b/>
              </w:rPr>
            </w:pPr>
            <w:r w:rsidRPr="0086106E">
              <w:rPr>
                <w:rFonts w:ascii="Arial Narrow" w:hAnsi="Arial Narrow"/>
                <w:b/>
                <w:sz w:val="20"/>
              </w:rPr>
              <w:lastRenderedPageBreak/>
              <w:t>Prílohy</w:t>
            </w:r>
          </w:p>
        </w:tc>
        <w:tc>
          <w:tcPr>
            <w:tcW w:w="4568" w:type="dxa"/>
            <w:shd w:val="clear" w:color="auto" w:fill="D9D9D9"/>
          </w:tcPr>
          <w:p w14:paraId="21499168" w14:textId="77777777" w:rsidR="00100555" w:rsidRPr="0086106E" w:rsidRDefault="00100555" w:rsidP="00100555">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00555" w:rsidRPr="0086106E" w14:paraId="3C09A7F1" w14:textId="77777777" w:rsidTr="00CA5092">
        <w:tc>
          <w:tcPr>
            <w:tcW w:w="4077" w:type="dxa"/>
            <w:shd w:val="clear" w:color="auto" w:fill="auto"/>
          </w:tcPr>
          <w:p w14:paraId="4D476281" w14:textId="6B083AC8" w:rsidR="00100555" w:rsidRPr="00FF2901" w:rsidRDefault="0085503F" w:rsidP="00100555">
            <w:pPr>
              <w:pStyle w:val="BodyText"/>
              <w:rPr>
                <w:rFonts w:ascii="Arial Narrow" w:hAnsi="Arial Narrow"/>
                <w:sz w:val="18"/>
              </w:rPr>
            </w:pPr>
            <w:r>
              <w:rPr>
                <w:rFonts w:ascii="Arial Narrow" w:hAnsi="Arial Narrow"/>
                <w:sz w:val="18"/>
              </w:rPr>
              <w:t xml:space="preserve">Príloha 1 - </w:t>
            </w:r>
            <w:r w:rsidR="00FF2901">
              <w:rPr>
                <w:rFonts w:ascii="Arial Narrow" w:hAnsi="Arial Narrow"/>
                <w:sz w:val="18"/>
              </w:rPr>
              <w:t xml:space="preserve">SU_OPII_KUZZ_Prilohy - </w:t>
            </w:r>
            <w:r w:rsidR="00FF2901" w:rsidRPr="00FF2901">
              <w:rPr>
                <w:rFonts w:ascii="Arial Narrow" w:hAnsi="Arial Narrow"/>
                <w:sz w:val="18"/>
              </w:rPr>
              <w:t>Tabuľka 28 Výstupy projektu</w:t>
            </w:r>
            <w:r w:rsidR="00FF2901">
              <w:rPr>
                <w:rFonts w:ascii="Arial Narrow" w:hAnsi="Arial Narrow"/>
                <w:sz w:val="18"/>
              </w:rPr>
              <w:t xml:space="preserve">, </w:t>
            </w:r>
            <w:r w:rsidR="00FF2901" w:rsidRPr="00FF2901">
              <w:rPr>
                <w:rFonts w:ascii="Arial Narrow" w:hAnsi="Arial Narrow"/>
                <w:sz w:val="18"/>
              </w:rPr>
              <w:t xml:space="preserve">Tabuľka 29 </w:t>
            </w:r>
            <w:r w:rsidR="00FF2901">
              <w:rPr>
                <w:rFonts w:ascii="Arial Narrow" w:hAnsi="Arial Narrow"/>
                <w:sz w:val="18"/>
              </w:rPr>
              <w:t>H</w:t>
            </w:r>
            <w:r w:rsidR="00FF2901" w:rsidRPr="00FF2901">
              <w:rPr>
                <w:rFonts w:ascii="Arial Narrow" w:hAnsi="Arial Narrow"/>
                <w:sz w:val="18"/>
              </w:rPr>
              <w:t>armonogram projektu</w:t>
            </w:r>
          </w:p>
        </w:tc>
        <w:tc>
          <w:tcPr>
            <w:tcW w:w="4568" w:type="dxa"/>
            <w:shd w:val="clear" w:color="auto" w:fill="auto"/>
          </w:tcPr>
          <w:p w14:paraId="469ACF25" w14:textId="30381032" w:rsidR="00100555" w:rsidRPr="0086106E" w:rsidRDefault="007A7B87" w:rsidP="00100555">
            <w:pPr>
              <w:pStyle w:val="BodyText"/>
              <w:rPr>
                <w:rFonts w:ascii="Arial Narrow" w:hAnsi="Arial Narrow"/>
              </w:rPr>
            </w:pPr>
            <w:r>
              <w:rPr>
                <w:rFonts w:ascii="Arial Narrow" w:hAnsi="Arial Narrow"/>
                <w:sz w:val="18"/>
              </w:rPr>
              <w:t>Príloha 3</w:t>
            </w:r>
            <w:r w:rsidR="00E6012E">
              <w:rPr>
                <w:rFonts w:ascii="Arial Narrow" w:hAnsi="Arial Narrow"/>
                <w:sz w:val="18"/>
              </w:rPr>
              <w:t xml:space="preserve"> - Diagramy</w:t>
            </w:r>
          </w:p>
        </w:tc>
      </w:tr>
    </w:tbl>
    <w:p w14:paraId="597C98CC" w14:textId="77777777" w:rsidR="00CA5092" w:rsidRPr="0086106E" w:rsidRDefault="00CA5092" w:rsidP="00CA5092">
      <w:pPr>
        <w:pStyle w:val="BodyText"/>
        <w:rPr>
          <w:rFonts w:ascii="Arial Narrow" w:hAnsi="Arial Narrow"/>
        </w:rPr>
      </w:pPr>
    </w:p>
    <w:p w14:paraId="1BFEB88E" w14:textId="77777777" w:rsidR="00CA5092" w:rsidRPr="0086106E" w:rsidRDefault="00CA5092" w:rsidP="00CA5092">
      <w:pPr>
        <w:pStyle w:val="Heading4"/>
        <w:rPr>
          <w:rFonts w:ascii="Arial Narrow" w:hAnsi="Arial Narrow"/>
        </w:rPr>
      </w:pPr>
      <w:r w:rsidRPr="0086106E">
        <w:rPr>
          <w:rFonts w:ascii="Arial Narrow" w:hAnsi="Arial Narrow"/>
        </w:rPr>
        <w:t>Bezpečnostná architektúra</w:t>
      </w:r>
    </w:p>
    <w:p w14:paraId="15FAEF63" w14:textId="40CA1FEC" w:rsidR="00CA5092" w:rsidRPr="0086106E" w:rsidRDefault="00CA5092" w:rsidP="00CA5092">
      <w:pPr>
        <w:pStyle w:val="Caption"/>
        <w:keepNext/>
        <w:rPr>
          <w:rFonts w:ascii="Arial Narrow" w:hAnsi="Arial Narrow"/>
        </w:rPr>
      </w:pPr>
      <w:bookmarkStart w:id="82" w:name="_Toc485754525"/>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15</w:t>
      </w:r>
      <w:r w:rsidR="005A6808">
        <w:rPr>
          <w:rFonts w:ascii="Arial Narrow" w:hAnsi="Arial Narrow"/>
        </w:rPr>
        <w:fldChar w:fldCharType="end"/>
      </w:r>
      <w:r w:rsidRPr="0086106E">
        <w:rPr>
          <w:rFonts w:ascii="Arial Narrow" w:hAnsi="Arial Narrow"/>
        </w:rPr>
        <w:t xml:space="preserve"> Bezpečnostná architektúra - budúci stav</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4481"/>
      </w:tblGrid>
      <w:tr w:rsidR="00CA5092" w:rsidRPr="0086106E" w14:paraId="627F6F1B" w14:textId="77777777" w:rsidTr="00452847">
        <w:trPr>
          <w:trHeight w:val="63"/>
        </w:trPr>
        <w:tc>
          <w:tcPr>
            <w:tcW w:w="8495" w:type="dxa"/>
            <w:gridSpan w:val="2"/>
            <w:shd w:val="clear" w:color="auto" w:fill="D9D9D9"/>
          </w:tcPr>
          <w:p w14:paraId="56BE6D99"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7BCAC2A6" w14:textId="77777777" w:rsidTr="00452847">
        <w:trPr>
          <w:trHeight w:val="1521"/>
        </w:trPr>
        <w:tc>
          <w:tcPr>
            <w:tcW w:w="8495" w:type="dxa"/>
            <w:gridSpan w:val="2"/>
            <w:tcBorders>
              <w:bottom w:val="dashed" w:sz="4" w:space="0" w:color="auto"/>
            </w:tcBorders>
            <w:shd w:val="clear" w:color="auto" w:fill="auto"/>
          </w:tcPr>
          <w:p w14:paraId="40C25F31" w14:textId="0BDA3724" w:rsidR="00CA5092" w:rsidRPr="0086106E" w:rsidRDefault="001B5159" w:rsidP="00452847">
            <w:pPr>
              <w:pStyle w:val="BodyText"/>
              <w:rPr>
                <w:rFonts w:ascii="Arial Narrow" w:hAnsi="Arial Narrow"/>
              </w:rPr>
            </w:pPr>
            <w:r w:rsidRPr="00452847">
              <w:rPr>
                <w:rFonts w:ascii="Arial Narrow" w:hAnsi="Arial Narrow"/>
                <w:sz w:val="18"/>
              </w:rPr>
              <w:t xml:space="preserve">V oblasti bezpečnosti a ochrany dát v rámci </w:t>
            </w:r>
            <w:r>
              <w:rPr>
                <w:rFonts w:ascii="Arial Narrow" w:hAnsi="Arial Narrow"/>
                <w:sz w:val="18"/>
              </w:rPr>
              <w:t>IS K</w:t>
            </w:r>
            <w:r w:rsidRPr="00452847">
              <w:rPr>
                <w:rFonts w:ascii="Arial Narrow" w:hAnsi="Arial Narrow"/>
                <w:sz w:val="18"/>
              </w:rPr>
              <w:t>Ú</w:t>
            </w:r>
            <w:r>
              <w:rPr>
                <w:rFonts w:ascii="Arial Narrow" w:hAnsi="Arial Narrow"/>
                <w:sz w:val="18"/>
              </w:rPr>
              <w:t>Z</w:t>
            </w:r>
            <w:r w:rsidRPr="00452847">
              <w:rPr>
                <w:rFonts w:ascii="Arial Narrow" w:hAnsi="Arial Narrow"/>
                <w:sz w:val="18"/>
              </w:rPr>
              <w:t xml:space="preserve">Z bude riešenie na technologickej úrovni v čo najvyššej možnej miere využívať existujúce bezpečnostné politiky, komponenty a technológie </w:t>
            </w:r>
            <w:r>
              <w:rPr>
                <w:rFonts w:ascii="Arial Narrow" w:hAnsi="Arial Narrow"/>
                <w:sz w:val="18"/>
              </w:rPr>
              <w:t>vládneho cloudu. IS K</w:t>
            </w:r>
            <w:r w:rsidRPr="00452847">
              <w:rPr>
                <w:rFonts w:ascii="Arial Narrow" w:hAnsi="Arial Narrow"/>
                <w:sz w:val="18"/>
              </w:rPr>
              <w:t>Ú</w:t>
            </w:r>
            <w:r>
              <w:rPr>
                <w:rFonts w:ascii="Arial Narrow" w:hAnsi="Arial Narrow"/>
                <w:sz w:val="18"/>
              </w:rPr>
              <w:t>Z</w:t>
            </w:r>
            <w:r w:rsidRPr="00452847">
              <w:rPr>
                <w:rFonts w:ascii="Arial Narrow" w:hAnsi="Arial Narrow"/>
                <w:sz w:val="18"/>
              </w:rPr>
              <w:t>Z bude podliehať zákonu o ochrane osobných údajov a ďalším zákonom záväzným pre informačné systé</w:t>
            </w:r>
            <w:r>
              <w:rPr>
                <w:rFonts w:ascii="Arial Narrow" w:hAnsi="Arial Narrow"/>
                <w:sz w:val="18"/>
              </w:rPr>
              <w:t>my verejnej správy ako sú zákon</w:t>
            </w:r>
            <w:r w:rsidRPr="00452847">
              <w:rPr>
                <w:rFonts w:ascii="Arial Narrow" w:hAnsi="Arial Narrow"/>
                <w:sz w:val="18"/>
              </w:rPr>
              <w:t xml:space="preserve"> č. 122/2013 o ochrane osobných údajov,</w:t>
            </w:r>
            <w:r>
              <w:rPr>
                <w:rFonts w:ascii="Arial Narrow" w:hAnsi="Arial Narrow"/>
                <w:sz w:val="18"/>
              </w:rPr>
              <w:t xml:space="preserve"> </w:t>
            </w:r>
            <w:r w:rsidRPr="00452847">
              <w:rPr>
                <w:rFonts w:ascii="Arial Narrow" w:hAnsi="Arial Narrow"/>
                <w:sz w:val="18"/>
              </w:rPr>
              <w:t>zákon č. 275/2006 Z. z. o informačných systémoch verejnej správy, výnos MF SR č. 55/2014 Z. z. o štandardoch pre informačné systémy verejnej správy, stratégia informatizácie verejnej správy v časti Elektronizácia procesov verejnej správy a v časti Efektívnejšia a výkonná verejná správa</w:t>
            </w:r>
            <w:r>
              <w:rPr>
                <w:rFonts w:ascii="Arial Narrow" w:hAnsi="Arial Narrow"/>
                <w:sz w:val="18"/>
              </w:rPr>
              <w:t>,</w:t>
            </w:r>
            <w:r w:rsidRPr="00452847">
              <w:rPr>
                <w:rFonts w:ascii="Arial Narrow" w:hAnsi="Arial Narrow"/>
                <w:sz w:val="18"/>
              </w:rPr>
              <w:t xml:space="preserve"> a</w:t>
            </w:r>
            <w:r>
              <w:rPr>
                <w:rFonts w:ascii="Arial Narrow" w:hAnsi="Arial Narrow"/>
                <w:sz w:val="18"/>
              </w:rPr>
              <w:t xml:space="preserve"> bude</w:t>
            </w:r>
            <w:r w:rsidRPr="00452847">
              <w:rPr>
                <w:rFonts w:ascii="Arial Narrow" w:hAnsi="Arial Narrow"/>
                <w:sz w:val="18"/>
              </w:rPr>
              <w:t xml:space="preserve"> spĺňať bezpečnostné štandardy ISO 27001 a doplňujúce štandardy ISO 27002, 2700</w:t>
            </w:r>
            <w:r>
              <w:rPr>
                <w:rFonts w:ascii="Arial Narrow" w:hAnsi="Arial Narrow"/>
                <w:sz w:val="18"/>
              </w:rPr>
              <w:t>3, 27004 a 27005.  Bezpečnosť IS K</w:t>
            </w:r>
            <w:r w:rsidRPr="00452847">
              <w:rPr>
                <w:rFonts w:ascii="Arial Narrow" w:hAnsi="Arial Narrow"/>
                <w:sz w:val="18"/>
              </w:rPr>
              <w:t>Ú</w:t>
            </w:r>
            <w:r>
              <w:rPr>
                <w:rFonts w:ascii="Arial Narrow" w:hAnsi="Arial Narrow"/>
                <w:sz w:val="18"/>
              </w:rPr>
              <w:t>ZZ by mala vy</w:t>
            </w:r>
            <w:r w:rsidRPr="00452847">
              <w:rPr>
                <w:rFonts w:ascii="Arial Narrow" w:hAnsi="Arial Narrow"/>
                <w:sz w:val="18"/>
              </w:rPr>
              <w:t>užívať v čo najvyššej miere komponenty na monitoring sieťových prístupov, na bezpečnosť dát na diskových p</w:t>
            </w:r>
            <w:r>
              <w:rPr>
                <w:rFonts w:ascii="Arial Narrow" w:hAnsi="Arial Narrow"/>
                <w:sz w:val="18"/>
              </w:rPr>
              <w:t>oliach, na log</w:t>
            </w:r>
            <w:r w:rsidRPr="00452847">
              <w:rPr>
                <w:rFonts w:ascii="Arial Narrow" w:hAnsi="Arial Narrow"/>
                <w:sz w:val="18"/>
              </w:rPr>
              <w:t>ovanie prístupov a zmien, na riadenie prístupov k serverom a</w:t>
            </w:r>
            <w:r>
              <w:rPr>
                <w:rFonts w:ascii="Arial Narrow" w:hAnsi="Arial Narrow"/>
                <w:sz w:val="18"/>
              </w:rPr>
              <w:t xml:space="preserve"> virtualizačným platformám a na</w:t>
            </w:r>
            <w:r w:rsidRPr="00452847">
              <w:rPr>
                <w:rFonts w:ascii="Arial Narrow" w:hAnsi="Arial Narrow"/>
                <w:sz w:val="18"/>
              </w:rPr>
              <w:t xml:space="preserve"> služby poskytovania bezpečnej prístupovej sie</w:t>
            </w:r>
            <w:r>
              <w:rPr>
                <w:rFonts w:ascii="Arial Narrow" w:hAnsi="Arial Narrow"/>
                <w:sz w:val="18"/>
              </w:rPr>
              <w:t>te. Predpokladom na prevádzku IS K</w:t>
            </w:r>
            <w:r w:rsidRPr="00452847">
              <w:rPr>
                <w:rFonts w:ascii="Arial Narrow" w:hAnsi="Arial Narrow"/>
                <w:sz w:val="18"/>
              </w:rPr>
              <w:t>Ú</w:t>
            </w:r>
            <w:r>
              <w:rPr>
                <w:rFonts w:ascii="Arial Narrow" w:hAnsi="Arial Narrow"/>
                <w:sz w:val="18"/>
              </w:rPr>
              <w:t>Z</w:t>
            </w:r>
            <w:r w:rsidRPr="00452847">
              <w:rPr>
                <w:rFonts w:ascii="Arial Narrow" w:hAnsi="Arial Narrow"/>
                <w:sz w:val="18"/>
              </w:rPr>
              <w:t>Z v prostredí vládneho cloudu IaaS bude zavedenie služieb zameraných n</w:t>
            </w:r>
            <w:r>
              <w:rPr>
                <w:rFonts w:ascii="Arial Narrow" w:hAnsi="Arial Narrow"/>
                <w:sz w:val="18"/>
              </w:rPr>
              <w:t>a zabezpečenie systému IS K</w:t>
            </w:r>
            <w:r w:rsidRPr="00452847">
              <w:rPr>
                <w:rFonts w:ascii="Arial Narrow" w:hAnsi="Arial Narrow"/>
                <w:sz w:val="18"/>
              </w:rPr>
              <w:t>Ú</w:t>
            </w:r>
            <w:r>
              <w:rPr>
                <w:rFonts w:ascii="Arial Narrow" w:hAnsi="Arial Narrow"/>
                <w:sz w:val="18"/>
              </w:rPr>
              <w:t>Z</w:t>
            </w:r>
            <w:r w:rsidRPr="00452847">
              <w:rPr>
                <w:rFonts w:ascii="Arial Narrow" w:hAnsi="Arial Narrow"/>
                <w:sz w:val="18"/>
              </w:rPr>
              <w:t>Z. Využijú sa služby a nástroje na oc</w:t>
            </w:r>
            <w:r>
              <w:rPr>
                <w:rFonts w:ascii="Arial Narrow" w:hAnsi="Arial Narrow"/>
                <w:sz w:val="18"/>
              </w:rPr>
              <w:t>hranu proti škodlivému softvéru,</w:t>
            </w:r>
            <w:r w:rsidRPr="00452847">
              <w:rPr>
                <w:rFonts w:ascii="Arial Narrow" w:hAnsi="Arial Narrow"/>
                <w:sz w:val="18"/>
              </w:rPr>
              <w:t xml:space="preserve"> analytické nástroje pre monitorovan</w:t>
            </w:r>
            <w:r>
              <w:rPr>
                <w:rFonts w:ascii="Arial Narrow" w:hAnsi="Arial Narrow"/>
                <w:sz w:val="18"/>
              </w:rPr>
              <w:t>ie a vyhodnocovanie bezpečnosti,</w:t>
            </w:r>
            <w:r w:rsidRPr="00452847">
              <w:rPr>
                <w:rFonts w:ascii="Arial Narrow" w:hAnsi="Arial Narrow"/>
                <w:sz w:val="18"/>
              </w:rPr>
              <w:t xml:space="preserve"> nástroje pre testovanie a overovanie zraniteľnosti a odolnosti systémov voči hrozbám a nástroj na centrálnu správu používateľov a aktívnu správu koncových staníc.</w:t>
            </w:r>
          </w:p>
        </w:tc>
      </w:tr>
      <w:tr w:rsidR="00100555" w:rsidRPr="0086106E" w14:paraId="6F79F198" w14:textId="77777777" w:rsidTr="00452847">
        <w:trPr>
          <w:trHeight w:val="222"/>
        </w:trPr>
        <w:tc>
          <w:tcPr>
            <w:tcW w:w="4014" w:type="dxa"/>
            <w:tcBorders>
              <w:top w:val="single" w:sz="4" w:space="0" w:color="auto"/>
            </w:tcBorders>
            <w:shd w:val="clear" w:color="auto" w:fill="D9D9D9"/>
          </w:tcPr>
          <w:p w14:paraId="7A44451F" w14:textId="77777777" w:rsidR="00100555" w:rsidRPr="0086106E" w:rsidRDefault="00100555" w:rsidP="00100555">
            <w:pPr>
              <w:pStyle w:val="BodyText"/>
              <w:spacing w:before="0" w:after="0"/>
              <w:rPr>
                <w:rFonts w:ascii="Arial Narrow" w:hAnsi="Arial Narrow"/>
                <w:i/>
                <w:sz w:val="18"/>
              </w:rPr>
            </w:pPr>
            <w:r w:rsidRPr="0086106E">
              <w:rPr>
                <w:rFonts w:ascii="Arial Narrow" w:hAnsi="Arial Narrow"/>
                <w:b/>
                <w:sz w:val="20"/>
              </w:rPr>
              <w:t>Kritéria kvality</w:t>
            </w:r>
          </w:p>
        </w:tc>
        <w:tc>
          <w:tcPr>
            <w:tcW w:w="4481" w:type="dxa"/>
            <w:tcBorders>
              <w:top w:val="single" w:sz="4" w:space="0" w:color="auto"/>
            </w:tcBorders>
            <w:shd w:val="clear" w:color="auto" w:fill="D9D9D9"/>
          </w:tcPr>
          <w:p w14:paraId="281CAF33" w14:textId="2D268BA2" w:rsidR="00100555" w:rsidRPr="0086106E" w:rsidRDefault="00100555" w:rsidP="00C0009D">
            <w:pPr>
              <w:pStyle w:val="BodyText"/>
              <w:spacing w:before="0" w:after="0"/>
              <w:rPr>
                <w:rFonts w:ascii="Arial Narrow" w:hAnsi="Arial Narrow"/>
                <w:b/>
                <w:i/>
                <w:sz w:val="18"/>
              </w:rPr>
            </w:pPr>
            <w:r w:rsidRPr="0086106E">
              <w:rPr>
                <w:rFonts w:ascii="Arial Narrow" w:hAnsi="Arial Narrow"/>
                <w:b/>
                <w:sz w:val="18"/>
              </w:rPr>
              <w:t>Spresnenie kritérií kvality:</w:t>
            </w:r>
            <w:r w:rsidRPr="0086106E">
              <w:rPr>
                <w:rFonts w:ascii="Arial Narrow" w:hAnsi="Arial Narrow"/>
                <w:i/>
                <w:sz w:val="18"/>
              </w:rPr>
              <w:t xml:space="preserve"> </w:t>
            </w:r>
            <w:r w:rsidR="00C0009D" w:rsidRPr="00C0009D">
              <w:rPr>
                <w:rFonts w:ascii="Arial Narrow" w:hAnsi="Arial Narrow"/>
                <w:sz w:val="18"/>
              </w:rPr>
              <w:t>Q_1</w:t>
            </w:r>
            <w:r w:rsidRPr="0086106E">
              <w:rPr>
                <w:rFonts w:ascii="Arial Narrow" w:hAnsi="Arial Narrow"/>
                <w:i/>
                <w:sz w:val="18"/>
              </w:rPr>
              <w:t xml:space="preserve"> </w:t>
            </w:r>
          </w:p>
        </w:tc>
      </w:tr>
      <w:tr w:rsidR="00100555" w:rsidRPr="0086106E" w14:paraId="233BEC35" w14:textId="77777777" w:rsidTr="00452847">
        <w:trPr>
          <w:trHeight w:val="222"/>
        </w:trPr>
        <w:tc>
          <w:tcPr>
            <w:tcW w:w="8495" w:type="dxa"/>
            <w:gridSpan w:val="2"/>
            <w:tcBorders>
              <w:top w:val="single" w:sz="4" w:space="0" w:color="auto"/>
            </w:tcBorders>
            <w:shd w:val="clear" w:color="auto" w:fill="auto"/>
          </w:tcPr>
          <w:p w14:paraId="22013430" w14:textId="4BE8179D" w:rsidR="00100555" w:rsidRPr="00C0009D" w:rsidRDefault="00C0009D" w:rsidP="00100555">
            <w:pPr>
              <w:pStyle w:val="BodyText"/>
              <w:spacing w:before="0" w:after="0"/>
              <w:rPr>
                <w:rFonts w:ascii="Arial Narrow" w:hAnsi="Arial Narrow"/>
                <w:b/>
                <w:sz w:val="18"/>
              </w:rPr>
            </w:pPr>
            <w:r w:rsidRPr="00C0009D">
              <w:rPr>
                <w:rFonts w:ascii="Arial Narrow" w:hAnsi="Arial Narrow"/>
                <w:sz w:val="18"/>
              </w:rPr>
              <w:t>Bezpečnosť – V rámci projektu konsolidácie údajov MZ SR je vytvorená aj architektúra bezpečnosti v plnom rozsahu dodávaného riešenia IS KUZZ.</w:t>
            </w:r>
          </w:p>
        </w:tc>
      </w:tr>
      <w:tr w:rsidR="00100555" w:rsidRPr="0086106E" w14:paraId="5D9487AC" w14:textId="77777777" w:rsidTr="00452847">
        <w:trPr>
          <w:trHeight w:val="222"/>
        </w:trPr>
        <w:tc>
          <w:tcPr>
            <w:tcW w:w="4014" w:type="dxa"/>
            <w:tcBorders>
              <w:top w:val="single" w:sz="4" w:space="0" w:color="auto"/>
            </w:tcBorders>
            <w:shd w:val="clear" w:color="auto" w:fill="D9D9D9"/>
          </w:tcPr>
          <w:p w14:paraId="4CE16DC4" w14:textId="77777777" w:rsidR="00100555" w:rsidRPr="0086106E" w:rsidRDefault="00100555" w:rsidP="00100555">
            <w:pPr>
              <w:pStyle w:val="BodyText"/>
              <w:spacing w:before="0" w:after="0"/>
              <w:rPr>
                <w:rFonts w:ascii="Arial Narrow" w:hAnsi="Arial Narrow"/>
                <w:b/>
                <w:i/>
                <w:sz w:val="18"/>
              </w:rPr>
            </w:pPr>
            <w:r w:rsidRPr="0086106E">
              <w:rPr>
                <w:rFonts w:ascii="Arial Narrow" w:hAnsi="Arial Narrow"/>
                <w:b/>
                <w:sz w:val="20"/>
              </w:rPr>
              <w:t>Riziká</w:t>
            </w:r>
          </w:p>
        </w:tc>
        <w:tc>
          <w:tcPr>
            <w:tcW w:w="4481" w:type="dxa"/>
            <w:tcBorders>
              <w:top w:val="single" w:sz="4" w:space="0" w:color="auto"/>
            </w:tcBorders>
            <w:shd w:val="clear" w:color="auto" w:fill="D9D9D9"/>
          </w:tcPr>
          <w:p w14:paraId="7F3CE119" w14:textId="00179FF5" w:rsidR="00100555" w:rsidRPr="0086106E" w:rsidRDefault="00100555" w:rsidP="00C0009D">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C0009D" w:rsidRPr="00C0009D">
              <w:rPr>
                <w:rFonts w:ascii="Arial Narrow" w:hAnsi="Arial Narrow"/>
                <w:sz w:val="18"/>
              </w:rPr>
              <w:t>R_16</w:t>
            </w:r>
          </w:p>
        </w:tc>
      </w:tr>
      <w:tr w:rsidR="00100555" w:rsidRPr="0086106E" w14:paraId="6AEDB9BC" w14:textId="77777777" w:rsidTr="00452847">
        <w:trPr>
          <w:trHeight w:val="519"/>
        </w:trPr>
        <w:tc>
          <w:tcPr>
            <w:tcW w:w="8495" w:type="dxa"/>
            <w:gridSpan w:val="2"/>
            <w:tcBorders>
              <w:top w:val="single" w:sz="4" w:space="0" w:color="auto"/>
            </w:tcBorders>
            <w:shd w:val="clear" w:color="auto" w:fill="auto"/>
          </w:tcPr>
          <w:p w14:paraId="1074C672" w14:textId="2EC3343B" w:rsidR="00100555" w:rsidRPr="0086106E" w:rsidRDefault="00C0009D" w:rsidP="00100555">
            <w:pPr>
              <w:pStyle w:val="BodyText"/>
              <w:rPr>
                <w:rFonts w:ascii="Arial Narrow" w:hAnsi="Arial Narrow"/>
                <w:i/>
                <w:sz w:val="18"/>
              </w:rPr>
            </w:pPr>
            <w:r>
              <w:rPr>
                <w:rFonts w:ascii="Arial Narrow" w:hAnsi="Arial Narrow"/>
                <w:sz w:val="18"/>
              </w:rPr>
              <w:t>R</w:t>
            </w:r>
            <w:r w:rsidRPr="00A465EA">
              <w:rPr>
                <w:rFonts w:ascii="Arial Narrow" w:hAnsi="Arial Narrow"/>
                <w:sz w:val="18"/>
              </w:rPr>
              <w:t xml:space="preserve">iziko súvisiace s nepripravenosťou vládneho cloudu na </w:t>
            </w:r>
            <w:r w:rsidR="005A57CC" w:rsidRPr="00A465EA">
              <w:rPr>
                <w:rFonts w:ascii="Arial Narrow" w:hAnsi="Arial Narrow"/>
                <w:sz w:val="18"/>
              </w:rPr>
              <w:t>poskytovanie</w:t>
            </w:r>
            <w:r w:rsidRPr="00A465EA">
              <w:rPr>
                <w:rFonts w:ascii="Arial Narrow" w:hAnsi="Arial Narrow"/>
                <w:sz w:val="18"/>
              </w:rPr>
              <w:t xml:space="preserve"> projektom požadovaných služieb</w:t>
            </w:r>
            <w:r>
              <w:rPr>
                <w:rFonts w:ascii="Arial Narrow" w:hAnsi="Arial Narrow"/>
                <w:sz w:val="18"/>
              </w:rPr>
              <w:t>, vrátane bezpečnostných štandardov vládneho cloudu, nakoľko projekt počíta s tým, že tieto služby budú v čase realizácie projektu dostupné.</w:t>
            </w:r>
          </w:p>
        </w:tc>
      </w:tr>
      <w:tr w:rsidR="00100555" w:rsidRPr="0086106E" w14:paraId="0EF3D5C3" w14:textId="77777777" w:rsidTr="00452847">
        <w:tc>
          <w:tcPr>
            <w:tcW w:w="4014" w:type="dxa"/>
            <w:shd w:val="clear" w:color="auto" w:fill="D9D9D9"/>
          </w:tcPr>
          <w:p w14:paraId="3CFB5596" w14:textId="77777777" w:rsidR="00100555" w:rsidRPr="0086106E" w:rsidRDefault="00100555" w:rsidP="00100555">
            <w:pPr>
              <w:pStyle w:val="BodyText"/>
              <w:spacing w:before="0" w:after="0"/>
              <w:rPr>
                <w:rFonts w:ascii="Arial Narrow" w:hAnsi="Arial Narrow"/>
                <w:b/>
              </w:rPr>
            </w:pPr>
            <w:r w:rsidRPr="0086106E">
              <w:rPr>
                <w:rFonts w:ascii="Arial Narrow" w:hAnsi="Arial Narrow"/>
                <w:b/>
                <w:sz w:val="20"/>
              </w:rPr>
              <w:t>Prílohy</w:t>
            </w:r>
          </w:p>
        </w:tc>
        <w:tc>
          <w:tcPr>
            <w:tcW w:w="4481" w:type="dxa"/>
            <w:shd w:val="clear" w:color="auto" w:fill="D9D9D9"/>
          </w:tcPr>
          <w:p w14:paraId="110F31BD" w14:textId="77777777" w:rsidR="00100555" w:rsidRPr="0086106E" w:rsidRDefault="00100555" w:rsidP="00100555">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00555" w:rsidRPr="0086106E" w14:paraId="3B2BAA62" w14:textId="77777777" w:rsidTr="00452847">
        <w:tc>
          <w:tcPr>
            <w:tcW w:w="4014" w:type="dxa"/>
            <w:shd w:val="clear" w:color="auto" w:fill="auto"/>
          </w:tcPr>
          <w:p w14:paraId="3B5C52DC" w14:textId="7BD15371" w:rsidR="00100555" w:rsidRPr="0086106E" w:rsidRDefault="00C0009D" w:rsidP="00100555">
            <w:pPr>
              <w:pStyle w:val="BodyText"/>
              <w:rPr>
                <w:rFonts w:ascii="Arial Narrow" w:hAnsi="Arial Narrow"/>
                <w:i/>
                <w:sz w:val="18"/>
              </w:rPr>
            </w:pPr>
            <w:r>
              <w:rPr>
                <w:rFonts w:ascii="Arial Narrow" w:hAnsi="Arial Narrow"/>
                <w:sz w:val="18"/>
              </w:rPr>
              <w:t>N/A</w:t>
            </w:r>
            <w:r w:rsidR="008151FC">
              <w:rPr>
                <w:rFonts w:ascii="Arial Narrow" w:hAnsi="Arial Narrow"/>
                <w:sz w:val="18"/>
              </w:rPr>
              <w:t xml:space="preserve"> </w:t>
            </w:r>
          </w:p>
        </w:tc>
        <w:tc>
          <w:tcPr>
            <w:tcW w:w="4481" w:type="dxa"/>
            <w:shd w:val="clear" w:color="auto" w:fill="auto"/>
          </w:tcPr>
          <w:p w14:paraId="5FE3A487" w14:textId="30350807" w:rsidR="00100555" w:rsidRPr="00C0009D" w:rsidRDefault="00C0009D" w:rsidP="00100555">
            <w:pPr>
              <w:pStyle w:val="BodyText"/>
              <w:rPr>
                <w:rFonts w:ascii="Arial Narrow" w:hAnsi="Arial Narrow"/>
              </w:rPr>
            </w:pPr>
            <w:r w:rsidRPr="00C0009D">
              <w:rPr>
                <w:rFonts w:ascii="Arial Narrow" w:hAnsi="Arial Narrow"/>
                <w:sz w:val="18"/>
              </w:rPr>
              <w:t>N/A</w:t>
            </w:r>
          </w:p>
        </w:tc>
      </w:tr>
    </w:tbl>
    <w:p w14:paraId="15343531" w14:textId="77777777" w:rsidR="00CA5092" w:rsidRPr="0086106E" w:rsidRDefault="00CA5092" w:rsidP="00CA5092">
      <w:pPr>
        <w:pStyle w:val="BodyText"/>
        <w:rPr>
          <w:rFonts w:ascii="Arial Narrow" w:hAnsi="Arial Narrow"/>
        </w:rPr>
      </w:pPr>
    </w:p>
    <w:p w14:paraId="0EE94623" w14:textId="77777777" w:rsidR="00CA5092" w:rsidRPr="0086106E" w:rsidRDefault="00CA5092" w:rsidP="00CA5092">
      <w:pPr>
        <w:pStyle w:val="Heading3"/>
        <w:rPr>
          <w:rFonts w:ascii="Arial Narrow" w:hAnsi="Arial Narrow"/>
          <w:lang w:val="sk-SK"/>
        </w:rPr>
      </w:pPr>
      <w:bookmarkStart w:id="83" w:name="_Toc487038446"/>
      <w:r w:rsidRPr="0086106E">
        <w:rPr>
          <w:rFonts w:ascii="Arial Narrow" w:hAnsi="Arial Narrow"/>
          <w:lang w:val="sk-SK"/>
        </w:rPr>
        <w:t>Prevádzka</w:t>
      </w:r>
      <w:bookmarkEnd w:id="83"/>
    </w:p>
    <w:p w14:paraId="26345C12" w14:textId="2ED457F8" w:rsidR="00CA5092" w:rsidRPr="0086106E" w:rsidRDefault="00CA5092" w:rsidP="00CA5092">
      <w:pPr>
        <w:pStyle w:val="Caption"/>
        <w:keepNext/>
        <w:rPr>
          <w:rFonts w:ascii="Arial Narrow" w:hAnsi="Arial Narrow"/>
        </w:rPr>
      </w:pPr>
      <w:bookmarkStart w:id="84" w:name="_Toc485754526"/>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16</w:t>
      </w:r>
      <w:r w:rsidR="005A6808">
        <w:rPr>
          <w:rFonts w:ascii="Arial Narrow" w:hAnsi="Arial Narrow"/>
        </w:rPr>
        <w:fldChar w:fldCharType="end"/>
      </w:r>
      <w:r w:rsidRPr="0086106E">
        <w:rPr>
          <w:rFonts w:ascii="Arial Narrow" w:hAnsi="Arial Narrow"/>
        </w:rPr>
        <w:t xml:space="preserve"> Prevádzka - budúci stav</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488"/>
      </w:tblGrid>
      <w:tr w:rsidR="00CA5092" w:rsidRPr="0086106E" w14:paraId="0866805D" w14:textId="77777777" w:rsidTr="001D3C7E">
        <w:trPr>
          <w:trHeight w:val="63"/>
        </w:trPr>
        <w:tc>
          <w:tcPr>
            <w:tcW w:w="8495" w:type="dxa"/>
            <w:gridSpan w:val="2"/>
            <w:shd w:val="clear" w:color="auto" w:fill="D9D9D9"/>
          </w:tcPr>
          <w:p w14:paraId="41BCF096"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770D09CD" w14:textId="77777777" w:rsidTr="00FF6CE2">
        <w:trPr>
          <w:trHeight w:val="1408"/>
        </w:trPr>
        <w:tc>
          <w:tcPr>
            <w:tcW w:w="8495" w:type="dxa"/>
            <w:gridSpan w:val="2"/>
            <w:tcBorders>
              <w:bottom w:val="dashed" w:sz="4" w:space="0" w:color="auto"/>
            </w:tcBorders>
            <w:shd w:val="clear" w:color="auto" w:fill="auto"/>
          </w:tcPr>
          <w:p w14:paraId="1C9DB253" w14:textId="7F70EB39" w:rsidR="001B5159" w:rsidRDefault="001B5159" w:rsidP="001B5159">
            <w:pPr>
              <w:pStyle w:val="BodyText"/>
              <w:rPr>
                <w:rFonts w:ascii="Arial Narrow" w:hAnsi="Arial Narrow"/>
                <w:sz w:val="18"/>
              </w:rPr>
            </w:pPr>
            <w:r w:rsidRPr="00B674A0">
              <w:rPr>
                <w:rFonts w:ascii="Arial Narrow" w:hAnsi="Arial Narrow"/>
                <w:sz w:val="18"/>
              </w:rPr>
              <w:t>IS KÚZZ</w:t>
            </w:r>
            <w:r>
              <w:rPr>
                <w:rFonts w:ascii="Arial Narrow" w:hAnsi="Arial Narrow"/>
                <w:sz w:val="18"/>
              </w:rPr>
              <w:t xml:space="preserve"> bude konsolidovať referenčné údaje a bude zdrojom referenčných údajov nielen pre inštitúcie v rámci rezortu zdravotníctva, čo predstavuje približne 130 organizačných jednotiek, ale aj pre inštitúcie mimo rezortu zdravotníctva. Okrem toho bude prostredníctvom projektu eHealth využívať údaje z IS KÚZZ široká škála subjektov v zdravotníctve, ako napríklad poskytovatelia zdravotnej starostlivosti, prijímatelia zdravotnej starostlivosti, zdravotnícki pracovníci, farmaceutické spoločnosti, a prostredníctvom „open data“ aj široká verejnosť.</w:t>
            </w:r>
          </w:p>
          <w:p w14:paraId="3528A45C" w14:textId="68CED485" w:rsidR="00B674A0" w:rsidRDefault="001B5159" w:rsidP="001B5159">
            <w:pPr>
              <w:pStyle w:val="BodyText"/>
              <w:rPr>
                <w:rFonts w:ascii="Arial Narrow" w:hAnsi="Arial Narrow"/>
                <w:sz w:val="18"/>
              </w:rPr>
            </w:pPr>
            <w:r>
              <w:rPr>
                <w:rFonts w:ascii="Arial Narrow" w:hAnsi="Arial Narrow"/>
                <w:sz w:val="18"/>
              </w:rPr>
              <w:t>Pre zabezpečenie fungovania IS KÚZZ v takomto rozsahu bude požadovaná vysoká dostupnosť príslušných častí systému a budú vysoké požiadavky na technickú podporu a prevádzku systému, nakoľko jeho výpadok môže ohroziť fungovanie procesov v elektronickom zdravotníctve. Niektoré menej významné registre a údaje nemusia byť spravované vo vysoko dostupnom a zabezpečenom prostredí, a preto bude možné dostupnosť jednotlivých registrov a údajov diferencovať podľa ich kritickosti.</w:t>
            </w:r>
          </w:p>
          <w:p w14:paraId="11A764A0" w14:textId="1EE01334" w:rsidR="008300A1" w:rsidRPr="008300A1" w:rsidRDefault="008300A1" w:rsidP="008300A1">
            <w:pPr>
              <w:pStyle w:val="BodyText"/>
              <w:rPr>
                <w:rFonts w:ascii="Arial Narrow" w:hAnsi="Arial Narrow"/>
                <w:sz w:val="18"/>
              </w:rPr>
            </w:pPr>
            <w:r>
              <w:rPr>
                <w:rFonts w:ascii="Arial Narrow" w:hAnsi="Arial Narrow"/>
                <w:sz w:val="18"/>
              </w:rPr>
              <w:lastRenderedPageBreak/>
              <w:t xml:space="preserve">Predpokladá sa, že projekt bude prevádzkovaný </w:t>
            </w:r>
            <w:r w:rsidRPr="008300A1">
              <w:rPr>
                <w:rFonts w:ascii="Arial Narrow" w:hAnsi="Arial Narrow"/>
                <w:sz w:val="18"/>
              </w:rPr>
              <w:t>v datacentre vládneho cloudu na základe nastavenia využívaných služieb</w:t>
            </w:r>
            <w:r>
              <w:rPr>
                <w:rFonts w:ascii="Arial Narrow" w:hAnsi="Arial Narrow"/>
                <w:sz w:val="18"/>
              </w:rPr>
              <w:t xml:space="preserve"> SaaS,</w:t>
            </w:r>
            <w:r w:rsidRPr="008300A1">
              <w:rPr>
                <w:rFonts w:ascii="Arial Narrow" w:hAnsi="Arial Narrow"/>
                <w:sz w:val="18"/>
              </w:rPr>
              <w:t xml:space="preserve"> IaaS a</w:t>
            </w:r>
            <w:r>
              <w:rPr>
                <w:rFonts w:ascii="Arial Narrow" w:hAnsi="Arial Narrow"/>
                <w:sz w:val="18"/>
              </w:rPr>
              <w:t> </w:t>
            </w:r>
            <w:r w:rsidRPr="008300A1">
              <w:rPr>
                <w:rFonts w:ascii="Arial Narrow" w:hAnsi="Arial Narrow"/>
                <w:sz w:val="18"/>
              </w:rPr>
              <w:t>PaaS</w:t>
            </w:r>
            <w:r>
              <w:rPr>
                <w:rFonts w:ascii="Arial Narrow" w:hAnsi="Arial Narrow"/>
                <w:sz w:val="18"/>
              </w:rPr>
              <w:t xml:space="preserve"> (predpokladá sa existencia služieb vládneho cloudu v čase realizácie projektu). </w:t>
            </w:r>
            <w:r w:rsidRPr="008300A1">
              <w:rPr>
                <w:rFonts w:ascii="Arial Narrow" w:hAnsi="Arial Narrow"/>
                <w:sz w:val="18"/>
              </w:rPr>
              <w:t>Z</w:t>
            </w:r>
            <w:r>
              <w:rPr>
                <w:rFonts w:ascii="Arial Narrow" w:hAnsi="Arial Narrow"/>
                <w:sz w:val="18"/>
              </w:rPr>
              <w:t xml:space="preserve"> hľadiska prevádzky systému sú predpokladané </w:t>
            </w:r>
            <w:r w:rsidRPr="008300A1">
              <w:rPr>
                <w:rFonts w:ascii="Arial Narrow" w:hAnsi="Arial Narrow"/>
                <w:sz w:val="18"/>
              </w:rPr>
              <w:t>nasledujúce požiadavky:</w:t>
            </w:r>
          </w:p>
          <w:p w14:paraId="5DCC1947" w14:textId="4DE598CA" w:rsidR="008300A1" w:rsidRPr="008300A1" w:rsidRDefault="008300A1" w:rsidP="008300A1">
            <w:pPr>
              <w:pStyle w:val="BodyText"/>
              <w:numPr>
                <w:ilvl w:val="0"/>
                <w:numId w:val="29"/>
              </w:numPr>
              <w:rPr>
                <w:rFonts w:ascii="Arial Narrow" w:hAnsi="Arial Narrow"/>
                <w:sz w:val="18"/>
              </w:rPr>
            </w:pPr>
            <w:r>
              <w:rPr>
                <w:rFonts w:ascii="Arial Narrow" w:hAnsi="Arial Narrow"/>
                <w:sz w:val="18"/>
              </w:rPr>
              <w:t xml:space="preserve">Prevádzka systému: </w:t>
            </w:r>
            <w:r w:rsidRPr="008300A1">
              <w:rPr>
                <w:rFonts w:ascii="Arial Narrow" w:hAnsi="Arial Narrow"/>
                <w:sz w:val="18"/>
              </w:rPr>
              <w:t>2</w:t>
            </w:r>
            <w:r>
              <w:rPr>
                <w:rFonts w:ascii="Arial Narrow" w:hAnsi="Arial Narrow"/>
                <w:sz w:val="18"/>
              </w:rPr>
              <w:t>4</w:t>
            </w:r>
            <w:r w:rsidRPr="008300A1">
              <w:rPr>
                <w:rFonts w:ascii="Arial Narrow" w:hAnsi="Arial Narrow"/>
                <w:sz w:val="18"/>
              </w:rPr>
              <w:t>x7,</w:t>
            </w:r>
          </w:p>
          <w:p w14:paraId="79F299BF" w14:textId="023E3B31" w:rsidR="008300A1" w:rsidRPr="008300A1" w:rsidRDefault="008300A1" w:rsidP="008300A1">
            <w:pPr>
              <w:pStyle w:val="BodyText"/>
              <w:numPr>
                <w:ilvl w:val="0"/>
                <w:numId w:val="29"/>
              </w:numPr>
              <w:rPr>
                <w:rFonts w:ascii="Arial Narrow" w:hAnsi="Arial Narrow"/>
                <w:sz w:val="18"/>
              </w:rPr>
            </w:pPr>
            <w:r w:rsidRPr="008300A1">
              <w:rPr>
                <w:rFonts w:ascii="Arial Narrow" w:hAnsi="Arial Narrow"/>
                <w:sz w:val="18"/>
              </w:rPr>
              <w:t>Miera dostupnosti: 98,5%,</w:t>
            </w:r>
          </w:p>
          <w:p w14:paraId="6B01363C" w14:textId="22EE842B" w:rsidR="008300A1" w:rsidRPr="008300A1" w:rsidRDefault="008300A1" w:rsidP="008300A1">
            <w:pPr>
              <w:pStyle w:val="BodyText"/>
              <w:numPr>
                <w:ilvl w:val="0"/>
                <w:numId w:val="29"/>
              </w:numPr>
              <w:rPr>
                <w:rFonts w:ascii="Arial Narrow" w:hAnsi="Arial Narrow"/>
                <w:sz w:val="18"/>
              </w:rPr>
            </w:pPr>
            <w:r w:rsidRPr="008300A1">
              <w:rPr>
                <w:rFonts w:ascii="Arial Narrow" w:hAnsi="Arial Narrow"/>
                <w:sz w:val="18"/>
              </w:rPr>
              <w:t>Forma podpory: telefonická, email, ServiceDesk, podpora priamo na mieste,</w:t>
            </w:r>
          </w:p>
          <w:p w14:paraId="130AFFAA" w14:textId="499171F0" w:rsidR="008300A1" w:rsidRDefault="008300A1" w:rsidP="008300A1">
            <w:pPr>
              <w:pStyle w:val="BodyText"/>
              <w:numPr>
                <w:ilvl w:val="0"/>
                <w:numId w:val="29"/>
              </w:numPr>
              <w:rPr>
                <w:rFonts w:ascii="Arial Narrow" w:hAnsi="Arial Narrow"/>
                <w:sz w:val="18"/>
              </w:rPr>
            </w:pPr>
            <w:r w:rsidRPr="008300A1">
              <w:rPr>
                <w:rFonts w:ascii="Arial Narrow" w:hAnsi="Arial Narrow"/>
                <w:sz w:val="18"/>
              </w:rPr>
              <w:t>Riešenie redundancie prostriedkov: cluster, geo-cluster.</w:t>
            </w:r>
          </w:p>
          <w:p w14:paraId="0917F48A" w14:textId="0C440264" w:rsidR="00CA5092" w:rsidRPr="008300A1" w:rsidRDefault="008300A1" w:rsidP="00CA5092">
            <w:pPr>
              <w:pStyle w:val="BodyText"/>
              <w:numPr>
                <w:ilvl w:val="0"/>
                <w:numId w:val="29"/>
              </w:numPr>
              <w:rPr>
                <w:rFonts w:ascii="Arial Narrow" w:hAnsi="Arial Narrow"/>
                <w:sz w:val="18"/>
              </w:rPr>
            </w:pPr>
            <w:r>
              <w:rPr>
                <w:rFonts w:ascii="Arial Narrow" w:hAnsi="Arial Narrow"/>
                <w:sz w:val="18"/>
              </w:rPr>
              <w:t>Zálohovanie všetkých údajov</w:t>
            </w:r>
          </w:p>
        </w:tc>
      </w:tr>
      <w:tr w:rsidR="00CA5092" w:rsidRPr="0086106E" w14:paraId="74824DB2" w14:textId="77777777" w:rsidTr="00FF6CE2">
        <w:trPr>
          <w:trHeight w:val="836"/>
        </w:trPr>
        <w:tc>
          <w:tcPr>
            <w:tcW w:w="8495" w:type="dxa"/>
            <w:gridSpan w:val="2"/>
            <w:tcBorders>
              <w:top w:val="dashed" w:sz="4" w:space="0" w:color="auto"/>
            </w:tcBorders>
            <w:shd w:val="clear" w:color="auto" w:fill="auto"/>
          </w:tcPr>
          <w:p w14:paraId="3BC7A143" w14:textId="0C7FDC90" w:rsidR="00CA5092" w:rsidRPr="00A465EA" w:rsidRDefault="00CA5092" w:rsidP="00CA5092">
            <w:pPr>
              <w:pStyle w:val="BodyText"/>
              <w:rPr>
                <w:rFonts w:ascii="Arial Narrow" w:hAnsi="Arial Narrow"/>
                <w:sz w:val="18"/>
              </w:rPr>
            </w:pPr>
          </w:p>
        </w:tc>
      </w:tr>
      <w:tr w:rsidR="00100555" w:rsidRPr="0086106E" w14:paraId="60135C85" w14:textId="77777777" w:rsidTr="001D3C7E">
        <w:trPr>
          <w:trHeight w:val="222"/>
        </w:trPr>
        <w:tc>
          <w:tcPr>
            <w:tcW w:w="4007" w:type="dxa"/>
            <w:tcBorders>
              <w:top w:val="single" w:sz="4" w:space="0" w:color="auto"/>
            </w:tcBorders>
            <w:shd w:val="clear" w:color="auto" w:fill="D9D9D9"/>
          </w:tcPr>
          <w:p w14:paraId="45EB9502" w14:textId="77777777" w:rsidR="00100555" w:rsidRPr="0086106E" w:rsidRDefault="00100555" w:rsidP="00100555">
            <w:pPr>
              <w:pStyle w:val="BodyText"/>
              <w:spacing w:before="0" w:after="0"/>
              <w:rPr>
                <w:rFonts w:ascii="Arial Narrow" w:hAnsi="Arial Narrow"/>
                <w:i/>
                <w:sz w:val="18"/>
                <w:highlight w:val="yellow"/>
              </w:rPr>
            </w:pPr>
            <w:r w:rsidRPr="0086106E">
              <w:rPr>
                <w:rFonts w:ascii="Arial Narrow" w:hAnsi="Arial Narrow"/>
                <w:b/>
                <w:sz w:val="20"/>
              </w:rPr>
              <w:t>Kritéria kvality</w:t>
            </w:r>
          </w:p>
        </w:tc>
        <w:tc>
          <w:tcPr>
            <w:tcW w:w="4488" w:type="dxa"/>
            <w:tcBorders>
              <w:top w:val="single" w:sz="4" w:space="0" w:color="auto"/>
            </w:tcBorders>
            <w:shd w:val="clear" w:color="auto" w:fill="D9D9D9"/>
          </w:tcPr>
          <w:p w14:paraId="79C04491" w14:textId="2A441262" w:rsidR="00100555" w:rsidRPr="0086106E" w:rsidRDefault="00100555" w:rsidP="00A465EA">
            <w:pPr>
              <w:pStyle w:val="BodyText"/>
              <w:spacing w:before="0" w:after="0"/>
              <w:rPr>
                <w:rFonts w:ascii="Arial Narrow" w:hAnsi="Arial Narrow"/>
                <w:b/>
                <w:i/>
                <w:sz w:val="18"/>
              </w:rPr>
            </w:pPr>
            <w:r w:rsidRPr="0086106E">
              <w:rPr>
                <w:rFonts w:ascii="Arial Narrow" w:hAnsi="Arial Narrow"/>
                <w:b/>
                <w:sz w:val="18"/>
              </w:rPr>
              <w:t>Spresnenie kritérií kvality:</w:t>
            </w:r>
            <w:r w:rsidRPr="0086106E">
              <w:rPr>
                <w:rFonts w:ascii="Arial Narrow" w:hAnsi="Arial Narrow"/>
                <w:i/>
                <w:sz w:val="18"/>
              </w:rPr>
              <w:t xml:space="preserve"> </w:t>
            </w:r>
            <w:r w:rsidR="00A465EA" w:rsidRPr="00A465EA">
              <w:rPr>
                <w:rFonts w:ascii="Arial Narrow" w:hAnsi="Arial Narrow"/>
                <w:sz w:val="18"/>
              </w:rPr>
              <w:t>Q_6, Q_7, Q_9, Q_10</w:t>
            </w:r>
            <w:r w:rsidRPr="0086106E">
              <w:rPr>
                <w:rFonts w:ascii="Arial Narrow" w:hAnsi="Arial Narrow"/>
                <w:i/>
                <w:sz w:val="18"/>
              </w:rPr>
              <w:t xml:space="preserve"> </w:t>
            </w:r>
          </w:p>
        </w:tc>
      </w:tr>
      <w:tr w:rsidR="00100555" w:rsidRPr="0086106E" w14:paraId="0925401A" w14:textId="77777777" w:rsidTr="001D3C7E">
        <w:trPr>
          <w:trHeight w:val="222"/>
        </w:trPr>
        <w:tc>
          <w:tcPr>
            <w:tcW w:w="8495" w:type="dxa"/>
            <w:gridSpan w:val="2"/>
            <w:tcBorders>
              <w:top w:val="single" w:sz="4" w:space="0" w:color="auto"/>
            </w:tcBorders>
            <w:shd w:val="clear" w:color="auto" w:fill="auto"/>
          </w:tcPr>
          <w:p w14:paraId="76D021D0" w14:textId="77777777" w:rsidR="00A465EA" w:rsidRPr="00A465EA" w:rsidRDefault="00A465EA" w:rsidP="00A465EA">
            <w:pPr>
              <w:pStyle w:val="BodyText"/>
              <w:numPr>
                <w:ilvl w:val="0"/>
                <w:numId w:val="31"/>
              </w:numPr>
              <w:rPr>
                <w:rFonts w:ascii="Arial Narrow" w:hAnsi="Arial Narrow"/>
                <w:sz w:val="18"/>
              </w:rPr>
            </w:pPr>
            <w:r w:rsidRPr="00A465EA">
              <w:rPr>
                <w:rFonts w:ascii="Arial Narrow" w:hAnsi="Arial Narrow"/>
                <w:sz w:val="18"/>
              </w:rPr>
              <w:t>Migrácia a implementácia IS KUZZ do vládneho cloudu – Implementovaním IS KUZZ do vládneho cloudu sa zníži časová aj finančná náročnosť vytvorenia rezortného cloudu.</w:t>
            </w:r>
          </w:p>
          <w:p w14:paraId="2EE6F034" w14:textId="77777777" w:rsidR="00A465EA" w:rsidRDefault="00A465EA" w:rsidP="00A465EA">
            <w:pPr>
              <w:pStyle w:val="BodyText"/>
              <w:numPr>
                <w:ilvl w:val="0"/>
                <w:numId w:val="31"/>
              </w:numPr>
              <w:rPr>
                <w:rFonts w:ascii="Arial Narrow" w:hAnsi="Arial Narrow"/>
                <w:sz w:val="18"/>
              </w:rPr>
            </w:pPr>
            <w:r w:rsidRPr="00A465EA">
              <w:rPr>
                <w:rFonts w:ascii="Arial Narrow" w:hAnsi="Arial Narrow"/>
                <w:sz w:val="18"/>
              </w:rPr>
              <w:t>Využitie infraštruktúry vládneho cloudu – Vytvorenie infraštruktúry vo vládnom cloude umožní flexibilnejšiu migráciu a implementáciu jednotlivých ISVS do vládneho cloudu s dôsledkom na zefektívnenie činnosti ISVS.</w:t>
            </w:r>
          </w:p>
          <w:p w14:paraId="247ECB91" w14:textId="5E1F39EA" w:rsidR="00A465EA" w:rsidRDefault="00A465EA" w:rsidP="00A465EA">
            <w:pPr>
              <w:pStyle w:val="BodyText"/>
              <w:numPr>
                <w:ilvl w:val="0"/>
                <w:numId w:val="31"/>
              </w:numPr>
              <w:rPr>
                <w:rFonts w:ascii="Arial Narrow" w:hAnsi="Arial Narrow"/>
                <w:sz w:val="18"/>
              </w:rPr>
            </w:pPr>
            <w:r w:rsidRPr="00A465EA">
              <w:rPr>
                <w:rFonts w:ascii="Arial Narrow" w:hAnsi="Arial Narrow"/>
                <w:sz w:val="18"/>
              </w:rPr>
              <w:t>Využitie inovatívnych techno</w:t>
            </w:r>
            <w:r w:rsidR="001B5159">
              <w:rPr>
                <w:rFonts w:ascii="Arial Narrow" w:hAnsi="Arial Narrow"/>
                <w:sz w:val="18"/>
              </w:rPr>
              <w:t>lógií – Využitie najaktuálnejších dostupných</w:t>
            </w:r>
            <w:r w:rsidRPr="00A465EA">
              <w:rPr>
                <w:rFonts w:ascii="Arial Narrow" w:hAnsi="Arial Narrow"/>
                <w:sz w:val="18"/>
              </w:rPr>
              <w:t xml:space="preserve"> cloudových a MDM riešení na vybudovanie infraštruktúry IS KUZZ a migráciu údajov do vládneho cloudu.</w:t>
            </w:r>
          </w:p>
          <w:p w14:paraId="33742110" w14:textId="34B7CC97" w:rsidR="00A465EA" w:rsidRPr="00A465EA" w:rsidRDefault="00A465EA" w:rsidP="00972F39">
            <w:pPr>
              <w:pStyle w:val="BodyText"/>
              <w:numPr>
                <w:ilvl w:val="0"/>
                <w:numId w:val="31"/>
              </w:numPr>
              <w:rPr>
                <w:rFonts w:ascii="Arial Narrow" w:hAnsi="Arial Narrow"/>
                <w:sz w:val="18"/>
              </w:rPr>
            </w:pPr>
            <w:r w:rsidRPr="00A465EA">
              <w:rPr>
                <w:rFonts w:ascii="Arial Narrow" w:hAnsi="Arial Narrow"/>
                <w:sz w:val="18"/>
              </w:rPr>
              <w:t xml:space="preserve">Zriadenie </w:t>
            </w:r>
            <w:r w:rsidR="00972F39">
              <w:rPr>
                <w:rFonts w:ascii="Arial Narrow" w:hAnsi="Arial Narrow"/>
                <w:sz w:val="18"/>
              </w:rPr>
              <w:t>dátového kurátora</w:t>
            </w:r>
            <w:r w:rsidR="00972F39" w:rsidRPr="00A465EA">
              <w:rPr>
                <w:rFonts w:ascii="Arial Narrow" w:hAnsi="Arial Narrow"/>
                <w:sz w:val="18"/>
              </w:rPr>
              <w:t xml:space="preserve"> </w:t>
            </w:r>
            <w:r w:rsidRPr="00A465EA">
              <w:rPr>
                <w:rFonts w:ascii="Arial Narrow" w:hAnsi="Arial Narrow"/>
                <w:sz w:val="18"/>
              </w:rPr>
              <w:t xml:space="preserve">MZ SR </w:t>
            </w:r>
            <w:r>
              <w:rPr>
                <w:rFonts w:ascii="Arial Narrow" w:hAnsi="Arial Narrow"/>
                <w:sz w:val="18"/>
              </w:rPr>
              <w:t xml:space="preserve">zodpovedného za správu IS KUZZ – </w:t>
            </w:r>
            <w:r w:rsidRPr="00A465EA">
              <w:rPr>
                <w:rFonts w:ascii="Arial Narrow" w:hAnsi="Arial Narrow"/>
                <w:sz w:val="18"/>
              </w:rPr>
              <w:t xml:space="preserve">Centrálna zodpovednosť za prideľovanie prístupových údajov a rozhodovanie o správnosti referenčných údajov v rezorte zdravotníctva prostredníctvom </w:t>
            </w:r>
            <w:r w:rsidR="00972F39">
              <w:rPr>
                <w:rFonts w:ascii="Arial Narrow" w:hAnsi="Arial Narrow"/>
                <w:sz w:val="18"/>
              </w:rPr>
              <w:t>dátového kurátora</w:t>
            </w:r>
            <w:r w:rsidR="00972F39" w:rsidRPr="00A465EA">
              <w:rPr>
                <w:rFonts w:ascii="Arial Narrow" w:hAnsi="Arial Narrow"/>
                <w:sz w:val="18"/>
              </w:rPr>
              <w:t xml:space="preserve"> </w:t>
            </w:r>
            <w:r w:rsidRPr="00A465EA">
              <w:rPr>
                <w:rFonts w:ascii="Arial Narrow" w:hAnsi="Arial Narrow"/>
                <w:sz w:val="18"/>
              </w:rPr>
              <w:t>zodpovedného za dátovú architektúru rezortu, s potrebným organizačným zabezpečením a kompetenciami.</w:t>
            </w:r>
          </w:p>
        </w:tc>
      </w:tr>
      <w:tr w:rsidR="00100555" w:rsidRPr="0086106E" w14:paraId="04A54C45" w14:textId="77777777" w:rsidTr="001D3C7E">
        <w:trPr>
          <w:trHeight w:val="222"/>
        </w:trPr>
        <w:tc>
          <w:tcPr>
            <w:tcW w:w="4007" w:type="dxa"/>
            <w:tcBorders>
              <w:top w:val="single" w:sz="4" w:space="0" w:color="auto"/>
            </w:tcBorders>
            <w:shd w:val="clear" w:color="auto" w:fill="D9D9D9"/>
          </w:tcPr>
          <w:p w14:paraId="7518DE63" w14:textId="77777777" w:rsidR="00100555" w:rsidRPr="0086106E" w:rsidRDefault="00100555" w:rsidP="00100555">
            <w:pPr>
              <w:pStyle w:val="BodyText"/>
              <w:spacing w:before="0" w:after="0"/>
              <w:rPr>
                <w:rFonts w:ascii="Arial Narrow" w:hAnsi="Arial Narrow"/>
                <w:b/>
                <w:i/>
                <w:sz w:val="18"/>
              </w:rPr>
            </w:pPr>
            <w:r w:rsidRPr="0086106E">
              <w:rPr>
                <w:rFonts w:ascii="Arial Narrow" w:hAnsi="Arial Narrow"/>
                <w:b/>
                <w:sz w:val="20"/>
              </w:rPr>
              <w:t>Riziká</w:t>
            </w:r>
          </w:p>
        </w:tc>
        <w:tc>
          <w:tcPr>
            <w:tcW w:w="4488" w:type="dxa"/>
            <w:tcBorders>
              <w:top w:val="single" w:sz="4" w:space="0" w:color="auto"/>
            </w:tcBorders>
            <w:shd w:val="clear" w:color="auto" w:fill="D9D9D9"/>
          </w:tcPr>
          <w:p w14:paraId="56187DF7" w14:textId="447F1FA2" w:rsidR="00100555" w:rsidRPr="0086106E" w:rsidRDefault="00100555" w:rsidP="00A465EA">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A465EA">
              <w:rPr>
                <w:rFonts w:ascii="Arial Narrow" w:hAnsi="Arial Narrow"/>
                <w:sz w:val="18"/>
              </w:rPr>
              <w:t>R_15, R_16</w:t>
            </w:r>
          </w:p>
        </w:tc>
      </w:tr>
      <w:tr w:rsidR="00100555" w:rsidRPr="0086106E" w14:paraId="09877BDE" w14:textId="77777777" w:rsidTr="001D3C7E">
        <w:trPr>
          <w:trHeight w:val="519"/>
        </w:trPr>
        <w:tc>
          <w:tcPr>
            <w:tcW w:w="8495" w:type="dxa"/>
            <w:gridSpan w:val="2"/>
            <w:tcBorders>
              <w:top w:val="single" w:sz="4" w:space="0" w:color="auto"/>
            </w:tcBorders>
            <w:shd w:val="clear" w:color="auto" w:fill="auto"/>
          </w:tcPr>
          <w:p w14:paraId="3E882F33" w14:textId="4632064A" w:rsidR="00100555" w:rsidRPr="00A465EA" w:rsidRDefault="00A465EA" w:rsidP="00A465EA">
            <w:pPr>
              <w:pStyle w:val="BodyText"/>
              <w:rPr>
                <w:rFonts w:ascii="Arial Narrow" w:hAnsi="Arial Narrow"/>
                <w:sz w:val="18"/>
              </w:rPr>
            </w:pPr>
            <w:r>
              <w:rPr>
                <w:rFonts w:ascii="Arial Narrow" w:hAnsi="Arial Narrow"/>
                <w:sz w:val="18"/>
              </w:rPr>
              <w:t>Medzi významné riziká z pohľadu budúcej prevádzky patria r</w:t>
            </w:r>
            <w:r w:rsidRPr="00A465EA">
              <w:rPr>
                <w:rFonts w:ascii="Arial Narrow" w:hAnsi="Arial Narrow"/>
                <w:sz w:val="18"/>
              </w:rPr>
              <w:t>iziko nedostatočných kompetencií budúceho vlastníka a prevádzkovateľa konsolidovanej údajovej základne na správu a prevádzku procesov a</w:t>
            </w:r>
            <w:r>
              <w:rPr>
                <w:rFonts w:ascii="Arial Narrow" w:hAnsi="Arial Narrow"/>
                <w:sz w:val="18"/>
              </w:rPr>
              <w:t> </w:t>
            </w:r>
            <w:r w:rsidRPr="00A465EA">
              <w:rPr>
                <w:rFonts w:ascii="Arial Narrow" w:hAnsi="Arial Narrow"/>
                <w:sz w:val="18"/>
              </w:rPr>
              <w:t>systému</w:t>
            </w:r>
            <w:r>
              <w:rPr>
                <w:rFonts w:ascii="Arial Narrow" w:hAnsi="Arial Narrow"/>
                <w:sz w:val="18"/>
              </w:rPr>
              <w:t xml:space="preserve"> a r</w:t>
            </w:r>
            <w:r w:rsidRPr="00A465EA">
              <w:rPr>
                <w:rFonts w:ascii="Arial Narrow" w:hAnsi="Arial Narrow"/>
                <w:sz w:val="18"/>
              </w:rPr>
              <w:t xml:space="preserve">iziko súvisiace s nepripravenosťou vládneho cloudu na </w:t>
            </w:r>
            <w:r w:rsidR="005A57CC" w:rsidRPr="00A465EA">
              <w:rPr>
                <w:rFonts w:ascii="Arial Narrow" w:hAnsi="Arial Narrow"/>
                <w:sz w:val="18"/>
              </w:rPr>
              <w:t>poskytovanie</w:t>
            </w:r>
            <w:r w:rsidRPr="00A465EA">
              <w:rPr>
                <w:rFonts w:ascii="Arial Narrow" w:hAnsi="Arial Narrow"/>
                <w:sz w:val="18"/>
              </w:rPr>
              <w:t xml:space="preserve"> projektom požadovaných služieb</w:t>
            </w:r>
            <w:r>
              <w:rPr>
                <w:rFonts w:ascii="Arial Narrow" w:hAnsi="Arial Narrow"/>
                <w:sz w:val="18"/>
              </w:rPr>
              <w:t>, nakoľko projekt počíta s tým, že tieto služby budú v čase realizácie projektu dostupné.</w:t>
            </w:r>
          </w:p>
        </w:tc>
      </w:tr>
      <w:tr w:rsidR="00100555" w:rsidRPr="0086106E" w14:paraId="7550983D" w14:textId="77777777" w:rsidTr="001D3C7E">
        <w:tc>
          <w:tcPr>
            <w:tcW w:w="4007" w:type="dxa"/>
            <w:shd w:val="clear" w:color="auto" w:fill="D9D9D9"/>
          </w:tcPr>
          <w:p w14:paraId="2DA799F0" w14:textId="77777777" w:rsidR="00100555" w:rsidRPr="0086106E" w:rsidRDefault="00100555" w:rsidP="00100555">
            <w:pPr>
              <w:pStyle w:val="BodyText"/>
              <w:spacing w:before="0" w:after="0"/>
              <w:rPr>
                <w:rFonts w:ascii="Arial Narrow" w:hAnsi="Arial Narrow"/>
                <w:b/>
              </w:rPr>
            </w:pPr>
            <w:r w:rsidRPr="0086106E">
              <w:rPr>
                <w:rFonts w:ascii="Arial Narrow" w:hAnsi="Arial Narrow"/>
                <w:b/>
                <w:sz w:val="20"/>
              </w:rPr>
              <w:t>Prílohy</w:t>
            </w:r>
          </w:p>
        </w:tc>
        <w:tc>
          <w:tcPr>
            <w:tcW w:w="4488" w:type="dxa"/>
            <w:shd w:val="clear" w:color="auto" w:fill="D9D9D9"/>
          </w:tcPr>
          <w:p w14:paraId="11C95F10" w14:textId="77777777" w:rsidR="00100555" w:rsidRPr="0086106E" w:rsidRDefault="00100555" w:rsidP="00100555">
            <w:pPr>
              <w:pStyle w:val="BodyText"/>
              <w:spacing w:before="0" w:after="0"/>
              <w:rPr>
                <w:rFonts w:ascii="Arial Narrow" w:hAnsi="Arial Narrow"/>
                <w:b/>
              </w:rPr>
            </w:pPr>
            <w:r w:rsidRPr="0086106E">
              <w:rPr>
                <w:rFonts w:ascii="Arial Narrow" w:hAnsi="Arial Narrow"/>
                <w:b/>
                <w:sz w:val="20"/>
              </w:rPr>
              <w:t>Diagramy, modely, obrázky v plnom rozlíšení</w:t>
            </w:r>
          </w:p>
        </w:tc>
      </w:tr>
      <w:tr w:rsidR="00100555" w:rsidRPr="0086106E" w14:paraId="31BF2E19" w14:textId="77777777" w:rsidTr="001D3C7E">
        <w:tc>
          <w:tcPr>
            <w:tcW w:w="4007" w:type="dxa"/>
            <w:shd w:val="clear" w:color="auto" w:fill="auto"/>
          </w:tcPr>
          <w:p w14:paraId="2FED5B8A" w14:textId="35C40B9C" w:rsidR="00100555" w:rsidRPr="0086106E" w:rsidRDefault="0085503F" w:rsidP="00100555">
            <w:pPr>
              <w:pStyle w:val="BodyText"/>
              <w:rPr>
                <w:rFonts w:ascii="Arial Narrow" w:hAnsi="Arial Narrow"/>
                <w:i/>
                <w:sz w:val="18"/>
              </w:rPr>
            </w:pPr>
            <w:r>
              <w:rPr>
                <w:rFonts w:ascii="Arial Narrow" w:hAnsi="Arial Narrow"/>
                <w:sz w:val="18"/>
              </w:rPr>
              <w:t xml:space="preserve">Príloha 1 - </w:t>
            </w:r>
            <w:r w:rsidR="008151FC">
              <w:rPr>
                <w:rFonts w:ascii="Arial Narrow" w:hAnsi="Arial Narrow"/>
                <w:sz w:val="18"/>
              </w:rPr>
              <w:t xml:space="preserve">SU_OPII_KUZZ_Prilohy - </w:t>
            </w:r>
            <w:r w:rsidR="008151FC" w:rsidRPr="008151FC">
              <w:rPr>
                <w:rFonts w:ascii="Arial Narrow" w:hAnsi="Arial Narrow"/>
                <w:sz w:val="18"/>
              </w:rPr>
              <w:t>Tabuľka 31 Dodávateľská podpora</w:t>
            </w:r>
            <w:r w:rsidR="008151FC">
              <w:rPr>
                <w:rFonts w:ascii="Arial Narrow" w:hAnsi="Arial Narrow"/>
                <w:sz w:val="18"/>
              </w:rPr>
              <w:t xml:space="preserve">, </w:t>
            </w:r>
            <w:r w:rsidR="008151FC" w:rsidRPr="008151FC">
              <w:rPr>
                <w:rFonts w:ascii="Arial Narrow" w:hAnsi="Arial Narrow"/>
                <w:sz w:val="18"/>
              </w:rPr>
              <w:t>Tabuľka 32 Podpora vlastnými zdrojmi</w:t>
            </w:r>
            <w:r w:rsidR="008151FC">
              <w:rPr>
                <w:rFonts w:ascii="Arial Narrow" w:hAnsi="Arial Narrow"/>
                <w:sz w:val="18"/>
              </w:rPr>
              <w:t xml:space="preserve">, </w:t>
            </w:r>
            <w:r w:rsidR="008151FC" w:rsidRPr="008151FC">
              <w:rPr>
                <w:rFonts w:ascii="Arial Narrow" w:hAnsi="Arial Narrow"/>
                <w:sz w:val="18"/>
              </w:rPr>
              <w:t>Tabuľka 33 Prostriedky v prenájme</w:t>
            </w:r>
          </w:p>
        </w:tc>
        <w:tc>
          <w:tcPr>
            <w:tcW w:w="4488" w:type="dxa"/>
            <w:shd w:val="clear" w:color="auto" w:fill="auto"/>
          </w:tcPr>
          <w:p w14:paraId="3FDD8EE1" w14:textId="365021D2" w:rsidR="00100555" w:rsidRPr="008151FC" w:rsidRDefault="008151FC" w:rsidP="00100555">
            <w:pPr>
              <w:pStyle w:val="BodyText"/>
              <w:rPr>
                <w:rFonts w:ascii="Arial Narrow" w:hAnsi="Arial Narrow"/>
              </w:rPr>
            </w:pPr>
            <w:r w:rsidRPr="008151FC">
              <w:rPr>
                <w:rFonts w:ascii="Arial Narrow" w:hAnsi="Arial Narrow"/>
                <w:sz w:val="18"/>
              </w:rPr>
              <w:t>N/A</w:t>
            </w:r>
          </w:p>
        </w:tc>
      </w:tr>
    </w:tbl>
    <w:p w14:paraId="0E583F31" w14:textId="77777777" w:rsidR="00CA5092" w:rsidRPr="0086106E" w:rsidRDefault="00CA5092" w:rsidP="00CA5092">
      <w:pPr>
        <w:rPr>
          <w:rFonts w:ascii="Arial Narrow" w:hAnsi="Arial Narrow"/>
        </w:rPr>
      </w:pPr>
    </w:p>
    <w:p w14:paraId="6A7CE090" w14:textId="77777777" w:rsidR="00CA5092" w:rsidRPr="0086106E" w:rsidRDefault="00CA5092" w:rsidP="00CA5092">
      <w:pPr>
        <w:pStyle w:val="Heading3"/>
        <w:rPr>
          <w:rFonts w:ascii="Arial Narrow" w:hAnsi="Arial Narrow"/>
          <w:lang w:val="sk-SK"/>
        </w:rPr>
      </w:pPr>
      <w:bookmarkStart w:id="85" w:name="_Ref414011033"/>
      <w:bookmarkStart w:id="86" w:name="_Ref414011050"/>
      <w:bookmarkStart w:id="87" w:name="_Toc487038447"/>
      <w:r w:rsidRPr="0086106E">
        <w:rPr>
          <w:rFonts w:ascii="Arial Narrow" w:hAnsi="Arial Narrow"/>
          <w:lang w:val="sk-SK"/>
        </w:rPr>
        <w:t>Ekonomická analýza</w:t>
      </w:r>
      <w:bookmarkEnd w:id="85"/>
      <w:bookmarkEnd w:id="86"/>
      <w:bookmarkEnd w:id="87"/>
    </w:p>
    <w:p w14:paraId="53BFE321" w14:textId="3645FF70" w:rsidR="00CA5092" w:rsidRPr="0086106E" w:rsidRDefault="00CA5092" w:rsidP="00CA5092">
      <w:pPr>
        <w:pStyle w:val="Caption"/>
        <w:keepNext/>
        <w:rPr>
          <w:rFonts w:ascii="Arial Narrow" w:hAnsi="Arial Narrow"/>
        </w:rPr>
      </w:pPr>
      <w:bookmarkStart w:id="88" w:name="_Toc485754527"/>
      <w:r w:rsidRPr="0086106E">
        <w:rPr>
          <w:rFonts w:ascii="Arial Narrow" w:hAnsi="Arial Narrow"/>
        </w:rPr>
        <w:t xml:space="preserve">Tabuľka </w:t>
      </w:r>
      <w:r w:rsidR="005A6808">
        <w:rPr>
          <w:rFonts w:ascii="Arial Narrow" w:hAnsi="Arial Narrow"/>
        </w:rPr>
        <w:fldChar w:fldCharType="begin"/>
      </w:r>
      <w:r w:rsidR="005A6808">
        <w:rPr>
          <w:rFonts w:ascii="Arial Narrow" w:hAnsi="Arial Narrow"/>
        </w:rPr>
        <w:instrText xml:space="preserve"> SEQ Tabuľka \* ARABIC </w:instrText>
      </w:r>
      <w:r w:rsidR="005A6808">
        <w:rPr>
          <w:rFonts w:ascii="Arial Narrow" w:hAnsi="Arial Narrow"/>
        </w:rPr>
        <w:fldChar w:fldCharType="separate"/>
      </w:r>
      <w:r w:rsidR="005A6808">
        <w:rPr>
          <w:rFonts w:ascii="Arial Narrow" w:hAnsi="Arial Narrow"/>
          <w:noProof/>
        </w:rPr>
        <w:t>17</w:t>
      </w:r>
      <w:r w:rsidR="005A6808">
        <w:rPr>
          <w:rFonts w:ascii="Arial Narrow" w:hAnsi="Arial Narrow"/>
        </w:rPr>
        <w:fldChar w:fldCharType="end"/>
      </w:r>
      <w:r w:rsidRPr="0086106E">
        <w:rPr>
          <w:rFonts w:ascii="Arial Narrow" w:hAnsi="Arial Narrow"/>
        </w:rPr>
        <w:t xml:space="preserve"> Ekonomická analýza - budúci stav</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418"/>
      </w:tblGrid>
      <w:tr w:rsidR="00CA5092" w:rsidRPr="0086106E" w14:paraId="61BD05E1" w14:textId="77777777" w:rsidTr="008B4746">
        <w:trPr>
          <w:trHeight w:val="63"/>
        </w:trPr>
        <w:tc>
          <w:tcPr>
            <w:tcW w:w="8495" w:type="dxa"/>
            <w:gridSpan w:val="2"/>
            <w:shd w:val="clear" w:color="auto" w:fill="D9D9D9"/>
          </w:tcPr>
          <w:p w14:paraId="03795BA2" w14:textId="77777777" w:rsidR="00CA5092" w:rsidRPr="0086106E" w:rsidRDefault="00CA5092" w:rsidP="00CA5092">
            <w:pPr>
              <w:pStyle w:val="BodyText"/>
              <w:spacing w:before="0" w:after="0"/>
              <w:rPr>
                <w:rFonts w:ascii="Arial Narrow" w:hAnsi="Arial Narrow"/>
                <w:b/>
              </w:rPr>
            </w:pPr>
            <w:r w:rsidRPr="0086106E">
              <w:rPr>
                <w:rFonts w:ascii="Arial Narrow" w:hAnsi="Arial Narrow"/>
                <w:b/>
              </w:rPr>
              <w:t xml:space="preserve">Súhrnný popis </w:t>
            </w:r>
          </w:p>
        </w:tc>
      </w:tr>
      <w:tr w:rsidR="00CA5092" w:rsidRPr="0086106E" w14:paraId="56565E12" w14:textId="77777777" w:rsidTr="008B4746">
        <w:trPr>
          <w:trHeight w:val="1521"/>
        </w:trPr>
        <w:tc>
          <w:tcPr>
            <w:tcW w:w="8495" w:type="dxa"/>
            <w:gridSpan w:val="2"/>
            <w:tcBorders>
              <w:bottom w:val="dashed" w:sz="4" w:space="0" w:color="auto"/>
            </w:tcBorders>
            <w:shd w:val="clear" w:color="auto" w:fill="auto"/>
          </w:tcPr>
          <w:p w14:paraId="6C28DCDB" w14:textId="275A7AB3" w:rsidR="00CA5092" w:rsidRDefault="00CA7857" w:rsidP="00CA5092">
            <w:pPr>
              <w:pStyle w:val="BodyText"/>
              <w:rPr>
                <w:rFonts w:ascii="Arial Narrow" w:hAnsi="Arial Narrow"/>
                <w:sz w:val="18"/>
              </w:rPr>
            </w:pPr>
            <w:r>
              <w:rPr>
                <w:rFonts w:ascii="Arial Narrow" w:hAnsi="Arial Narrow"/>
                <w:sz w:val="18"/>
              </w:rPr>
              <w:t xml:space="preserve">Celkové náklady projektu sú odhadované na </w:t>
            </w:r>
            <w:r w:rsidR="00D0239D" w:rsidRPr="00D0239D">
              <w:rPr>
                <w:rFonts w:ascii="Arial Narrow" w:hAnsi="Arial Narrow"/>
                <w:sz w:val="18"/>
              </w:rPr>
              <w:t xml:space="preserve">9 286 931 </w:t>
            </w:r>
            <w:r>
              <w:rPr>
                <w:rFonts w:ascii="Arial Narrow" w:hAnsi="Arial Narrow"/>
                <w:sz w:val="18"/>
              </w:rPr>
              <w:t>EUR bez DPH. Tieto náklady zahŕňajú investičné náklady na realizáciu projektu (nákup softvéru, analýza, dizajn, vývoj, implementácia, testovanie a nasadenie aplikácií a školenia), náklady na riadenie projektu a publicitu a tiež náklady na prevádzku projektu počas 3 rokov trvania projektu (náklady na prevádzku v cloude, organizačné zabezpečenie, platby za licencie).</w:t>
            </w:r>
          </w:p>
          <w:p w14:paraId="2C628551" w14:textId="77777777" w:rsidR="00CA7857" w:rsidRDefault="00CA7857" w:rsidP="00CA5092">
            <w:pPr>
              <w:pStyle w:val="BodyText"/>
              <w:rPr>
                <w:rFonts w:ascii="Arial Narrow" w:hAnsi="Arial Narrow"/>
                <w:sz w:val="18"/>
              </w:rPr>
            </w:pPr>
            <w:r>
              <w:rPr>
                <w:rFonts w:ascii="Arial Narrow" w:hAnsi="Arial Narrow"/>
                <w:sz w:val="18"/>
              </w:rPr>
              <w:t>Kvantifikované prínosy sú predovšetkým kvalitatívneho charakteru. Na jednej strane sa predpokladá určitá úspora z možnej migrácie niektorých zdrojových systémov do IS KÚZZ do cloudu, na strane druhej sa predpokladá úspora nákladov súvisiacich s manuálnou korekciou chybových údajov.</w:t>
            </w:r>
          </w:p>
          <w:p w14:paraId="350C8B74" w14:textId="77777777" w:rsidR="00CA7857" w:rsidRDefault="00CA7857" w:rsidP="00CA5092">
            <w:pPr>
              <w:pStyle w:val="BodyText"/>
              <w:rPr>
                <w:rFonts w:ascii="Arial Narrow" w:hAnsi="Arial Narrow"/>
                <w:sz w:val="18"/>
              </w:rPr>
            </w:pPr>
            <w:r w:rsidRPr="00CA7857">
              <w:rPr>
                <w:rFonts w:ascii="Arial Narrow" w:hAnsi="Arial Narrow"/>
                <w:b/>
                <w:sz w:val="18"/>
              </w:rPr>
              <w:t>Náklady</w:t>
            </w:r>
            <w:r>
              <w:rPr>
                <w:rFonts w:ascii="Arial Narrow" w:hAnsi="Arial Narrow"/>
                <w:sz w:val="18"/>
              </w:rPr>
              <w:t>:</w:t>
            </w:r>
          </w:p>
          <w:p w14:paraId="667D2C10" w14:textId="6F5D95A1" w:rsidR="00CA7857" w:rsidRDefault="00CA7857" w:rsidP="00CA5092">
            <w:pPr>
              <w:pStyle w:val="BodyText"/>
              <w:rPr>
                <w:rFonts w:ascii="Arial Narrow" w:hAnsi="Arial Narrow"/>
                <w:sz w:val="18"/>
              </w:rPr>
            </w:pPr>
            <w:r>
              <w:rPr>
                <w:rFonts w:ascii="Arial Narrow" w:hAnsi="Arial Narrow"/>
                <w:sz w:val="18"/>
              </w:rPr>
              <w:lastRenderedPageBreak/>
              <w:t xml:space="preserve">Náklady na vývoj riešenia pozostávajú predovšetkým z nákladov na vývoj a nasadenie riešenia IS KÚZZ pozostávajúceho z 3 základných súčastí – MDM rezortnej zbernice, MDM portálu, MDM dátový servera. Náklady na vývoj predstavujú spolu </w:t>
            </w:r>
            <w:r w:rsidR="00D0239D">
              <w:rPr>
                <w:rFonts w:ascii="Arial Narrow" w:hAnsi="Arial Narrow"/>
                <w:sz w:val="18"/>
              </w:rPr>
              <w:t>5 731 773</w:t>
            </w:r>
            <w:r w:rsidR="00487FA0">
              <w:rPr>
                <w:rFonts w:ascii="Arial Narrow" w:hAnsi="Arial Narrow"/>
                <w:sz w:val="18"/>
              </w:rPr>
              <w:t xml:space="preserve"> EUR. Riešenie ďalej zahŕňa náklady na nákup licencií vo výške 1 720 000 EUR a náklady na riadenie projektu a publicitu vo výške 581 990 EUR. Náklady projektu tiež zahŕňajú náklady na prevádzku riešenia počas 3 rokov trvania projektu vo výške 1 253 168 EUR, ktoré zahŕňajú náklady na organizačné zabezpečenie a náklady na prevádzku v cloude.</w:t>
            </w:r>
          </w:p>
          <w:p w14:paraId="306242DD" w14:textId="652CDA93" w:rsidR="008D2059" w:rsidRDefault="008D2059" w:rsidP="00CA5092">
            <w:pPr>
              <w:pStyle w:val="BodyText"/>
              <w:rPr>
                <w:rFonts w:ascii="Arial Narrow" w:hAnsi="Arial Narrow"/>
                <w:sz w:val="18"/>
              </w:rPr>
            </w:pPr>
            <w:r>
              <w:rPr>
                <w:rFonts w:ascii="Arial Narrow" w:hAnsi="Arial Narrow"/>
                <w:sz w:val="18"/>
              </w:rPr>
              <w:t>Rozdelenie nákladov na jednotlivé aktivity projektu a v členení na základné 3 súčasti projektu sú znázornené v nasledovnej tabuľke:</w:t>
            </w:r>
          </w:p>
          <w:p w14:paraId="136E00D6" w14:textId="05E5F7CE" w:rsidR="005A6808" w:rsidRDefault="005A6808" w:rsidP="005A6808">
            <w:pPr>
              <w:pStyle w:val="Caption"/>
              <w:keepNext/>
              <w:jc w:val="center"/>
            </w:pPr>
            <w:bookmarkStart w:id="89" w:name="_Toc485754528"/>
            <w:r>
              <w:t xml:space="preserve">Tabuľka </w:t>
            </w:r>
            <w:fldSimple w:instr=" SEQ Tabuľka \* ARABIC ">
              <w:r>
                <w:rPr>
                  <w:noProof/>
                </w:rPr>
                <w:t>18</w:t>
              </w:r>
            </w:fldSimple>
            <w:r>
              <w:t xml:space="preserve"> - </w:t>
            </w:r>
            <w:r w:rsidRPr="001C1938">
              <w:t>Prehľad nákladov projektu (v EUR)</w:t>
            </w:r>
            <w:bookmarkEnd w:id="89"/>
          </w:p>
          <w:p w14:paraId="04CA2C32" w14:textId="799A476C" w:rsidR="008D2059" w:rsidRDefault="00D0239D" w:rsidP="00CA5092">
            <w:pPr>
              <w:pStyle w:val="BodyText"/>
              <w:rPr>
                <w:rFonts w:ascii="Arial Narrow" w:hAnsi="Arial Narrow"/>
                <w:sz w:val="18"/>
              </w:rPr>
            </w:pPr>
            <w:r w:rsidRPr="00D0239D">
              <w:rPr>
                <w:rFonts w:ascii="Arial Narrow" w:hAnsi="Arial Narrow"/>
                <w:noProof/>
                <w:sz w:val="18"/>
                <w:lang w:eastAsia="sk-SK"/>
              </w:rPr>
              <w:drawing>
                <wp:inline distT="0" distB="0" distL="0" distR="0" wp14:anchorId="1E788E7B" wp14:editId="092022EF">
                  <wp:extent cx="5229225" cy="18076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3117" cy="1812435"/>
                          </a:xfrm>
                          <a:prstGeom prst="rect">
                            <a:avLst/>
                          </a:prstGeom>
                          <a:noFill/>
                          <a:ln>
                            <a:noFill/>
                          </a:ln>
                        </pic:spPr>
                      </pic:pic>
                    </a:graphicData>
                  </a:graphic>
                </wp:inline>
              </w:drawing>
            </w:r>
          </w:p>
          <w:p w14:paraId="342D93C6" w14:textId="6A210A2C" w:rsidR="00CA7857" w:rsidRDefault="008D2059" w:rsidP="00CA5092">
            <w:pPr>
              <w:pStyle w:val="BodyText"/>
              <w:rPr>
                <w:rFonts w:ascii="Arial Narrow" w:hAnsi="Arial Narrow"/>
                <w:sz w:val="18"/>
              </w:rPr>
            </w:pPr>
            <w:r>
              <w:rPr>
                <w:rFonts w:ascii="Arial Narrow" w:hAnsi="Arial Narrow"/>
                <w:sz w:val="18"/>
              </w:rPr>
              <w:t>Náklady na vývoj a nasadenie riešenia sú odhadované na základe predpokladanej prácnosti konsolidácie analyzovaných registrov a číselníkov v rezorte zdravotníctva, ktoré boli kategorizované podľa významnosti na základe ich miery automatizácie, počtu atribútov, ročného objemu dát a používaných rozhraní. Náklady na prevádzku sú odhadované na základe predpokladaných požiadaviek na služby vládneho cloudu a cien vládneho cloudu. Náklady na riadenie a publicitu sú odhadované na základe predpokladaných rolí pre podporné aktivity a oprávnených nákladov na človekodeň podľa príručky oprávnenosti výdavkov PO7 OPII. Náklady na organizačné zabezpečenie sú odhadované na základe postupného budovania organizácie spravujúcej IS KÚZZ z 3 FTE predpokladaných v prvom roku projektu, na 10 FTE v 3 roku projektu</w:t>
            </w:r>
            <w:r w:rsidR="00A66632">
              <w:rPr>
                <w:rFonts w:ascii="Arial Narrow" w:hAnsi="Arial Narrow"/>
                <w:sz w:val="18"/>
              </w:rPr>
              <w:t>.</w:t>
            </w:r>
          </w:p>
          <w:p w14:paraId="41B3D4F3" w14:textId="5D924BA4" w:rsidR="00643766" w:rsidRDefault="00643766" w:rsidP="00CA5092">
            <w:pPr>
              <w:pStyle w:val="BodyText"/>
              <w:rPr>
                <w:rFonts w:ascii="Arial Narrow" w:hAnsi="Arial Narrow"/>
                <w:sz w:val="18"/>
              </w:rPr>
            </w:pPr>
            <w:r>
              <w:rPr>
                <w:rFonts w:ascii="Arial Narrow" w:hAnsi="Arial Narrow"/>
                <w:sz w:val="18"/>
              </w:rPr>
              <w:t>V rámci nákladov, ktoré vstupujú do analýzy nákladov a prínosov, sú započítané aj odhadované náklady na integráciu zdrojových registrov do IS KÚZZ. Tieto sú odhadované pre 60 registrov a zoznamov podľa ich zložitosti na úrovni od 5 000 EUR za jeden zdrojový register pre najjednoduchšie zoznamy vedené v Exceli, až po 200 000 EUR pre zložité registre, a tieto sú postupne rozložené v čase podľa plánu implementácie. Tieto náklady však nie sú nákladmi projektu, a sú zohľadnené len vo výpočte prínosov a nákladov pre potreby úplného vyčíslenia čistej súčasnej ekonomickej hodnoty projektu.</w:t>
            </w:r>
          </w:p>
          <w:p w14:paraId="10901E9E" w14:textId="77777777" w:rsidR="00A66632" w:rsidRDefault="00A66632" w:rsidP="00CA5092">
            <w:pPr>
              <w:pStyle w:val="BodyText"/>
              <w:rPr>
                <w:rFonts w:ascii="Arial Narrow" w:hAnsi="Arial Narrow"/>
                <w:sz w:val="18"/>
              </w:rPr>
            </w:pPr>
            <w:r w:rsidRPr="00A66632">
              <w:rPr>
                <w:rFonts w:ascii="Arial Narrow" w:hAnsi="Arial Narrow"/>
                <w:b/>
                <w:sz w:val="18"/>
              </w:rPr>
              <w:t>Prínosy</w:t>
            </w:r>
            <w:r>
              <w:rPr>
                <w:rFonts w:ascii="Arial Narrow" w:hAnsi="Arial Narrow"/>
                <w:sz w:val="18"/>
              </w:rPr>
              <w:t>:</w:t>
            </w:r>
          </w:p>
          <w:p w14:paraId="03F344B5" w14:textId="136CCA0F" w:rsidR="00A66632" w:rsidRDefault="00F47A41" w:rsidP="00CA5092">
            <w:pPr>
              <w:pStyle w:val="BodyText"/>
              <w:rPr>
                <w:rFonts w:ascii="Arial Narrow" w:hAnsi="Arial Narrow"/>
                <w:sz w:val="18"/>
              </w:rPr>
            </w:pPr>
            <w:r>
              <w:rPr>
                <w:rFonts w:ascii="Arial Narrow" w:hAnsi="Arial Narrow"/>
                <w:sz w:val="18"/>
              </w:rPr>
              <w:t>Ekonomická analýza uvažuje s 2 kvalitatívnymi prínosmi – s možnou úsporou vyplývajúcou z migrácie niektorých registrov, resp. systémov do IS KÚZZ a s úsporou vyplývajúcou zo zníženej prácnosti súvisiacej s korekciou chybových údajov.</w:t>
            </w:r>
          </w:p>
          <w:p w14:paraId="4F90591F" w14:textId="74503457" w:rsidR="00F47A41" w:rsidRDefault="00F47A41" w:rsidP="00CA5092">
            <w:pPr>
              <w:pStyle w:val="BodyText"/>
              <w:rPr>
                <w:rFonts w:ascii="Arial Narrow" w:hAnsi="Arial Narrow"/>
                <w:sz w:val="18"/>
              </w:rPr>
            </w:pPr>
            <w:r>
              <w:rPr>
                <w:rFonts w:ascii="Arial Narrow" w:hAnsi="Arial Narrow"/>
                <w:sz w:val="18"/>
              </w:rPr>
              <w:t xml:space="preserve">Úspora nákladov z možnej migrácie niektorých registrov a systémov do IS KÚZZ je počítaná na úrovni 10% z celkových nákladov na vlastníctvo v porovnaní s existujúcim stavom. Táto úspora je nastavená relatívne konzervatívne a reflektuje globálny cieľ špecifického cieľa </w:t>
            </w:r>
            <w:r w:rsidRPr="00F47A41">
              <w:rPr>
                <w:rFonts w:ascii="Arial Narrow" w:hAnsi="Arial Narrow"/>
                <w:sz w:val="18"/>
              </w:rPr>
              <w:t>7.8: Racionalizácia prevádzky informačných systémov pomocou eGovernment cloudu</w:t>
            </w:r>
            <w:r>
              <w:rPr>
                <w:rFonts w:ascii="Arial Narrow" w:hAnsi="Arial Narrow"/>
                <w:sz w:val="18"/>
              </w:rPr>
              <w:t xml:space="preserve"> PO7 OPII, ktorý </w:t>
            </w:r>
            <w:r w:rsidR="003C77BF">
              <w:rPr>
                <w:rFonts w:ascii="Arial Narrow" w:hAnsi="Arial Narrow"/>
                <w:sz w:val="18"/>
              </w:rPr>
              <w:t>uvádza 10% úsporu celkové nákladov</w:t>
            </w:r>
            <w:r w:rsidR="003C77BF" w:rsidRPr="003C77BF">
              <w:rPr>
                <w:rFonts w:ascii="Arial Narrow" w:hAnsi="Arial Narrow"/>
                <w:sz w:val="18"/>
              </w:rPr>
              <w:t xml:space="preserve"> na vlastníctvo ISVS</w:t>
            </w:r>
            <w:r>
              <w:rPr>
                <w:rFonts w:ascii="Arial Narrow" w:hAnsi="Arial Narrow"/>
                <w:sz w:val="18"/>
              </w:rPr>
              <w:t xml:space="preserve"> </w:t>
            </w:r>
            <w:r w:rsidR="003C77BF">
              <w:rPr>
                <w:rFonts w:ascii="Arial Narrow" w:hAnsi="Arial Narrow"/>
                <w:sz w:val="18"/>
              </w:rPr>
              <w:t>ako svoj ukazovateľ výsledku. Predpokladá sa, že v 4. roku životnosti, teda v 1. roku po nasadení IS KÚZZ do plnej prevádzky, by d</w:t>
            </w:r>
            <w:r w:rsidR="00643766">
              <w:rPr>
                <w:rFonts w:ascii="Arial Narrow" w:hAnsi="Arial Narrow"/>
                <w:sz w:val="18"/>
              </w:rPr>
              <w:t>o IS KÚZZ mohlo plne migrovať 15</w:t>
            </w:r>
            <w:r w:rsidR="003C77BF">
              <w:rPr>
                <w:rFonts w:ascii="Arial Narrow" w:hAnsi="Arial Narrow"/>
                <w:sz w:val="18"/>
              </w:rPr>
              <w:t>% z identifikovaných registrov, a toto percento by do 10. roku životnosti narástlo na 50%.</w:t>
            </w:r>
          </w:p>
          <w:p w14:paraId="002133DE" w14:textId="692CC96E" w:rsidR="003C77BF" w:rsidRDefault="003C77BF" w:rsidP="00CA5092">
            <w:pPr>
              <w:pStyle w:val="BodyText"/>
              <w:rPr>
                <w:rFonts w:ascii="Arial Narrow" w:hAnsi="Arial Narrow"/>
                <w:sz w:val="18"/>
              </w:rPr>
            </w:pPr>
            <w:r>
              <w:rPr>
                <w:rFonts w:ascii="Arial Narrow" w:hAnsi="Arial Narrow"/>
                <w:sz w:val="18"/>
              </w:rPr>
              <w:t xml:space="preserve">Úspora vyplývajúca zo </w:t>
            </w:r>
            <w:r w:rsidRPr="003C77BF">
              <w:rPr>
                <w:rFonts w:ascii="Arial Narrow" w:hAnsi="Arial Narrow"/>
                <w:sz w:val="18"/>
              </w:rPr>
              <w:t>zníženej prácnosti súvisiacej s korekciou chybových údajov</w:t>
            </w:r>
            <w:r>
              <w:rPr>
                <w:rFonts w:ascii="Arial Narrow" w:hAnsi="Arial Narrow"/>
                <w:sz w:val="18"/>
              </w:rPr>
              <w:t xml:space="preserve"> je odhadovaná na základe zníženia chybovosti údajov a zníženia času potrebného na manuálnu korekciu chybových údajov. Nakoľko dnes neexistuje komplexná štatistika chybovosti údajov v dátach inštitúcií rezortu zdravotníctva, sú pre aproximáciu použité údaje o chybovosti a predpokladanom zlepšení zo štúdie uskutočniteľnosti IS CSRÚ. Ekonomická analýza projektu IS CSRÚ spomína priemernú ročnú početnosť chybových údajov vo výške 300 000 a priemerný čas na korekciu 1 chybového údaju 1,5 hodiny. Realizáciou projektu sa má chybovosť znížiť na 50 000 ročne a priemerný čas na korekciu na 0,5 hodiny. Použitie týchto vstupov pre odhad prínosu z realizácie IS KÚZZ je konzervatívne</w:t>
            </w:r>
            <w:r w:rsidR="008B4746">
              <w:rPr>
                <w:rFonts w:ascii="Arial Narrow" w:hAnsi="Arial Narrow"/>
                <w:sz w:val="18"/>
              </w:rPr>
              <w:t>. Štúdia IS CSRÚ spomína, že pre nasadenie CSRÚ</w:t>
            </w:r>
            <w:r w:rsidR="008B4746" w:rsidRPr="008B4746">
              <w:rPr>
                <w:rFonts w:ascii="Arial Narrow" w:hAnsi="Arial Narrow"/>
                <w:sz w:val="18"/>
              </w:rPr>
              <w:t xml:space="preserve"> boli vybrané subjekty daňovo-od</w:t>
            </w:r>
            <w:r w:rsidR="008B4746">
              <w:rPr>
                <w:rFonts w:ascii="Arial Narrow" w:hAnsi="Arial Narrow"/>
                <w:sz w:val="18"/>
              </w:rPr>
              <w:t>vodového a sociálneho systému, pričom r</w:t>
            </w:r>
            <w:r w:rsidR="008B4746" w:rsidRPr="008B4746">
              <w:rPr>
                <w:rFonts w:ascii="Arial Narrow" w:hAnsi="Arial Narrow"/>
                <w:sz w:val="18"/>
              </w:rPr>
              <w:t>ozsah implementácie riešenia je obmedzený na vyriešenie minimálne päť referenčných oblastí, napríklad z oblasti odvodovej, daňovej, a</w:t>
            </w:r>
            <w:r w:rsidR="008B4746">
              <w:rPr>
                <w:rFonts w:ascii="Arial Narrow" w:hAnsi="Arial Narrow"/>
                <w:sz w:val="18"/>
              </w:rPr>
              <w:t> </w:t>
            </w:r>
            <w:r w:rsidR="008B4746" w:rsidRPr="008B4746">
              <w:rPr>
                <w:rFonts w:ascii="Arial Narrow" w:hAnsi="Arial Narrow"/>
                <w:sz w:val="18"/>
              </w:rPr>
              <w:t>pod</w:t>
            </w:r>
            <w:r w:rsidR="008B4746">
              <w:rPr>
                <w:rFonts w:ascii="Arial Narrow" w:hAnsi="Arial Narrow"/>
                <w:sz w:val="18"/>
              </w:rPr>
              <w:t>. IS KÚZZ predpokladá konsolidáciu väčšieho množstva registrov a údajov, ktoré je navyše v mnohých prípadoch potrebné konsolidovať z viacerých zdrojových systémov, takže skutočná chybovosť v dátach rezortu zdravotníctva môže byť ešte vyššia.</w:t>
            </w:r>
          </w:p>
          <w:p w14:paraId="76387519" w14:textId="2FF2F4A8" w:rsidR="008B4746" w:rsidRDefault="008B4746" w:rsidP="00CA5092">
            <w:pPr>
              <w:pStyle w:val="BodyText"/>
              <w:rPr>
                <w:rFonts w:ascii="Arial Narrow" w:hAnsi="Arial Narrow"/>
                <w:sz w:val="18"/>
              </w:rPr>
            </w:pPr>
            <w:r>
              <w:rPr>
                <w:rFonts w:ascii="Arial Narrow" w:hAnsi="Arial Narrow"/>
                <w:sz w:val="18"/>
              </w:rPr>
              <w:lastRenderedPageBreak/>
              <w:t>IS KÚZZ prinesie okrem toho aj úsporu času na strane používateľov referenčných údajov, nakoľko zníži chybovosť údajov, zvýši ich aktuálnosť a zabezpečí ich jednoznačnosť. Ide o nesporný kvalitatívny prínos, s ktorým však ekonomická analýza vzhľadom na zložitosť exaktného vyčíslenia nepracuje.</w:t>
            </w:r>
          </w:p>
          <w:p w14:paraId="496770DC" w14:textId="77777777" w:rsidR="008D2059" w:rsidRPr="00CA7857" w:rsidRDefault="008D2059" w:rsidP="00CA5092">
            <w:pPr>
              <w:pStyle w:val="BodyText"/>
              <w:rPr>
                <w:rFonts w:ascii="Arial Narrow" w:hAnsi="Arial Narrow"/>
                <w:sz w:val="18"/>
              </w:rPr>
            </w:pPr>
          </w:p>
          <w:p w14:paraId="76ADA0E9" w14:textId="1F44297B" w:rsidR="004319B3" w:rsidRPr="0086106E" w:rsidRDefault="004319B3" w:rsidP="004319B3">
            <w:pPr>
              <w:tabs>
                <w:tab w:val="left" w:pos="7335"/>
              </w:tabs>
              <w:rPr>
                <w:rFonts w:ascii="Arial Narrow" w:hAnsi="Arial Narrow"/>
                <w:b/>
              </w:rPr>
            </w:pPr>
            <w:r w:rsidRPr="0086106E">
              <w:rPr>
                <w:rFonts w:ascii="Arial Narrow" w:hAnsi="Arial Narrow"/>
                <w:b/>
              </w:rPr>
              <w:t>Čistá súčasná ekonomická hodnota (ENPV) =</w:t>
            </w:r>
            <w:r w:rsidR="008B4746">
              <w:rPr>
                <w:rFonts w:ascii="Arial Narrow" w:hAnsi="Arial Narrow"/>
                <w:b/>
              </w:rPr>
              <w:t xml:space="preserve"> </w:t>
            </w:r>
            <w:r w:rsidR="00643766" w:rsidRPr="00643766">
              <w:rPr>
                <w:rFonts w:ascii="Arial Narrow" w:hAnsi="Arial Narrow"/>
                <w:b/>
              </w:rPr>
              <w:t>1</w:t>
            </w:r>
            <w:r w:rsidR="00643766">
              <w:rPr>
                <w:rFonts w:ascii="Arial Narrow" w:hAnsi="Arial Narrow"/>
                <w:b/>
              </w:rPr>
              <w:t> </w:t>
            </w:r>
            <w:r w:rsidR="00643766" w:rsidRPr="00643766">
              <w:rPr>
                <w:rFonts w:ascii="Arial Narrow" w:hAnsi="Arial Narrow"/>
                <w:b/>
              </w:rPr>
              <w:t>406</w:t>
            </w:r>
            <w:r w:rsidR="00643766">
              <w:rPr>
                <w:rFonts w:ascii="Arial Narrow" w:hAnsi="Arial Narrow"/>
                <w:b/>
              </w:rPr>
              <w:t> </w:t>
            </w:r>
            <w:r w:rsidR="00643766" w:rsidRPr="00643766">
              <w:rPr>
                <w:rFonts w:ascii="Arial Narrow" w:hAnsi="Arial Narrow"/>
                <w:b/>
              </w:rPr>
              <w:t>599</w:t>
            </w:r>
            <w:r w:rsidR="00643766">
              <w:rPr>
                <w:rFonts w:ascii="Arial Narrow" w:hAnsi="Arial Narrow"/>
                <w:b/>
              </w:rPr>
              <w:t xml:space="preserve"> </w:t>
            </w:r>
            <w:r w:rsidR="008B4746">
              <w:rPr>
                <w:rFonts w:ascii="Arial Narrow" w:hAnsi="Arial Narrow"/>
                <w:b/>
              </w:rPr>
              <w:t>EUR</w:t>
            </w:r>
          </w:p>
          <w:p w14:paraId="7E030573" w14:textId="09DE6594" w:rsidR="00CA5092" w:rsidRPr="0086106E" w:rsidRDefault="002A6221" w:rsidP="002A6221">
            <w:pPr>
              <w:tabs>
                <w:tab w:val="left" w:pos="7335"/>
              </w:tabs>
              <w:rPr>
                <w:rFonts w:ascii="Arial Narrow" w:hAnsi="Arial Narrow"/>
                <w:b/>
              </w:rPr>
            </w:pPr>
            <w:r w:rsidRPr="0086106E">
              <w:rPr>
                <w:rFonts w:ascii="Arial Narrow" w:hAnsi="Arial Narrow"/>
                <w:b/>
              </w:rPr>
              <w:t>Rok návratu investície (PBP) =</w:t>
            </w:r>
            <w:r w:rsidR="008B4746">
              <w:rPr>
                <w:rFonts w:ascii="Arial Narrow" w:hAnsi="Arial Narrow"/>
                <w:b/>
              </w:rPr>
              <w:t xml:space="preserve"> </w:t>
            </w:r>
            <w:r w:rsidR="00643766">
              <w:rPr>
                <w:rFonts w:ascii="Arial Narrow" w:hAnsi="Arial Narrow"/>
                <w:b/>
              </w:rPr>
              <w:t>10</w:t>
            </w:r>
          </w:p>
          <w:p w14:paraId="54F501E4" w14:textId="77777777" w:rsidR="00305E85" w:rsidRPr="0086106E" w:rsidRDefault="00305E85" w:rsidP="002A6221">
            <w:pPr>
              <w:tabs>
                <w:tab w:val="left" w:pos="7335"/>
              </w:tabs>
              <w:rPr>
                <w:rFonts w:ascii="Arial Narrow" w:hAnsi="Arial Narrow"/>
                <w:b/>
              </w:rPr>
            </w:pPr>
          </w:p>
        </w:tc>
      </w:tr>
      <w:tr w:rsidR="00CA5092" w:rsidRPr="0086106E" w14:paraId="6E23A062" w14:textId="77777777" w:rsidTr="008B4746">
        <w:trPr>
          <w:trHeight w:val="1877"/>
        </w:trPr>
        <w:tc>
          <w:tcPr>
            <w:tcW w:w="8495" w:type="dxa"/>
            <w:gridSpan w:val="2"/>
            <w:tcBorders>
              <w:top w:val="dashed" w:sz="4" w:space="0" w:color="auto"/>
              <w:bottom w:val="dashed" w:sz="4" w:space="0" w:color="auto"/>
            </w:tcBorders>
            <w:shd w:val="clear" w:color="auto" w:fill="auto"/>
            <w:vAlign w:val="center"/>
          </w:tcPr>
          <w:p w14:paraId="281CC061" w14:textId="32AF302F" w:rsidR="005A6808" w:rsidRDefault="005A6808" w:rsidP="005A6808">
            <w:pPr>
              <w:pStyle w:val="Caption"/>
              <w:keepNext/>
              <w:jc w:val="center"/>
            </w:pPr>
            <w:bookmarkStart w:id="90" w:name="_Toc485754529"/>
            <w:r>
              <w:lastRenderedPageBreak/>
              <w:t xml:space="preserve">Tabuľka </w:t>
            </w:r>
            <w:fldSimple w:instr=" SEQ Tabuľka \* ARABIC ">
              <w:r>
                <w:rPr>
                  <w:noProof/>
                </w:rPr>
                <w:t>19</w:t>
              </w:r>
            </w:fldSimple>
            <w:r>
              <w:t xml:space="preserve"> - Sumarizácia CBA (v tis. EUR)</w:t>
            </w:r>
            <w:bookmarkEnd w:id="90"/>
          </w:p>
          <w:p w14:paraId="4A63B500" w14:textId="03EECCCB" w:rsidR="00CA5092" w:rsidRPr="0086106E" w:rsidRDefault="00643766" w:rsidP="00CA5092">
            <w:pPr>
              <w:pStyle w:val="BodyText"/>
              <w:jc w:val="center"/>
              <w:rPr>
                <w:rFonts w:ascii="Arial Narrow" w:hAnsi="Arial Narrow"/>
              </w:rPr>
            </w:pPr>
            <w:r w:rsidRPr="00643766">
              <w:rPr>
                <w:rFonts w:ascii="Arial Narrow" w:hAnsi="Arial Narrow"/>
                <w:noProof/>
                <w:lang w:eastAsia="sk-SK"/>
              </w:rPr>
              <w:drawing>
                <wp:inline distT="0" distB="0" distL="0" distR="0" wp14:anchorId="752EAAD0" wp14:editId="4AED6590">
                  <wp:extent cx="5200650" cy="62371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258" cy="624863"/>
                          </a:xfrm>
                          <a:prstGeom prst="rect">
                            <a:avLst/>
                          </a:prstGeom>
                          <a:noFill/>
                          <a:ln>
                            <a:noFill/>
                          </a:ln>
                        </pic:spPr>
                      </pic:pic>
                    </a:graphicData>
                  </a:graphic>
                </wp:inline>
              </w:drawing>
            </w:r>
          </w:p>
        </w:tc>
      </w:tr>
      <w:tr w:rsidR="00CA5092" w:rsidRPr="0086106E" w14:paraId="78335294" w14:textId="77777777" w:rsidTr="008B4746">
        <w:trPr>
          <w:trHeight w:val="222"/>
        </w:trPr>
        <w:tc>
          <w:tcPr>
            <w:tcW w:w="4077" w:type="dxa"/>
            <w:tcBorders>
              <w:top w:val="single" w:sz="4" w:space="0" w:color="auto"/>
            </w:tcBorders>
            <w:shd w:val="clear" w:color="auto" w:fill="D9D9D9"/>
          </w:tcPr>
          <w:p w14:paraId="78F0BAB9" w14:textId="77777777" w:rsidR="00CA5092" w:rsidRPr="0086106E" w:rsidRDefault="00CA5092" w:rsidP="00CA5092">
            <w:pPr>
              <w:pStyle w:val="BodyText"/>
              <w:spacing w:before="0" w:after="0"/>
              <w:rPr>
                <w:rFonts w:ascii="Arial Narrow" w:hAnsi="Arial Narrow"/>
                <w:b/>
                <w:i/>
                <w:sz w:val="18"/>
              </w:rPr>
            </w:pPr>
            <w:r w:rsidRPr="0086106E">
              <w:rPr>
                <w:rFonts w:ascii="Arial Narrow" w:hAnsi="Arial Narrow"/>
                <w:b/>
                <w:sz w:val="20"/>
              </w:rPr>
              <w:t>Riziká</w:t>
            </w:r>
          </w:p>
        </w:tc>
        <w:tc>
          <w:tcPr>
            <w:tcW w:w="4418" w:type="dxa"/>
            <w:tcBorders>
              <w:top w:val="single" w:sz="4" w:space="0" w:color="auto"/>
            </w:tcBorders>
            <w:shd w:val="clear" w:color="auto" w:fill="D9D9D9"/>
          </w:tcPr>
          <w:p w14:paraId="4638481D" w14:textId="6851A577" w:rsidR="00CA5092" w:rsidRPr="0086106E" w:rsidRDefault="00CA5092" w:rsidP="00702165">
            <w:pPr>
              <w:pStyle w:val="BodyText"/>
              <w:spacing w:before="0" w:after="0"/>
              <w:rPr>
                <w:rFonts w:ascii="Arial Narrow" w:hAnsi="Arial Narrow"/>
                <w:b/>
                <w:i/>
                <w:sz w:val="18"/>
              </w:rPr>
            </w:pPr>
            <w:r w:rsidRPr="0086106E">
              <w:rPr>
                <w:rFonts w:ascii="Arial Narrow" w:hAnsi="Arial Narrow"/>
                <w:b/>
                <w:sz w:val="18"/>
              </w:rPr>
              <w:t>Spresnenie identifikovaných rizík:</w:t>
            </w:r>
            <w:r w:rsidRPr="0086106E">
              <w:rPr>
                <w:rFonts w:ascii="Arial Narrow" w:hAnsi="Arial Narrow"/>
                <w:i/>
                <w:sz w:val="18"/>
              </w:rPr>
              <w:t xml:space="preserve"> </w:t>
            </w:r>
            <w:r w:rsidR="00702165" w:rsidRPr="00702165">
              <w:rPr>
                <w:rFonts w:ascii="Arial Narrow" w:hAnsi="Arial Narrow"/>
                <w:sz w:val="18"/>
              </w:rPr>
              <w:t>R_6</w:t>
            </w:r>
            <w:r w:rsidR="00702165">
              <w:rPr>
                <w:rFonts w:ascii="Arial Narrow" w:hAnsi="Arial Narrow"/>
                <w:sz w:val="18"/>
              </w:rPr>
              <w:t>, R_7, R_18</w:t>
            </w:r>
          </w:p>
        </w:tc>
      </w:tr>
      <w:tr w:rsidR="00CA5092" w:rsidRPr="0086106E" w14:paraId="73EE2A20" w14:textId="77777777" w:rsidTr="008B4746">
        <w:trPr>
          <w:trHeight w:val="519"/>
        </w:trPr>
        <w:tc>
          <w:tcPr>
            <w:tcW w:w="8495" w:type="dxa"/>
            <w:gridSpan w:val="2"/>
            <w:tcBorders>
              <w:top w:val="single" w:sz="4" w:space="0" w:color="auto"/>
            </w:tcBorders>
            <w:shd w:val="clear" w:color="auto" w:fill="auto"/>
          </w:tcPr>
          <w:p w14:paraId="20E45DC6" w14:textId="53788F15" w:rsidR="00CA5092" w:rsidRPr="00702165" w:rsidRDefault="00702165" w:rsidP="00702165">
            <w:pPr>
              <w:pStyle w:val="BodyText"/>
              <w:rPr>
                <w:rFonts w:ascii="Arial Narrow" w:hAnsi="Arial Narrow"/>
                <w:sz w:val="18"/>
              </w:rPr>
            </w:pPr>
            <w:r>
              <w:rPr>
                <w:rFonts w:ascii="Arial Narrow" w:hAnsi="Arial Narrow"/>
                <w:sz w:val="18"/>
              </w:rPr>
              <w:t>Medzi riziká v súvislosti s ekonomickou analýzou patria r</w:t>
            </w:r>
            <w:r w:rsidRPr="00702165">
              <w:rPr>
                <w:rFonts w:ascii="Arial Narrow" w:hAnsi="Arial Narrow"/>
                <w:sz w:val="18"/>
              </w:rPr>
              <w:t xml:space="preserve">iziko správnosti vyčíslenia nákladov projektu </w:t>
            </w:r>
            <w:r>
              <w:rPr>
                <w:rFonts w:ascii="Arial Narrow" w:hAnsi="Arial Narrow"/>
                <w:sz w:val="18"/>
              </w:rPr>
              <w:t>– o</w:t>
            </w:r>
            <w:r w:rsidRPr="00702165">
              <w:rPr>
                <w:rFonts w:ascii="Arial Narrow" w:hAnsi="Arial Narrow"/>
                <w:sz w:val="18"/>
              </w:rPr>
              <w:t>dhad nákladov projektu je vykonaný vzhľadom na znalosť súčasného stavu a požiadaviek na systém so zohľadnením rizikovej prirážky.</w:t>
            </w:r>
            <w:r>
              <w:rPr>
                <w:rFonts w:ascii="Arial Narrow" w:hAnsi="Arial Narrow"/>
                <w:sz w:val="18"/>
              </w:rPr>
              <w:t xml:space="preserve"> Ďalším rizikom je štúdiou stanoveného rozpoč</w:t>
            </w:r>
            <w:r w:rsidRPr="00702165">
              <w:rPr>
                <w:rFonts w:ascii="Arial Narrow" w:hAnsi="Arial Narrow"/>
                <w:sz w:val="18"/>
              </w:rPr>
              <w:t>t</w:t>
            </w:r>
            <w:r>
              <w:rPr>
                <w:rFonts w:ascii="Arial Narrow" w:hAnsi="Arial Narrow"/>
                <w:sz w:val="18"/>
              </w:rPr>
              <w:t>u v prípade nesprávne odhadnutých nákladov riešenia, a tiež riziko nerealizácie kvalitatívnych prínosov projektu.</w:t>
            </w:r>
          </w:p>
        </w:tc>
      </w:tr>
      <w:tr w:rsidR="002A6221" w:rsidRPr="0086106E" w14:paraId="45929217" w14:textId="77777777" w:rsidTr="008B4746">
        <w:tc>
          <w:tcPr>
            <w:tcW w:w="8495" w:type="dxa"/>
            <w:gridSpan w:val="2"/>
            <w:shd w:val="clear" w:color="auto" w:fill="D9D9D9"/>
          </w:tcPr>
          <w:p w14:paraId="12D30C7B" w14:textId="77777777" w:rsidR="002A6221" w:rsidRPr="0086106E" w:rsidRDefault="002A6221" w:rsidP="00CA5092">
            <w:pPr>
              <w:pStyle w:val="BodyText"/>
              <w:spacing w:before="0" w:after="0"/>
              <w:rPr>
                <w:rFonts w:ascii="Arial Narrow" w:hAnsi="Arial Narrow"/>
                <w:b/>
              </w:rPr>
            </w:pPr>
            <w:r w:rsidRPr="0086106E">
              <w:rPr>
                <w:rFonts w:ascii="Arial Narrow" w:hAnsi="Arial Narrow"/>
                <w:b/>
                <w:sz w:val="20"/>
              </w:rPr>
              <w:t>Prílohy</w:t>
            </w:r>
          </w:p>
        </w:tc>
      </w:tr>
      <w:tr w:rsidR="002A6221" w:rsidRPr="0086106E" w14:paraId="1FBEE6FC" w14:textId="77777777" w:rsidTr="008B4746">
        <w:tc>
          <w:tcPr>
            <w:tcW w:w="8495" w:type="dxa"/>
            <w:gridSpan w:val="2"/>
            <w:shd w:val="clear" w:color="auto" w:fill="auto"/>
          </w:tcPr>
          <w:p w14:paraId="148B0155" w14:textId="3CFE2A60" w:rsidR="002A6221" w:rsidRDefault="0085503F" w:rsidP="00CA5092">
            <w:pPr>
              <w:pStyle w:val="BodyText"/>
              <w:rPr>
                <w:rFonts w:ascii="Arial Narrow" w:hAnsi="Arial Narrow"/>
                <w:sz w:val="18"/>
              </w:rPr>
            </w:pPr>
            <w:r>
              <w:rPr>
                <w:rFonts w:ascii="Arial Narrow" w:hAnsi="Arial Narrow"/>
                <w:sz w:val="18"/>
              </w:rPr>
              <w:t xml:space="preserve">Príloha 1 - </w:t>
            </w:r>
            <w:r w:rsidR="00702165">
              <w:rPr>
                <w:rFonts w:ascii="Arial Narrow" w:hAnsi="Arial Narrow"/>
                <w:sz w:val="18"/>
              </w:rPr>
              <w:t xml:space="preserve">SU_OPII_KUZZ_Prilohy - </w:t>
            </w:r>
            <w:r w:rsidR="00702165" w:rsidRPr="00702165">
              <w:rPr>
                <w:rFonts w:ascii="Arial Narrow" w:hAnsi="Arial Narrow"/>
                <w:sz w:val="18"/>
              </w:rPr>
              <w:t>Tabuľka 34 Podmienky udržateľnosti</w:t>
            </w:r>
            <w:r w:rsidR="00702165">
              <w:rPr>
                <w:rFonts w:ascii="Arial Narrow" w:hAnsi="Arial Narrow"/>
                <w:sz w:val="18"/>
              </w:rPr>
              <w:t xml:space="preserve">, </w:t>
            </w:r>
            <w:r w:rsidR="00702165" w:rsidRPr="00702165">
              <w:rPr>
                <w:rFonts w:ascii="Arial Narrow" w:hAnsi="Arial Narrow"/>
                <w:sz w:val="18"/>
              </w:rPr>
              <w:t>Tabuľka 35 Kritické premenné</w:t>
            </w:r>
          </w:p>
          <w:p w14:paraId="22FB5A2B" w14:textId="5E12DDD0" w:rsidR="00702165" w:rsidRPr="0086106E" w:rsidRDefault="00702165" w:rsidP="00CA5092">
            <w:pPr>
              <w:pStyle w:val="BodyText"/>
              <w:rPr>
                <w:rFonts w:ascii="Arial Narrow" w:hAnsi="Arial Narrow"/>
              </w:rPr>
            </w:pPr>
            <w:r>
              <w:rPr>
                <w:rFonts w:ascii="Arial Narrow" w:hAnsi="Arial Narrow"/>
                <w:sz w:val="18"/>
              </w:rPr>
              <w:t xml:space="preserve">Príloha </w:t>
            </w:r>
            <w:r w:rsidR="0085503F">
              <w:rPr>
                <w:rFonts w:ascii="Arial Narrow" w:hAnsi="Arial Narrow"/>
                <w:sz w:val="18"/>
              </w:rPr>
              <w:t>2</w:t>
            </w:r>
            <w:r>
              <w:rPr>
                <w:rFonts w:ascii="Arial Narrow" w:hAnsi="Arial Narrow"/>
                <w:sz w:val="18"/>
              </w:rPr>
              <w:t xml:space="preserve"> – CBA KÚZZ</w:t>
            </w:r>
          </w:p>
        </w:tc>
      </w:tr>
    </w:tbl>
    <w:p w14:paraId="79B01055" w14:textId="77777777" w:rsidR="00076078" w:rsidRPr="0086106E" w:rsidRDefault="00076078" w:rsidP="00F052B4">
      <w:pPr>
        <w:rPr>
          <w:rFonts w:ascii="Arial Narrow" w:hAnsi="Arial Narrow"/>
        </w:rPr>
      </w:pPr>
      <w:bookmarkStart w:id="91" w:name="_GoBack"/>
      <w:bookmarkEnd w:id="91"/>
    </w:p>
    <w:sectPr w:rsidR="00076078" w:rsidRPr="0086106E">
      <w:footerReference w:type="default" r:id="rId38"/>
      <w:pgSz w:w="11907" w:h="16840" w:code="9"/>
      <w:pgMar w:top="2835" w:right="1474" w:bottom="1588" w:left="1474" w:header="1077" w:footer="709" w:gutter="454"/>
      <w:pgNumType w:start="1"/>
      <w:cols w:space="7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D6B6A" w14:textId="77777777" w:rsidR="008A1C51" w:rsidRDefault="008A1C51">
      <w:r>
        <w:separator/>
      </w:r>
    </w:p>
  </w:endnote>
  <w:endnote w:type="continuationSeparator" w:id="0">
    <w:p w14:paraId="55ACB963" w14:textId="77777777" w:rsidR="008A1C51" w:rsidRDefault="008A1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KPMG Logo">
    <w:altName w:val="Courier New"/>
    <w:charset w:val="00"/>
    <w:family w:val="auto"/>
    <w:pitch w:val="variable"/>
    <w:sig w:usb0="00000003" w:usb1="00000000" w:usb2="00000000" w:usb3="00000000" w:csb0="00000001" w:csb1="00000000"/>
  </w:font>
  <w:font w:name="Univers 55">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MyriadPro-Regular">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9FF1F" w14:textId="79F3484D" w:rsidR="00BA277A" w:rsidRDefault="00BA277A">
    <w:pPr>
      <w:pStyle w:val="Footer"/>
      <w:framePr w:hSpace="181" w:wrap="around" w:vAnchor="text" w:hAnchor="text" w:xAlign="right" w:y="1"/>
    </w:pPr>
    <w:r>
      <w:fldChar w:fldCharType="begin"/>
    </w:r>
    <w:r>
      <w:instrText xml:space="preserve"> FILENAME </w:instrText>
    </w:r>
    <w:r>
      <w:fldChar w:fldCharType="separate"/>
    </w:r>
    <w:r>
      <w:rPr>
        <w:noProof/>
      </w:rPr>
      <w:t>Template_SU_2013_final.doc</w:t>
    </w:r>
    <w: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instrText>d MMMM yyyy</w:instrText>
    </w:r>
    <w:r>
      <w:fldChar w:fldCharType="end"/>
    </w:r>
    <w:r>
      <w:instrText xml:space="preserve"> </w:instrText>
    </w:r>
    <w:r>
      <w:fldChar w:fldCharType="separate"/>
    </w:r>
    <w:r>
      <w:rPr>
        <w:noProof/>
      </w:rPr>
      <w:t>8 September 2017</w:t>
    </w:r>
    <w:r>
      <w:fldChar w:fldCharType="end"/>
    </w:r>
  </w:p>
  <w:p w14:paraId="136CF020" w14:textId="77777777" w:rsidR="00BA277A" w:rsidRDefault="00BA277A">
    <w:pPr>
      <w:pStyle w:val="Footer"/>
    </w:pPr>
    <w:r>
      <w:rPr>
        <w:noProof/>
        <w:sz w:val="20"/>
        <w:lang w:val="sk-SK" w:eastAsia="sk-SK"/>
      </w:rPr>
      <mc:AlternateContent>
        <mc:Choice Requires="wps">
          <w:drawing>
            <wp:anchor distT="0" distB="0" distL="114300" distR="114300" simplePos="0" relativeHeight="251657728" behindDoc="0" locked="0" layoutInCell="1" allowOverlap="1" wp14:anchorId="35BDC0B2" wp14:editId="4B963246">
              <wp:simplePos x="0" y="0"/>
              <wp:positionH relativeFrom="column">
                <wp:align>center</wp:align>
              </wp:positionH>
              <wp:positionV relativeFrom="page">
                <wp:align>bottom</wp:align>
              </wp:positionV>
              <wp:extent cx="2423795" cy="4038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7774" w14:textId="77777777" w:rsidR="00BA277A" w:rsidRDefault="00BA277A">
                          <w:pPr>
                            <w:jc w:val="center"/>
                            <w:rPr>
                              <w:rFonts w:ascii="Univers 55" w:hAnsi="Univers 55"/>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Pr>
                              <w:rFonts w:ascii="Univers 55" w:hAnsi="Univers 55" w:cs="Arial"/>
                              <w:noProof/>
                              <w:sz w:val="12"/>
                            </w:rPr>
                            <w:t>2017</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Slovensko spol. s r.o.</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Slovensko spol. s r.o.</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Pr>
                              <w:rFonts w:ascii="Univers 55" w:hAnsi="Univers 55" w:cs="Arial"/>
                              <w:noProof/>
                              <w:sz w:val="12"/>
                            </w:rPr>
                            <w:t>KPMG Slovensko spol. s r.o.</w:t>
                          </w:r>
                          <w:r>
                            <w:rPr>
                              <w:rFonts w:ascii="Univers 55" w:hAnsi="Univers 55" w:cs="Arial"/>
                              <w:sz w:val="12"/>
                            </w:rPr>
                            <w:fldChar w:fldCharType="end"/>
                          </w:r>
                          <w:r>
                            <w:rPr>
                              <w:rFonts w:ascii="Univers 55" w:hAnsi="Univers 55" w:cs="Arial"/>
                              <w:sz w:val="12"/>
                            </w:rPr>
                            <w:t>.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DC0B2" id="_x0000_t202" coordsize="21600,21600" o:spt="202" path="m,l,21600r21600,l21600,xe">
              <v:stroke joinstyle="miter"/>
              <v:path gradientshapeok="t" o:connecttype="rect"/>
            </v:shapetype>
            <v:shape id="Text Box 1" o:spid="_x0000_s1026" type="#_x0000_t202" style="position:absolute;margin-left:0;margin-top:0;width:190.85pt;height:31.8pt;z-index:25165772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MItQ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" filled="f" stroked="f">
              <v:textbox>
                <w:txbxContent>
                  <w:p w14:paraId="5C137774" w14:textId="77777777" w:rsidR="00BA277A" w:rsidRDefault="00BA277A">
                    <w:pPr>
                      <w:jc w:val="center"/>
                      <w:rPr>
                        <w:rFonts w:ascii="Univers 55" w:hAnsi="Univers 55"/>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Pr>
                        <w:rFonts w:ascii="Univers 55" w:hAnsi="Univers 55" w:cs="Arial"/>
                        <w:noProof/>
                        <w:sz w:val="12"/>
                      </w:rPr>
                      <w:t>2017</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Slovensko spol. s r.o.</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Slovensko spol. s r.o.</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Pr>
                        <w:rFonts w:ascii="Univers 55" w:hAnsi="Univers 55" w:cs="Arial"/>
                        <w:noProof/>
                        <w:sz w:val="12"/>
                      </w:rPr>
                      <w:t>KPMG Slovensko spol. s r.o.</w:t>
                    </w:r>
                    <w:r>
                      <w:rPr>
                        <w:rFonts w:ascii="Univers 55" w:hAnsi="Univers 55" w:cs="Arial"/>
                        <w:sz w:val="12"/>
                      </w:rPr>
                      <w:fldChar w:fldCharType="end"/>
                    </w:r>
                    <w:r>
                      <w:rPr>
                        <w:rFonts w:ascii="Univers 55" w:hAnsi="Univers 55" w:cs="Arial"/>
                        <w:sz w:val="12"/>
                      </w:rPr>
                      <w:t>. All rights reserved.</w:t>
                    </w:r>
                  </w:p>
                </w:txbxContent>
              </v:textbox>
              <w10:wrap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B4C7B" w14:textId="77777777" w:rsidR="00BA277A" w:rsidRPr="00407B74" w:rsidRDefault="00BA277A" w:rsidP="00407B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273D4" w14:textId="77777777" w:rsidR="00BA277A" w:rsidRDefault="00BA277A">
    <w:pPr>
      <w:pStyle w:val="Footer"/>
      <w:jc w:val="center"/>
    </w:pPr>
    <w:r>
      <w:fldChar w:fldCharType="begin"/>
    </w:r>
    <w:r>
      <w:instrText>PAGE   \* MERGEFORMAT</w:instrText>
    </w:r>
    <w:r>
      <w:fldChar w:fldCharType="separate"/>
    </w:r>
    <w:r w:rsidR="00DE3AAE">
      <w:rPr>
        <w:noProof/>
      </w:rPr>
      <w:t>46</w:t>
    </w:r>
    <w:r>
      <w:fldChar w:fldCharType="end"/>
    </w:r>
  </w:p>
  <w:p w14:paraId="41726BB3" w14:textId="77777777" w:rsidR="00BA277A" w:rsidRDefault="00BA2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732CF" w14:textId="77777777" w:rsidR="008A1C51" w:rsidRDefault="008A1C51">
      <w:r>
        <w:separator/>
      </w:r>
    </w:p>
  </w:footnote>
  <w:footnote w:type="continuationSeparator" w:id="0">
    <w:p w14:paraId="60809894" w14:textId="77777777" w:rsidR="008A1C51" w:rsidRDefault="008A1C51">
      <w:r>
        <w:continuationSeparator/>
      </w:r>
    </w:p>
  </w:footnote>
  <w:footnote w:id="1">
    <w:p w14:paraId="5877C9E4" w14:textId="4B1DF2FB" w:rsidR="00BA277A" w:rsidRPr="00BA277A" w:rsidRDefault="00BA277A">
      <w:pPr>
        <w:pStyle w:val="FootnoteText"/>
        <w:rPr>
          <w:rFonts w:ascii="Arial Narrow" w:hAnsi="Arial Narrow"/>
        </w:rPr>
      </w:pPr>
      <w:r>
        <w:rPr>
          <w:rStyle w:val="FootnoteReference"/>
        </w:rPr>
        <w:footnoteRef/>
      </w:r>
      <w:r>
        <w:t xml:space="preserve"> </w:t>
      </w:r>
      <w:r w:rsidRPr="00BA277A">
        <w:rPr>
          <w:rFonts w:ascii="Arial Narrow" w:hAnsi="Arial Narrow"/>
        </w:rPr>
        <w:t>OECD, dátový set, priemerná dĺžka života, 2015: https://data.oecd.org/healthstat/life-expectancy-at-birth.htm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3B18" w14:textId="77777777" w:rsidR="00BA277A" w:rsidRDefault="00BA277A">
    <w:pPr>
      <w:pStyle w:val="Header"/>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firstRow="0" w:lastRow="0" w:firstColumn="0" w:lastColumn="0" w:noHBand="0" w:noVBand="0"/>
    </w:tblPr>
    <w:tblGrid>
      <w:gridCol w:w="4111"/>
    </w:tblGrid>
    <w:tr w:rsidR="00BA277A" w14:paraId="2E9E58B4" w14:textId="77777777">
      <w:trPr>
        <w:trHeight w:hRule="exact" w:val="220"/>
      </w:trPr>
      <w:tc>
        <w:tcPr>
          <w:tcW w:w="4111" w:type="dxa"/>
        </w:tcPr>
        <w:p w14:paraId="5E9FAC35" w14:textId="77777777" w:rsidR="00BA277A" w:rsidRDefault="00BA277A">
          <w:pPr>
            <w:pStyle w:val="Header"/>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Pr>
              <w:b/>
            </w:rPr>
            <w:t>Ministerstvo financií Slovenskej republiky</w:t>
          </w:r>
          <w:r>
            <w:rPr>
              <w:b/>
            </w:rPr>
            <w:fldChar w:fldCharType="end"/>
          </w:r>
        </w:p>
      </w:tc>
    </w:tr>
    <w:tr w:rsidR="00BA277A" w14:paraId="08224B07" w14:textId="77777777">
      <w:trPr>
        <w:trHeight w:hRule="exact" w:val="220"/>
      </w:trPr>
      <w:tc>
        <w:tcPr>
          <w:tcW w:w="4111" w:type="dxa"/>
        </w:tcPr>
        <w:p w14:paraId="0BBDB701" w14:textId="77777777" w:rsidR="00BA277A" w:rsidRDefault="00BA277A">
          <w:pPr>
            <w:pStyle w:val="Header"/>
            <w:framePr w:hSpace="181" w:wrap="around" w:vAnchor="text" w:hAnchor="text" w:xAlign="right" w:y="1"/>
          </w:pPr>
          <w:fldSimple w:instr=" DocProperty KISSubject  \* charformat ">
            <w:r>
              <w:t>Čiastková štúdia uskutočniteľnosti projektov prioritnej osi 1 Elektronizácia verejnej správy a rozvoj elektronických služieb OPIS</w:t>
            </w:r>
          </w:fldSimple>
        </w:p>
      </w:tc>
    </w:tr>
    <w:tr w:rsidR="00BA277A" w14:paraId="22CCB502" w14:textId="77777777">
      <w:tc>
        <w:tcPr>
          <w:tcW w:w="4111" w:type="dxa"/>
        </w:tcPr>
        <w:p w14:paraId="26A4FEB9" w14:textId="77777777" w:rsidR="00BA277A" w:rsidRDefault="00BA277A">
          <w:pPr>
            <w:pStyle w:val="Header"/>
            <w:framePr w:hSpace="181" w:wrap="around" w:vAnchor="text" w:hAnchor="text" w:xAlign="right" w:y="1"/>
          </w:pPr>
          <w:fldSimple w:instr=" DocProperty KISHdrInfo \* charformat ">
            <w:r>
              <w:t>Information Risk Management</w:t>
            </w:r>
            <w:r>
              <w:br/>
              <w:t>September 2008</w:t>
            </w:r>
          </w:fldSimple>
        </w:p>
      </w:tc>
    </w:tr>
  </w:tbl>
  <w:p w14:paraId="2248D13D" w14:textId="77777777" w:rsidR="00BA277A" w:rsidRDefault="00BA27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0274E" w14:textId="77777777" w:rsidR="00BA277A" w:rsidRDefault="00BA277A" w:rsidP="00CB288C">
    <w:pPr>
      <w:pStyle w:val="Header"/>
      <w:tabs>
        <w:tab w:val="left" w:pos="284"/>
        <w:tab w:val="right" w:pos="8789"/>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1A037" w14:textId="77777777" w:rsidR="00BA277A" w:rsidRDefault="00BA277A">
    <w:pPr>
      <w:pStyle w:val="Header"/>
      <w:framePr w:hSpace="181" w:wrap="around" w:vAnchor="text" w:hAnchor="margin" w:y="-407"/>
      <w:jc w:val="left"/>
      <w:rPr>
        <w:i w:val="0"/>
        <w:sz w:val="26"/>
        <w:szCs w:val="26"/>
      </w:rPr>
    </w:pPr>
  </w:p>
  <w:p w14:paraId="358C3EDD" w14:textId="77777777" w:rsidR="00BA277A" w:rsidRPr="00C1606C" w:rsidRDefault="00BA277A" w:rsidP="001D5033">
    <w:pPr>
      <w:pStyle w:val="Header"/>
      <w:rPr>
        <w:rFonts w:ascii="Arial Narrow" w:hAnsi="Arial Narrow"/>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15:restartNumberingAfterBreak="0">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15:restartNumberingAfterBreak="0">
    <w:nsid w:val="02AD6666"/>
    <w:multiLevelType w:val="hybridMultilevel"/>
    <w:tmpl w:val="BD980B34"/>
    <w:lvl w:ilvl="0" w:tplc="ACCA5F06">
      <w:start w:val="1"/>
      <w:numFmt w:val="bullet"/>
      <w:pStyle w:val="ListBullet"/>
      <w:lvlText w:val=""/>
      <w:lvlJc w:val="left"/>
      <w:pPr>
        <w:tabs>
          <w:tab w:val="num" w:pos="340"/>
        </w:tabs>
        <w:ind w:left="340" w:hanging="34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9573F3"/>
    <w:multiLevelType w:val="hybridMultilevel"/>
    <w:tmpl w:val="192C31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B05CFC"/>
    <w:multiLevelType w:val="hybridMultilevel"/>
    <w:tmpl w:val="041AC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E62FFD"/>
    <w:multiLevelType w:val="hybridMultilevel"/>
    <w:tmpl w:val="746EFF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7A53BCA"/>
    <w:multiLevelType w:val="hybridMultilevel"/>
    <w:tmpl w:val="FFEEE7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83B4478"/>
    <w:multiLevelType w:val="hybridMultilevel"/>
    <w:tmpl w:val="023AC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4064062"/>
    <w:multiLevelType w:val="hybridMultilevel"/>
    <w:tmpl w:val="7CA2F3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5166E71"/>
    <w:multiLevelType w:val="hybridMultilevel"/>
    <w:tmpl w:val="5B3ED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5B121EA"/>
    <w:multiLevelType w:val="hybridMultilevel"/>
    <w:tmpl w:val="90D49E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6577FE2"/>
    <w:multiLevelType w:val="hybridMultilevel"/>
    <w:tmpl w:val="95C2CC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71934F6"/>
    <w:multiLevelType w:val="hybridMultilevel"/>
    <w:tmpl w:val="E3724D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8DF1A54"/>
    <w:multiLevelType w:val="hybridMultilevel"/>
    <w:tmpl w:val="91BE90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C311BA5"/>
    <w:multiLevelType w:val="hybridMultilevel"/>
    <w:tmpl w:val="740C7D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C3C2851"/>
    <w:multiLevelType w:val="hybridMultilevel"/>
    <w:tmpl w:val="AFDAE4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C405F8C"/>
    <w:multiLevelType w:val="hybridMultilevel"/>
    <w:tmpl w:val="B792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767E6"/>
    <w:multiLevelType w:val="hybridMultilevel"/>
    <w:tmpl w:val="5ED451E2"/>
    <w:lvl w:ilvl="0" w:tplc="041B000F">
      <w:start w:val="1"/>
      <w:numFmt w:val="decimal"/>
      <w:lvlText w:val="%1."/>
      <w:lvlJc w:val="left"/>
      <w:pPr>
        <w:tabs>
          <w:tab w:val="num" w:pos="720"/>
        </w:tabs>
        <w:ind w:left="720" w:hanging="360"/>
      </w:pPr>
    </w:lvl>
    <w:lvl w:ilvl="1" w:tplc="AFAA9B74">
      <w:start w:val="1"/>
      <w:numFmt w:val="bullet"/>
      <w:pStyle w:val="odrazka"/>
      <w:lvlText w:val="o"/>
      <w:lvlJc w:val="left"/>
      <w:pPr>
        <w:tabs>
          <w:tab w:val="num" w:pos="1440"/>
        </w:tabs>
        <w:ind w:left="1440" w:hanging="360"/>
      </w:pPr>
      <w:rPr>
        <w:rFonts w:ascii="Courier New" w:hAnsi="Courier New" w:cs="Courier New" w:hint="default"/>
      </w:r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8" w15:restartNumberingAfterBreak="0">
    <w:nsid w:val="2E4D73A0"/>
    <w:multiLevelType w:val="hybridMultilevel"/>
    <w:tmpl w:val="303611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1A95850"/>
    <w:multiLevelType w:val="hybridMultilevel"/>
    <w:tmpl w:val="57FCC4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1E02701"/>
    <w:multiLevelType w:val="hybridMultilevel"/>
    <w:tmpl w:val="FDC65A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49B5342"/>
    <w:multiLevelType w:val="hybridMultilevel"/>
    <w:tmpl w:val="7DFA63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51E70FB"/>
    <w:multiLevelType w:val="hybridMultilevel"/>
    <w:tmpl w:val="2222D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C3B60EA"/>
    <w:multiLevelType w:val="multilevel"/>
    <w:tmpl w:val="70A86B60"/>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964"/>
        </w:tabs>
        <w:ind w:left="964" w:hanging="964"/>
      </w:pPr>
    </w:lvl>
    <w:lvl w:ilvl="2">
      <w:start w:val="1"/>
      <w:numFmt w:val="decimal"/>
      <w:pStyle w:val="Heading3"/>
      <w:lvlText w:val="%1.%2.%3"/>
      <w:lvlJc w:val="left"/>
      <w:pPr>
        <w:tabs>
          <w:tab w:val="num" w:pos="964"/>
        </w:tabs>
        <w:ind w:left="964" w:hanging="964"/>
      </w:pPr>
    </w:lvl>
    <w:lvl w:ilvl="3">
      <w:start w:val="1"/>
      <w:numFmt w:val="decimal"/>
      <w:pStyle w:val="Heading4"/>
      <w:lvlText w:val="%1.%2.%3.%4"/>
      <w:lvlJc w:val="left"/>
      <w:pPr>
        <w:tabs>
          <w:tab w:val="num" w:pos="984"/>
        </w:tabs>
        <w:ind w:left="964"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40460C42"/>
    <w:multiLevelType w:val="hybridMultilevel"/>
    <w:tmpl w:val="E1FE7A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5CE2201"/>
    <w:multiLevelType w:val="hybridMultilevel"/>
    <w:tmpl w:val="7A64C0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5D120EE"/>
    <w:multiLevelType w:val="hybridMultilevel"/>
    <w:tmpl w:val="2486AC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BE425C4"/>
    <w:multiLevelType w:val="hybridMultilevel"/>
    <w:tmpl w:val="1BDC1B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E876223"/>
    <w:multiLevelType w:val="hybridMultilevel"/>
    <w:tmpl w:val="358A52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BE243B2"/>
    <w:multiLevelType w:val="hybridMultilevel"/>
    <w:tmpl w:val="6D9674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04806E1"/>
    <w:multiLevelType w:val="hybridMultilevel"/>
    <w:tmpl w:val="2438C3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23A2922"/>
    <w:multiLevelType w:val="hybridMultilevel"/>
    <w:tmpl w:val="4FC82B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38655F4"/>
    <w:multiLevelType w:val="hybridMultilevel"/>
    <w:tmpl w:val="5F8E4B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52213CE"/>
    <w:multiLevelType w:val="hybridMultilevel"/>
    <w:tmpl w:val="F1C475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7E175EE"/>
    <w:multiLevelType w:val="hybridMultilevel"/>
    <w:tmpl w:val="D4AA00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9762778"/>
    <w:multiLevelType w:val="hybridMultilevel"/>
    <w:tmpl w:val="D79E49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A3D74D5"/>
    <w:multiLevelType w:val="hybridMultilevel"/>
    <w:tmpl w:val="D15A0B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BCC2F44"/>
    <w:multiLevelType w:val="hybridMultilevel"/>
    <w:tmpl w:val="E398C9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C4030FF"/>
    <w:multiLevelType w:val="singleLevel"/>
    <w:tmpl w:val="097EAC3A"/>
    <w:lvl w:ilvl="0">
      <w:start w:val="1"/>
      <w:numFmt w:val="bullet"/>
      <w:pStyle w:val="ListBullet2"/>
      <w:lvlText w:val="-"/>
      <w:lvlJc w:val="left"/>
      <w:pPr>
        <w:tabs>
          <w:tab w:val="num" w:pos="680"/>
        </w:tabs>
        <w:ind w:left="680" w:hanging="340"/>
      </w:pPr>
      <w:rPr>
        <w:rFonts w:ascii="9999999" w:hAnsi="9999999" w:cs="Courier New" w:hint="default"/>
      </w:rPr>
    </w:lvl>
  </w:abstractNum>
  <w:abstractNum w:abstractNumId="39" w15:restartNumberingAfterBreak="0">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78CE3822"/>
    <w:multiLevelType w:val="hybridMultilevel"/>
    <w:tmpl w:val="4404E3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AC24690"/>
    <w:multiLevelType w:val="hybridMultilevel"/>
    <w:tmpl w:val="8CA64C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8"/>
  </w:num>
  <w:num w:numId="2">
    <w:abstractNumId w:val="23"/>
  </w:num>
  <w:num w:numId="3">
    <w:abstractNumId w:val="39"/>
  </w:num>
  <w:num w:numId="4">
    <w:abstractNumId w:val="1"/>
  </w:num>
  <w:num w:numId="5">
    <w:abstractNumId w:val="0"/>
  </w:num>
  <w:num w:numId="6">
    <w:abstractNumId w:val="2"/>
  </w:num>
  <w:num w:numId="7">
    <w:abstractNumId w:val="17"/>
  </w:num>
  <w:num w:numId="8">
    <w:abstractNumId w:val="9"/>
  </w:num>
  <w:num w:numId="9">
    <w:abstractNumId w:val="19"/>
  </w:num>
  <w:num w:numId="10">
    <w:abstractNumId w:val="14"/>
  </w:num>
  <w:num w:numId="11">
    <w:abstractNumId w:val="5"/>
  </w:num>
  <w:num w:numId="12">
    <w:abstractNumId w:val="10"/>
  </w:num>
  <w:num w:numId="13">
    <w:abstractNumId w:val="41"/>
  </w:num>
  <w:num w:numId="14">
    <w:abstractNumId w:val="25"/>
  </w:num>
  <w:num w:numId="15">
    <w:abstractNumId w:val="35"/>
  </w:num>
  <w:num w:numId="16">
    <w:abstractNumId w:val="15"/>
  </w:num>
  <w:num w:numId="17">
    <w:abstractNumId w:val="4"/>
  </w:num>
  <w:num w:numId="18">
    <w:abstractNumId w:val="31"/>
  </w:num>
  <w:num w:numId="19">
    <w:abstractNumId w:val="13"/>
  </w:num>
  <w:num w:numId="20">
    <w:abstractNumId w:val="20"/>
  </w:num>
  <w:num w:numId="21">
    <w:abstractNumId w:val="30"/>
  </w:num>
  <w:num w:numId="22">
    <w:abstractNumId w:val="12"/>
  </w:num>
  <w:num w:numId="23">
    <w:abstractNumId w:val="33"/>
  </w:num>
  <w:num w:numId="24">
    <w:abstractNumId w:val="28"/>
  </w:num>
  <w:num w:numId="25">
    <w:abstractNumId w:val="22"/>
  </w:num>
  <w:num w:numId="26">
    <w:abstractNumId w:val="29"/>
  </w:num>
  <w:num w:numId="27">
    <w:abstractNumId w:val="32"/>
  </w:num>
  <w:num w:numId="28">
    <w:abstractNumId w:val="26"/>
  </w:num>
  <w:num w:numId="29">
    <w:abstractNumId w:val="37"/>
  </w:num>
  <w:num w:numId="30">
    <w:abstractNumId w:val="21"/>
  </w:num>
  <w:num w:numId="31">
    <w:abstractNumId w:val="6"/>
  </w:num>
  <w:num w:numId="32">
    <w:abstractNumId w:val="11"/>
  </w:num>
  <w:num w:numId="33">
    <w:abstractNumId w:val="16"/>
  </w:num>
  <w:num w:numId="34">
    <w:abstractNumId w:val="40"/>
  </w:num>
  <w:num w:numId="35">
    <w:abstractNumId w:val="34"/>
  </w:num>
  <w:num w:numId="36">
    <w:abstractNumId w:val="36"/>
  </w:num>
  <w:num w:numId="37">
    <w:abstractNumId w:val="18"/>
  </w:num>
  <w:num w:numId="38">
    <w:abstractNumId w:val="27"/>
  </w:num>
  <w:num w:numId="39">
    <w:abstractNumId w:val="3"/>
  </w:num>
  <w:num w:numId="40">
    <w:abstractNumId w:val="8"/>
  </w:num>
  <w:num w:numId="41">
    <w:abstractNumId w:val="24"/>
  </w:num>
  <w:num w:numId="42">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randText" w:val="Information Risk Management"/>
    <w:docVar w:name="CoName" w:val="Ministerstvo financií Slovenskej republiky"/>
    <w:docVar w:name="FirmName" w:val="KPMG Slovensko spol. s r.o."/>
    <w:docVar w:name="HdrInfo" w:val="Information Risk Management_x000d_September 2008"/>
    <w:docVar w:name="KISDocType" w:val="Report"/>
    <w:docVar w:name="KISFilledIn" w:val="Y"/>
    <w:docVar w:name="KISVer" w:val="3.0"/>
    <w:docVar w:name="Num3Paras" w:val="No"/>
    <w:docVar w:name="OffIndex" w:val=" 0"/>
    <w:docVar w:name="OffName" w:val="KPMG Slovensko spol. s r.o."/>
    <w:docVar w:name="Orientation" w:val="Portrait"/>
    <w:docVar w:name="ReportName" w:val="Čiastková štúdia uskutočniteľnosti projektov prioritnej osi 1 Elektronizácia verejnej správy a rozvoj elektronických služieb OPIS"/>
    <w:docVar w:name="RepSubTitle" w:val="Modul XY"/>
    <w:docVar w:name="ReptStyle" w:val=" 0"/>
  </w:docVars>
  <w:rsids>
    <w:rsidRoot w:val="006D562B"/>
    <w:rsid w:val="00001FB6"/>
    <w:rsid w:val="00015F3F"/>
    <w:rsid w:val="0001694B"/>
    <w:rsid w:val="00027D8A"/>
    <w:rsid w:val="00035041"/>
    <w:rsid w:val="00040A24"/>
    <w:rsid w:val="00043DAF"/>
    <w:rsid w:val="00043E2F"/>
    <w:rsid w:val="000441C7"/>
    <w:rsid w:val="00044667"/>
    <w:rsid w:val="00057677"/>
    <w:rsid w:val="00066AC4"/>
    <w:rsid w:val="000671FF"/>
    <w:rsid w:val="00072D65"/>
    <w:rsid w:val="00073531"/>
    <w:rsid w:val="00076078"/>
    <w:rsid w:val="00076F85"/>
    <w:rsid w:val="0009547D"/>
    <w:rsid w:val="0009746A"/>
    <w:rsid w:val="000979FD"/>
    <w:rsid w:val="000A09AC"/>
    <w:rsid w:val="000A32FF"/>
    <w:rsid w:val="000A697C"/>
    <w:rsid w:val="000B08CE"/>
    <w:rsid w:val="000B0C87"/>
    <w:rsid w:val="000B1605"/>
    <w:rsid w:val="000B18DD"/>
    <w:rsid w:val="000B2091"/>
    <w:rsid w:val="000B2BD8"/>
    <w:rsid w:val="000B4FEB"/>
    <w:rsid w:val="000C024F"/>
    <w:rsid w:val="000C0F30"/>
    <w:rsid w:val="000C33F9"/>
    <w:rsid w:val="000C3564"/>
    <w:rsid w:val="000D26D7"/>
    <w:rsid w:val="000E1AD4"/>
    <w:rsid w:val="000F4C49"/>
    <w:rsid w:val="000F6E41"/>
    <w:rsid w:val="00100555"/>
    <w:rsid w:val="00105F9B"/>
    <w:rsid w:val="00116EB9"/>
    <w:rsid w:val="001175F9"/>
    <w:rsid w:val="00121A9C"/>
    <w:rsid w:val="00125A2E"/>
    <w:rsid w:val="001260D0"/>
    <w:rsid w:val="00134373"/>
    <w:rsid w:val="00137086"/>
    <w:rsid w:val="00141A94"/>
    <w:rsid w:val="00142308"/>
    <w:rsid w:val="00142752"/>
    <w:rsid w:val="00150258"/>
    <w:rsid w:val="001507FB"/>
    <w:rsid w:val="00150B5C"/>
    <w:rsid w:val="00151431"/>
    <w:rsid w:val="001537A2"/>
    <w:rsid w:val="00153816"/>
    <w:rsid w:val="0015502C"/>
    <w:rsid w:val="00155724"/>
    <w:rsid w:val="001615EC"/>
    <w:rsid w:val="0016520B"/>
    <w:rsid w:val="001652BB"/>
    <w:rsid w:val="00171F26"/>
    <w:rsid w:val="001757A2"/>
    <w:rsid w:val="00180E58"/>
    <w:rsid w:val="0018268B"/>
    <w:rsid w:val="00190924"/>
    <w:rsid w:val="00192D07"/>
    <w:rsid w:val="001A12F1"/>
    <w:rsid w:val="001A4386"/>
    <w:rsid w:val="001A5F02"/>
    <w:rsid w:val="001A62CC"/>
    <w:rsid w:val="001A6542"/>
    <w:rsid w:val="001B162A"/>
    <w:rsid w:val="001B189C"/>
    <w:rsid w:val="001B2684"/>
    <w:rsid w:val="001B2D09"/>
    <w:rsid w:val="001B2F8D"/>
    <w:rsid w:val="001B5159"/>
    <w:rsid w:val="001C14C1"/>
    <w:rsid w:val="001C3F68"/>
    <w:rsid w:val="001C7B1D"/>
    <w:rsid w:val="001D2B2D"/>
    <w:rsid w:val="001D39CB"/>
    <w:rsid w:val="001D3C7E"/>
    <w:rsid w:val="001D4FBD"/>
    <w:rsid w:val="001D5033"/>
    <w:rsid w:val="001D5323"/>
    <w:rsid w:val="001E0FD7"/>
    <w:rsid w:val="001E10B0"/>
    <w:rsid w:val="001E10CF"/>
    <w:rsid w:val="001E15A8"/>
    <w:rsid w:val="001E266A"/>
    <w:rsid w:val="001F21FD"/>
    <w:rsid w:val="001F3AF6"/>
    <w:rsid w:val="001F6C97"/>
    <w:rsid w:val="00201624"/>
    <w:rsid w:val="00202E19"/>
    <w:rsid w:val="00206E5A"/>
    <w:rsid w:val="00207C0C"/>
    <w:rsid w:val="002105CC"/>
    <w:rsid w:val="00210BFF"/>
    <w:rsid w:val="00212759"/>
    <w:rsid w:val="00216BB3"/>
    <w:rsid w:val="00220F1F"/>
    <w:rsid w:val="002220EC"/>
    <w:rsid w:val="00223AB3"/>
    <w:rsid w:val="00227A27"/>
    <w:rsid w:val="00227FEC"/>
    <w:rsid w:val="002314EA"/>
    <w:rsid w:val="00231870"/>
    <w:rsid w:val="00236322"/>
    <w:rsid w:val="002369D2"/>
    <w:rsid w:val="00242977"/>
    <w:rsid w:val="002434EA"/>
    <w:rsid w:val="0024748C"/>
    <w:rsid w:val="00251566"/>
    <w:rsid w:val="00255D25"/>
    <w:rsid w:val="002604AA"/>
    <w:rsid w:val="00262AE0"/>
    <w:rsid w:val="00266839"/>
    <w:rsid w:val="002674A7"/>
    <w:rsid w:val="00267BBE"/>
    <w:rsid w:val="0028441A"/>
    <w:rsid w:val="00287192"/>
    <w:rsid w:val="00287560"/>
    <w:rsid w:val="00287F14"/>
    <w:rsid w:val="0029109E"/>
    <w:rsid w:val="002935C9"/>
    <w:rsid w:val="00293D5A"/>
    <w:rsid w:val="00296E70"/>
    <w:rsid w:val="002A59AC"/>
    <w:rsid w:val="002A6221"/>
    <w:rsid w:val="002A6E3D"/>
    <w:rsid w:val="002B36C6"/>
    <w:rsid w:val="002B3980"/>
    <w:rsid w:val="002C182A"/>
    <w:rsid w:val="002D220F"/>
    <w:rsid w:val="002D3580"/>
    <w:rsid w:val="002D7008"/>
    <w:rsid w:val="002E1692"/>
    <w:rsid w:val="002F61E1"/>
    <w:rsid w:val="002F7F5B"/>
    <w:rsid w:val="003006AC"/>
    <w:rsid w:val="003056F4"/>
    <w:rsid w:val="00305E85"/>
    <w:rsid w:val="00307C3C"/>
    <w:rsid w:val="0031281B"/>
    <w:rsid w:val="00313C01"/>
    <w:rsid w:val="0031456A"/>
    <w:rsid w:val="00317AFC"/>
    <w:rsid w:val="003247AE"/>
    <w:rsid w:val="00325562"/>
    <w:rsid w:val="00327DF9"/>
    <w:rsid w:val="00334619"/>
    <w:rsid w:val="00335CD2"/>
    <w:rsid w:val="00336D5D"/>
    <w:rsid w:val="00337252"/>
    <w:rsid w:val="003467C4"/>
    <w:rsid w:val="00347A31"/>
    <w:rsid w:val="00351795"/>
    <w:rsid w:val="00352DF2"/>
    <w:rsid w:val="00361975"/>
    <w:rsid w:val="00361B70"/>
    <w:rsid w:val="00362212"/>
    <w:rsid w:val="003639C3"/>
    <w:rsid w:val="00365372"/>
    <w:rsid w:val="003674A4"/>
    <w:rsid w:val="00370A35"/>
    <w:rsid w:val="00374BF5"/>
    <w:rsid w:val="00374F2A"/>
    <w:rsid w:val="003756FF"/>
    <w:rsid w:val="00380E6E"/>
    <w:rsid w:val="00382DCD"/>
    <w:rsid w:val="00385A36"/>
    <w:rsid w:val="00385A87"/>
    <w:rsid w:val="00385F0C"/>
    <w:rsid w:val="00386EEC"/>
    <w:rsid w:val="00387A37"/>
    <w:rsid w:val="00387A3E"/>
    <w:rsid w:val="00392C75"/>
    <w:rsid w:val="003A34C4"/>
    <w:rsid w:val="003A3BFE"/>
    <w:rsid w:val="003B10B9"/>
    <w:rsid w:val="003C0408"/>
    <w:rsid w:val="003C306B"/>
    <w:rsid w:val="003C77BF"/>
    <w:rsid w:val="003D63A2"/>
    <w:rsid w:val="003D67AB"/>
    <w:rsid w:val="003E1086"/>
    <w:rsid w:val="003E2C9F"/>
    <w:rsid w:val="003E2EFD"/>
    <w:rsid w:val="003E5640"/>
    <w:rsid w:val="003E5B03"/>
    <w:rsid w:val="003F307F"/>
    <w:rsid w:val="003F7E40"/>
    <w:rsid w:val="00400231"/>
    <w:rsid w:val="00404BF4"/>
    <w:rsid w:val="00407B74"/>
    <w:rsid w:val="004135C5"/>
    <w:rsid w:val="00415D4B"/>
    <w:rsid w:val="00416105"/>
    <w:rsid w:val="00420D36"/>
    <w:rsid w:val="00420DCB"/>
    <w:rsid w:val="00430F0D"/>
    <w:rsid w:val="004319B3"/>
    <w:rsid w:val="00435386"/>
    <w:rsid w:val="004357A7"/>
    <w:rsid w:val="00435CF4"/>
    <w:rsid w:val="00435E7B"/>
    <w:rsid w:val="004507F3"/>
    <w:rsid w:val="00451610"/>
    <w:rsid w:val="00452847"/>
    <w:rsid w:val="00454FA0"/>
    <w:rsid w:val="00456108"/>
    <w:rsid w:val="00456AD8"/>
    <w:rsid w:val="00462420"/>
    <w:rsid w:val="00475BF5"/>
    <w:rsid w:val="00476A4A"/>
    <w:rsid w:val="00476AE3"/>
    <w:rsid w:val="0047734B"/>
    <w:rsid w:val="00480353"/>
    <w:rsid w:val="00480B65"/>
    <w:rsid w:val="0048356A"/>
    <w:rsid w:val="00483AA9"/>
    <w:rsid w:val="00485ACE"/>
    <w:rsid w:val="00487FA0"/>
    <w:rsid w:val="00491690"/>
    <w:rsid w:val="00492513"/>
    <w:rsid w:val="004932CD"/>
    <w:rsid w:val="004953B7"/>
    <w:rsid w:val="004960F0"/>
    <w:rsid w:val="004B0CBD"/>
    <w:rsid w:val="004B1AB2"/>
    <w:rsid w:val="004B4D7C"/>
    <w:rsid w:val="004B544F"/>
    <w:rsid w:val="004C0381"/>
    <w:rsid w:val="004C7E38"/>
    <w:rsid w:val="004D06BE"/>
    <w:rsid w:val="004D3CC5"/>
    <w:rsid w:val="004D4B23"/>
    <w:rsid w:val="004D7D53"/>
    <w:rsid w:val="004E0CC5"/>
    <w:rsid w:val="004E2955"/>
    <w:rsid w:val="004E3949"/>
    <w:rsid w:val="004F254F"/>
    <w:rsid w:val="004F5849"/>
    <w:rsid w:val="004F6820"/>
    <w:rsid w:val="005007B5"/>
    <w:rsid w:val="00500CD3"/>
    <w:rsid w:val="00503666"/>
    <w:rsid w:val="00523782"/>
    <w:rsid w:val="005279A7"/>
    <w:rsid w:val="005302F6"/>
    <w:rsid w:val="005326DF"/>
    <w:rsid w:val="005349DF"/>
    <w:rsid w:val="00535E71"/>
    <w:rsid w:val="00536D9C"/>
    <w:rsid w:val="00540E99"/>
    <w:rsid w:val="005447FA"/>
    <w:rsid w:val="005538EA"/>
    <w:rsid w:val="005544B5"/>
    <w:rsid w:val="00557EAF"/>
    <w:rsid w:val="0056453D"/>
    <w:rsid w:val="00567D6A"/>
    <w:rsid w:val="00570997"/>
    <w:rsid w:val="005710C2"/>
    <w:rsid w:val="005713A1"/>
    <w:rsid w:val="00573FA2"/>
    <w:rsid w:val="005765BC"/>
    <w:rsid w:val="00581B38"/>
    <w:rsid w:val="00582B13"/>
    <w:rsid w:val="00583F44"/>
    <w:rsid w:val="005844F1"/>
    <w:rsid w:val="00584601"/>
    <w:rsid w:val="005853A9"/>
    <w:rsid w:val="005854C3"/>
    <w:rsid w:val="00585DD1"/>
    <w:rsid w:val="00586957"/>
    <w:rsid w:val="005919C4"/>
    <w:rsid w:val="00592572"/>
    <w:rsid w:val="00596988"/>
    <w:rsid w:val="00597C67"/>
    <w:rsid w:val="005A4756"/>
    <w:rsid w:val="005A5203"/>
    <w:rsid w:val="005A57CC"/>
    <w:rsid w:val="005A6452"/>
    <w:rsid w:val="005A6808"/>
    <w:rsid w:val="005A6FF8"/>
    <w:rsid w:val="005A7386"/>
    <w:rsid w:val="005A7CD0"/>
    <w:rsid w:val="005B4CA2"/>
    <w:rsid w:val="005B5B55"/>
    <w:rsid w:val="005B7A0A"/>
    <w:rsid w:val="005D6A0C"/>
    <w:rsid w:val="005E4FF7"/>
    <w:rsid w:val="00602C5F"/>
    <w:rsid w:val="006043E8"/>
    <w:rsid w:val="00606004"/>
    <w:rsid w:val="00606D83"/>
    <w:rsid w:val="00610464"/>
    <w:rsid w:val="00611BDF"/>
    <w:rsid w:val="00614459"/>
    <w:rsid w:val="00620FEE"/>
    <w:rsid w:val="00630419"/>
    <w:rsid w:val="006324DE"/>
    <w:rsid w:val="006355D3"/>
    <w:rsid w:val="00640600"/>
    <w:rsid w:val="00643766"/>
    <w:rsid w:val="00644242"/>
    <w:rsid w:val="00645B58"/>
    <w:rsid w:val="00650494"/>
    <w:rsid w:val="00663675"/>
    <w:rsid w:val="00666137"/>
    <w:rsid w:val="0066618B"/>
    <w:rsid w:val="00667F30"/>
    <w:rsid w:val="0067091B"/>
    <w:rsid w:val="00675242"/>
    <w:rsid w:val="00676AF2"/>
    <w:rsid w:val="0067722D"/>
    <w:rsid w:val="0068145E"/>
    <w:rsid w:val="006911F7"/>
    <w:rsid w:val="00697499"/>
    <w:rsid w:val="006A210E"/>
    <w:rsid w:val="006A2E6D"/>
    <w:rsid w:val="006B0B1E"/>
    <w:rsid w:val="006B0BF9"/>
    <w:rsid w:val="006B116A"/>
    <w:rsid w:val="006B1296"/>
    <w:rsid w:val="006B486E"/>
    <w:rsid w:val="006C1380"/>
    <w:rsid w:val="006C47A7"/>
    <w:rsid w:val="006C4ACC"/>
    <w:rsid w:val="006C6292"/>
    <w:rsid w:val="006C7B32"/>
    <w:rsid w:val="006D175E"/>
    <w:rsid w:val="006D24A5"/>
    <w:rsid w:val="006D562B"/>
    <w:rsid w:val="006E04D4"/>
    <w:rsid w:val="0070053A"/>
    <w:rsid w:val="00701F2A"/>
    <w:rsid w:val="00702165"/>
    <w:rsid w:val="00706E40"/>
    <w:rsid w:val="00710701"/>
    <w:rsid w:val="00710946"/>
    <w:rsid w:val="00716D3F"/>
    <w:rsid w:val="0072169F"/>
    <w:rsid w:val="00721829"/>
    <w:rsid w:val="00722FC9"/>
    <w:rsid w:val="00723B6F"/>
    <w:rsid w:val="00723F03"/>
    <w:rsid w:val="00730391"/>
    <w:rsid w:val="007324E3"/>
    <w:rsid w:val="00732765"/>
    <w:rsid w:val="00733395"/>
    <w:rsid w:val="0073711E"/>
    <w:rsid w:val="00737CEC"/>
    <w:rsid w:val="007412DF"/>
    <w:rsid w:val="007465D0"/>
    <w:rsid w:val="0075189C"/>
    <w:rsid w:val="00752C8A"/>
    <w:rsid w:val="00753ECC"/>
    <w:rsid w:val="00760690"/>
    <w:rsid w:val="00766DF1"/>
    <w:rsid w:val="00770085"/>
    <w:rsid w:val="007711FB"/>
    <w:rsid w:val="00775AEF"/>
    <w:rsid w:val="00775EB2"/>
    <w:rsid w:val="00776BB2"/>
    <w:rsid w:val="007773F0"/>
    <w:rsid w:val="0078157A"/>
    <w:rsid w:val="007836AD"/>
    <w:rsid w:val="00784193"/>
    <w:rsid w:val="007857DB"/>
    <w:rsid w:val="007866E6"/>
    <w:rsid w:val="0079038A"/>
    <w:rsid w:val="00790C96"/>
    <w:rsid w:val="00792C9E"/>
    <w:rsid w:val="007A1A6F"/>
    <w:rsid w:val="007A2220"/>
    <w:rsid w:val="007A7B87"/>
    <w:rsid w:val="007B48BB"/>
    <w:rsid w:val="007B5222"/>
    <w:rsid w:val="007B720F"/>
    <w:rsid w:val="007C08E5"/>
    <w:rsid w:val="007C21F9"/>
    <w:rsid w:val="007C2E04"/>
    <w:rsid w:val="007C7D67"/>
    <w:rsid w:val="007D20DB"/>
    <w:rsid w:val="007D22A0"/>
    <w:rsid w:val="007D3390"/>
    <w:rsid w:val="007D5FF0"/>
    <w:rsid w:val="007E4672"/>
    <w:rsid w:val="007E609A"/>
    <w:rsid w:val="007F007E"/>
    <w:rsid w:val="007F0BE2"/>
    <w:rsid w:val="007F357E"/>
    <w:rsid w:val="007F460F"/>
    <w:rsid w:val="007F71C9"/>
    <w:rsid w:val="007F79E9"/>
    <w:rsid w:val="00801448"/>
    <w:rsid w:val="00801A04"/>
    <w:rsid w:val="00803DD8"/>
    <w:rsid w:val="00807595"/>
    <w:rsid w:val="0081459B"/>
    <w:rsid w:val="008151FC"/>
    <w:rsid w:val="00815230"/>
    <w:rsid w:val="00816449"/>
    <w:rsid w:val="008230E0"/>
    <w:rsid w:val="00823250"/>
    <w:rsid w:val="00823E60"/>
    <w:rsid w:val="0082575E"/>
    <w:rsid w:val="00826934"/>
    <w:rsid w:val="00827FF2"/>
    <w:rsid w:val="008300A1"/>
    <w:rsid w:val="0083162D"/>
    <w:rsid w:val="00836704"/>
    <w:rsid w:val="00837590"/>
    <w:rsid w:val="008409B2"/>
    <w:rsid w:val="00841DE5"/>
    <w:rsid w:val="00846EBE"/>
    <w:rsid w:val="00847D4B"/>
    <w:rsid w:val="0085364F"/>
    <w:rsid w:val="0085503F"/>
    <w:rsid w:val="0085599F"/>
    <w:rsid w:val="00857207"/>
    <w:rsid w:val="008600EB"/>
    <w:rsid w:val="0086106E"/>
    <w:rsid w:val="00861E1D"/>
    <w:rsid w:val="008621F2"/>
    <w:rsid w:val="00867A29"/>
    <w:rsid w:val="00867F30"/>
    <w:rsid w:val="0087688C"/>
    <w:rsid w:val="0088016B"/>
    <w:rsid w:val="0088216F"/>
    <w:rsid w:val="00883316"/>
    <w:rsid w:val="008838FB"/>
    <w:rsid w:val="0089665B"/>
    <w:rsid w:val="008A1C51"/>
    <w:rsid w:val="008A300C"/>
    <w:rsid w:val="008A4C92"/>
    <w:rsid w:val="008A5B75"/>
    <w:rsid w:val="008B15A8"/>
    <w:rsid w:val="008B4746"/>
    <w:rsid w:val="008B4EC8"/>
    <w:rsid w:val="008B5A73"/>
    <w:rsid w:val="008B6994"/>
    <w:rsid w:val="008C3068"/>
    <w:rsid w:val="008C30D5"/>
    <w:rsid w:val="008C394A"/>
    <w:rsid w:val="008C3EC4"/>
    <w:rsid w:val="008C4F93"/>
    <w:rsid w:val="008C7476"/>
    <w:rsid w:val="008C7AAB"/>
    <w:rsid w:val="008D2059"/>
    <w:rsid w:val="008E1481"/>
    <w:rsid w:val="008E5F8F"/>
    <w:rsid w:val="008F1DAD"/>
    <w:rsid w:val="00910A37"/>
    <w:rsid w:val="00911C5C"/>
    <w:rsid w:val="009127CB"/>
    <w:rsid w:val="009127F9"/>
    <w:rsid w:val="00913E78"/>
    <w:rsid w:val="00914BE9"/>
    <w:rsid w:val="00914F19"/>
    <w:rsid w:val="00915153"/>
    <w:rsid w:val="009154D9"/>
    <w:rsid w:val="00917991"/>
    <w:rsid w:val="009208E9"/>
    <w:rsid w:val="00922889"/>
    <w:rsid w:val="00922DB9"/>
    <w:rsid w:val="00922DD0"/>
    <w:rsid w:val="0093004A"/>
    <w:rsid w:val="009309D4"/>
    <w:rsid w:val="00931A19"/>
    <w:rsid w:val="0093239F"/>
    <w:rsid w:val="00933FBE"/>
    <w:rsid w:val="009341F3"/>
    <w:rsid w:val="009346E1"/>
    <w:rsid w:val="00937737"/>
    <w:rsid w:val="00943B17"/>
    <w:rsid w:val="009502CA"/>
    <w:rsid w:val="00953B55"/>
    <w:rsid w:val="0095494E"/>
    <w:rsid w:val="00954C8E"/>
    <w:rsid w:val="00954D4E"/>
    <w:rsid w:val="00955C6F"/>
    <w:rsid w:val="0095614F"/>
    <w:rsid w:val="00956FC1"/>
    <w:rsid w:val="009571B6"/>
    <w:rsid w:val="009652FF"/>
    <w:rsid w:val="00965B12"/>
    <w:rsid w:val="009673E3"/>
    <w:rsid w:val="00972F39"/>
    <w:rsid w:val="0097385C"/>
    <w:rsid w:val="00990F48"/>
    <w:rsid w:val="00992672"/>
    <w:rsid w:val="00994E33"/>
    <w:rsid w:val="00995E89"/>
    <w:rsid w:val="009A035D"/>
    <w:rsid w:val="009A208D"/>
    <w:rsid w:val="009A3A6E"/>
    <w:rsid w:val="009B6F4A"/>
    <w:rsid w:val="009D4506"/>
    <w:rsid w:val="009D5C28"/>
    <w:rsid w:val="009E3763"/>
    <w:rsid w:val="009E55C5"/>
    <w:rsid w:val="009E7194"/>
    <w:rsid w:val="009F0B01"/>
    <w:rsid w:val="009F171F"/>
    <w:rsid w:val="00A05368"/>
    <w:rsid w:val="00A06824"/>
    <w:rsid w:val="00A10D4E"/>
    <w:rsid w:val="00A1161C"/>
    <w:rsid w:val="00A11E1C"/>
    <w:rsid w:val="00A309C1"/>
    <w:rsid w:val="00A31A82"/>
    <w:rsid w:val="00A35C0D"/>
    <w:rsid w:val="00A46035"/>
    <w:rsid w:val="00A465EA"/>
    <w:rsid w:val="00A51364"/>
    <w:rsid w:val="00A5207A"/>
    <w:rsid w:val="00A60C31"/>
    <w:rsid w:val="00A6104C"/>
    <w:rsid w:val="00A64F2D"/>
    <w:rsid w:val="00A66632"/>
    <w:rsid w:val="00A675B1"/>
    <w:rsid w:val="00A72077"/>
    <w:rsid w:val="00A74D68"/>
    <w:rsid w:val="00A76CD2"/>
    <w:rsid w:val="00A81E01"/>
    <w:rsid w:val="00A91601"/>
    <w:rsid w:val="00A947A8"/>
    <w:rsid w:val="00AA261A"/>
    <w:rsid w:val="00AA52E3"/>
    <w:rsid w:val="00AA77A0"/>
    <w:rsid w:val="00AB02C0"/>
    <w:rsid w:val="00AB05AB"/>
    <w:rsid w:val="00AB2A97"/>
    <w:rsid w:val="00AB7503"/>
    <w:rsid w:val="00AC0150"/>
    <w:rsid w:val="00AC379C"/>
    <w:rsid w:val="00AD0298"/>
    <w:rsid w:val="00AD1E11"/>
    <w:rsid w:val="00AD22F8"/>
    <w:rsid w:val="00AD6789"/>
    <w:rsid w:val="00AE041A"/>
    <w:rsid w:val="00AE546E"/>
    <w:rsid w:val="00AE5A7A"/>
    <w:rsid w:val="00AE6316"/>
    <w:rsid w:val="00AF017F"/>
    <w:rsid w:val="00AF403C"/>
    <w:rsid w:val="00AF4FFA"/>
    <w:rsid w:val="00B00AA9"/>
    <w:rsid w:val="00B01B81"/>
    <w:rsid w:val="00B02CFB"/>
    <w:rsid w:val="00B0592E"/>
    <w:rsid w:val="00B108BE"/>
    <w:rsid w:val="00B116B4"/>
    <w:rsid w:val="00B134C3"/>
    <w:rsid w:val="00B20489"/>
    <w:rsid w:val="00B2088E"/>
    <w:rsid w:val="00B212B9"/>
    <w:rsid w:val="00B3089D"/>
    <w:rsid w:val="00B35237"/>
    <w:rsid w:val="00B379A9"/>
    <w:rsid w:val="00B43F06"/>
    <w:rsid w:val="00B468AE"/>
    <w:rsid w:val="00B5044A"/>
    <w:rsid w:val="00B51329"/>
    <w:rsid w:val="00B60EDB"/>
    <w:rsid w:val="00B671E9"/>
    <w:rsid w:val="00B674A0"/>
    <w:rsid w:val="00B70A09"/>
    <w:rsid w:val="00B743B8"/>
    <w:rsid w:val="00B74FC6"/>
    <w:rsid w:val="00B75AD8"/>
    <w:rsid w:val="00B762C3"/>
    <w:rsid w:val="00B865E5"/>
    <w:rsid w:val="00B906FC"/>
    <w:rsid w:val="00B93230"/>
    <w:rsid w:val="00B96F8E"/>
    <w:rsid w:val="00BA171A"/>
    <w:rsid w:val="00BA1A63"/>
    <w:rsid w:val="00BA1D13"/>
    <w:rsid w:val="00BA277A"/>
    <w:rsid w:val="00BA32B7"/>
    <w:rsid w:val="00BB0023"/>
    <w:rsid w:val="00BB032E"/>
    <w:rsid w:val="00BB2DF4"/>
    <w:rsid w:val="00BB6B6C"/>
    <w:rsid w:val="00BB7558"/>
    <w:rsid w:val="00BD3260"/>
    <w:rsid w:val="00BE6B9F"/>
    <w:rsid w:val="00BF52E8"/>
    <w:rsid w:val="00C0009D"/>
    <w:rsid w:val="00C0067C"/>
    <w:rsid w:val="00C05003"/>
    <w:rsid w:val="00C13258"/>
    <w:rsid w:val="00C1606C"/>
    <w:rsid w:val="00C1654D"/>
    <w:rsid w:val="00C33256"/>
    <w:rsid w:val="00C33389"/>
    <w:rsid w:val="00C33449"/>
    <w:rsid w:val="00C34E98"/>
    <w:rsid w:val="00C408B7"/>
    <w:rsid w:val="00C44B88"/>
    <w:rsid w:val="00C45120"/>
    <w:rsid w:val="00C5489A"/>
    <w:rsid w:val="00C63939"/>
    <w:rsid w:val="00C64574"/>
    <w:rsid w:val="00C657CF"/>
    <w:rsid w:val="00C72114"/>
    <w:rsid w:val="00C735D6"/>
    <w:rsid w:val="00C814A4"/>
    <w:rsid w:val="00C81564"/>
    <w:rsid w:val="00C83BE9"/>
    <w:rsid w:val="00C84184"/>
    <w:rsid w:val="00C85DA1"/>
    <w:rsid w:val="00C86956"/>
    <w:rsid w:val="00C869D1"/>
    <w:rsid w:val="00C86F07"/>
    <w:rsid w:val="00C939A7"/>
    <w:rsid w:val="00C97E2C"/>
    <w:rsid w:val="00CA4A0A"/>
    <w:rsid w:val="00CA5092"/>
    <w:rsid w:val="00CA6231"/>
    <w:rsid w:val="00CA6B70"/>
    <w:rsid w:val="00CA6C44"/>
    <w:rsid w:val="00CA75E3"/>
    <w:rsid w:val="00CA7857"/>
    <w:rsid w:val="00CB0E0A"/>
    <w:rsid w:val="00CB288C"/>
    <w:rsid w:val="00CB2EE6"/>
    <w:rsid w:val="00CB631C"/>
    <w:rsid w:val="00CB7086"/>
    <w:rsid w:val="00CB7690"/>
    <w:rsid w:val="00CC0231"/>
    <w:rsid w:val="00CC02BC"/>
    <w:rsid w:val="00CC46B7"/>
    <w:rsid w:val="00CD0E5B"/>
    <w:rsid w:val="00CD2AE5"/>
    <w:rsid w:val="00CD2F87"/>
    <w:rsid w:val="00CD38AE"/>
    <w:rsid w:val="00CD4DF6"/>
    <w:rsid w:val="00CE7AEC"/>
    <w:rsid w:val="00CF0499"/>
    <w:rsid w:val="00CF429E"/>
    <w:rsid w:val="00CF4F92"/>
    <w:rsid w:val="00D0239D"/>
    <w:rsid w:val="00D15B88"/>
    <w:rsid w:val="00D168C7"/>
    <w:rsid w:val="00D20193"/>
    <w:rsid w:val="00D2095A"/>
    <w:rsid w:val="00D22C9C"/>
    <w:rsid w:val="00D30FCB"/>
    <w:rsid w:val="00D319AD"/>
    <w:rsid w:val="00D34AC2"/>
    <w:rsid w:val="00D3789F"/>
    <w:rsid w:val="00D507DE"/>
    <w:rsid w:val="00D56650"/>
    <w:rsid w:val="00D64CE8"/>
    <w:rsid w:val="00D65E72"/>
    <w:rsid w:val="00D67468"/>
    <w:rsid w:val="00D6790F"/>
    <w:rsid w:val="00D70A11"/>
    <w:rsid w:val="00D72335"/>
    <w:rsid w:val="00D73A3D"/>
    <w:rsid w:val="00D81BF5"/>
    <w:rsid w:val="00D82CB2"/>
    <w:rsid w:val="00D8425A"/>
    <w:rsid w:val="00D91E5F"/>
    <w:rsid w:val="00D92996"/>
    <w:rsid w:val="00D95D44"/>
    <w:rsid w:val="00DA39F0"/>
    <w:rsid w:val="00DA6CFF"/>
    <w:rsid w:val="00DB04CB"/>
    <w:rsid w:val="00DB24C9"/>
    <w:rsid w:val="00DB4328"/>
    <w:rsid w:val="00DB45F1"/>
    <w:rsid w:val="00DD091A"/>
    <w:rsid w:val="00DD2AC7"/>
    <w:rsid w:val="00DD5EEA"/>
    <w:rsid w:val="00DE3AAE"/>
    <w:rsid w:val="00DF2A29"/>
    <w:rsid w:val="00DF3BFA"/>
    <w:rsid w:val="00DF4CEF"/>
    <w:rsid w:val="00DF54CB"/>
    <w:rsid w:val="00DF5972"/>
    <w:rsid w:val="00E048D8"/>
    <w:rsid w:val="00E05507"/>
    <w:rsid w:val="00E077A4"/>
    <w:rsid w:val="00E1068C"/>
    <w:rsid w:val="00E119F1"/>
    <w:rsid w:val="00E14ABC"/>
    <w:rsid w:val="00E164F2"/>
    <w:rsid w:val="00E20D98"/>
    <w:rsid w:val="00E24785"/>
    <w:rsid w:val="00E25D49"/>
    <w:rsid w:val="00E2738D"/>
    <w:rsid w:val="00E31D86"/>
    <w:rsid w:val="00E3478C"/>
    <w:rsid w:val="00E36666"/>
    <w:rsid w:val="00E3670D"/>
    <w:rsid w:val="00E46406"/>
    <w:rsid w:val="00E6012E"/>
    <w:rsid w:val="00E63921"/>
    <w:rsid w:val="00E71D0D"/>
    <w:rsid w:val="00E7437E"/>
    <w:rsid w:val="00E75FF4"/>
    <w:rsid w:val="00E82D67"/>
    <w:rsid w:val="00E9097B"/>
    <w:rsid w:val="00E90DAA"/>
    <w:rsid w:val="00E914E2"/>
    <w:rsid w:val="00E955BE"/>
    <w:rsid w:val="00EA0CAA"/>
    <w:rsid w:val="00EA4D24"/>
    <w:rsid w:val="00EA5BE5"/>
    <w:rsid w:val="00EA60B2"/>
    <w:rsid w:val="00EA69EC"/>
    <w:rsid w:val="00EB08C6"/>
    <w:rsid w:val="00EB0BD7"/>
    <w:rsid w:val="00EB74BE"/>
    <w:rsid w:val="00ED3040"/>
    <w:rsid w:val="00ED656F"/>
    <w:rsid w:val="00ED6D10"/>
    <w:rsid w:val="00ED71C6"/>
    <w:rsid w:val="00ED76E8"/>
    <w:rsid w:val="00EE16EE"/>
    <w:rsid w:val="00EE1D9B"/>
    <w:rsid w:val="00EE27CB"/>
    <w:rsid w:val="00EE418D"/>
    <w:rsid w:val="00EE4906"/>
    <w:rsid w:val="00EE5A39"/>
    <w:rsid w:val="00EE6130"/>
    <w:rsid w:val="00EE728B"/>
    <w:rsid w:val="00EF08DD"/>
    <w:rsid w:val="00EF1347"/>
    <w:rsid w:val="00EF211C"/>
    <w:rsid w:val="00EF3230"/>
    <w:rsid w:val="00EF5E5E"/>
    <w:rsid w:val="00EF70FA"/>
    <w:rsid w:val="00F00E14"/>
    <w:rsid w:val="00F01351"/>
    <w:rsid w:val="00F024C9"/>
    <w:rsid w:val="00F03BE2"/>
    <w:rsid w:val="00F04643"/>
    <w:rsid w:val="00F052B4"/>
    <w:rsid w:val="00F07971"/>
    <w:rsid w:val="00F1330A"/>
    <w:rsid w:val="00F16F1A"/>
    <w:rsid w:val="00F2146A"/>
    <w:rsid w:val="00F259AF"/>
    <w:rsid w:val="00F265B1"/>
    <w:rsid w:val="00F32050"/>
    <w:rsid w:val="00F3662B"/>
    <w:rsid w:val="00F36CCD"/>
    <w:rsid w:val="00F41BF8"/>
    <w:rsid w:val="00F433DB"/>
    <w:rsid w:val="00F44BC6"/>
    <w:rsid w:val="00F45E4D"/>
    <w:rsid w:val="00F47A41"/>
    <w:rsid w:val="00F511D3"/>
    <w:rsid w:val="00F535DC"/>
    <w:rsid w:val="00F62B2E"/>
    <w:rsid w:val="00F67F06"/>
    <w:rsid w:val="00F75EEC"/>
    <w:rsid w:val="00F77CE5"/>
    <w:rsid w:val="00F837BD"/>
    <w:rsid w:val="00F842AD"/>
    <w:rsid w:val="00F8700F"/>
    <w:rsid w:val="00F90159"/>
    <w:rsid w:val="00F903EE"/>
    <w:rsid w:val="00F90D2A"/>
    <w:rsid w:val="00F93A4C"/>
    <w:rsid w:val="00F96F7A"/>
    <w:rsid w:val="00FA3D82"/>
    <w:rsid w:val="00FA5D04"/>
    <w:rsid w:val="00FA76CD"/>
    <w:rsid w:val="00FB3431"/>
    <w:rsid w:val="00FB3C52"/>
    <w:rsid w:val="00FB5A7A"/>
    <w:rsid w:val="00FB70F0"/>
    <w:rsid w:val="00FB7C86"/>
    <w:rsid w:val="00FC5D67"/>
    <w:rsid w:val="00FC5F1E"/>
    <w:rsid w:val="00FC653E"/>
    <w:rsid w:val="00FC6A0E"/>
    <w:rsid w:val="00FC7E7C"/>
    <w:rsid w:val="00FD2FE5"/>
    <w:rsid w:val="00FD3BC1"/>
    <w:rsid w:val="00FD5D42"/>
    <w:rsid w:val="00FD7241"/>
    <w:rsid w:val="00FD7318"/>
    <w:rsid w:val="00FE6E09"/>
    <w:rsid w:val="00FF2901"/>
    <w:rsid w:val="00FF2B5A"/>
    <w:rsid w:val="00FF447D"/>
    <w:rsid w:val="00FF6CE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718A9"/>
  <w15:chartTrackingRefBased/>
  <w15:docId w15:val="{2C126EEC-23F4-4056-9321-1A6F9468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2"/>
      <w:lang w:eastAsia="en-US"/>
    </w:rPr>
  </w:style>
  <w:style w:type="paragraph" w:styleId="Heading1">
    <w:name w:val="heading 1"/>
    <w:aliases w:val="h1,Heading 11111,SBS Heading 1"/>
    <w:basedOn w:val="Heading2"/>
    <w:next w:val="BodyText"/>
    <w:qFormat/>
    <w:pPr>
      <w:pageBreakBefore/>
      <w:numPr>
        <w:ilvl w:val="0"/>
      </w:numPr>
      <w:spacing w:before="0" w:line="360" w:lineRule="exact"/>
      <w:outlineLvl w:val="0"/>
    </w:pPr>
    <w:rPr>
      <w:sz w:val="32"/>
    </w:rPr>
  </w:style>
  <w:style w:type="paragraph" w:styleId="Heading2">
    <w:name w:val="heading 2"/>
    <w:aliases w:val="h2,h2 main heading,B Sub/Bold"/>
    <w:basedOn w:val="BodyText"/>
    <w:next w:val="BodyText"/>
    <w:qFormat/>
    <w:pPr>
      <w:keepNext/>
      <w:numPr>
        <w:ilvl w:val="1"/>
        <w:numId w:val="2"/>
      </w:numPr>
      <w:spacing w:before="400" w:after="0" w:line="320" w:lineRule="exact"/>
      <w:jc w:val="left"/>
      <w:outlineLvl w:val="1"/>
    </w:pPr>
    <w:rPr>
      <w:b/>
      <w:sz w:val="28"/>
    </w:rPr>
  </w:style>
  <w:style w:type="paragraph" w:styleId="Heading3">
    <w:name w:val="heading 3"/>
    <w:aliases w:val="h3,H3,3,ASAPHeading 3,sub-sub,sub section header,subsect,h31,31,h32,32,h33,33,h34,34,h35,35,sub-sub1,sub-sub2,sub-sub3,sub-sub4,311,sub-sub11,Minor,Headline,Lev 3,subhead,1.,Section,Titre 31,t3.T3,3heading,alltoc,Table3,PA Minor Section,l3"/>
    <w:basedOn w:val="Heading4"/>
    <w:next w:val="BodyText"/>
    <w:link w:val="Heading3Char"/>
    <w:qFormat/>
    <w:pPr>
      <w:numPr>
        <w:ilvl w:val="2"/>
      </w:numPr>
      <w:outlineLvl w:val="2"/>
    </w:pPr>
    <w:rPr>
      <w:i w:val="0"/>
      <w:lang w:val="en-US"/>
    </w:rPr>
  </w:style>
  <w:style w:type="paragraph" w:styleId="Heading4">
    <w:name w:val="heading 4"/>
    <w:aliases w:val="h4,ASAPHeading 4,Schedules,Appendices,Head 4,(Shift Ctrl 4),Titre 41,t4.T4,4heading,4,t4.T5"/>
    <w:basedOn w:val="Heading5"/>
    <w:next w:val="BodyText"/>
    <w:qFormat/>
    <w:pPr>
      <w:numPr>
        <w:ilvl w:val="3"/>
        <w:numId w:val="2"/>
      </w:numPr>
      <w:tabs>
        <w:tab w:val="left" w:pos="0"/>
      </w:tabs>
      <w:spacing w:line="280" w:lineRule="exact"/>
      <w:outlineLvl w:val="3"/>
    </w:pPr>
    <w:rPr>
      <w:b/>
      <w:sz w:val="24"/>
    </w:rPr>
  </w:style>
  <w:style w:type="paragraph" w:styleId="Heading5">
    <w:name w:val="heading 5"/>
    <w:basedOn w:val="BodyText"/>
    <w:next w:val="BodyText"/>
    <w:qFormat/>
    <w:pPr>
      <w:keepNext/>
      <w:spacing w:before="400" w:after="0" w:line="260" w:lineRule="exact"/>
      <w:jc w:val="left"/>
      <w:outlineLvl w:val="4"/>
    </w:pPr>
    <w:rPr>
      <w:i/>
    </w:r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b,heading3,Body Text - Level 2,Char"/>
    <w:basedOn w:val="Normal"/>
    <w:link w:val="BodyTextChar"/>
    <w:pPr>
      <w:spacing w:before="130" w:after="130"/>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pPr>
      <w:spacing w:before="0"/>
    </w:pPr>
    <w:rPr>
      <w:sz w:val="24"/>
    </w:rPr>
  </w:style>
  <w:style w:type="paragraph" w:styleId="TOC1">
    <w:name w:val="toc 1"/>
    <w:basedOn w:val="Normal"/>
    <w:uiPriority w:val="39"/>
    <w:pPr>
      <w:tabs>
        <w:tab w:val="right" w:pos="8505"/>
      </w:tabs>
      <w:spacing w:before="260"/>
      <w:ind w:left="850" w:right="567" w:hanging="850"/>
    </w:pPr>
    <w:rPr>
      <w:sz w:val="28"/>
    </w:rPr>
  </w:style>
  <w:style w:type="paragraph" w:styleId="Footer">
    <w:name w:val="footer"/>
    <w:basedOn w:val="Normal"/>
    <w:link w:val="FooterChar"/>
    <w:uiPriority w:val="99"/>
    <w:pPr>
      <w:tabs>
        <w:tab w:val="right" w:pos="8222"/>
      </w:tabs>
    </w:pPr>
    <w:rPr>
      <w:sz w:val="18"/>
      <w:lang w:val="en-US"/>
    </w:rPr>
  </w:style>
  <w:style w:type="paragraph" w:styleId="Header">
    <w:name w:val="header"/>
    <w:basedOn w:val="Normal"/>
    <w:pPr>
      <w:spacing w:line="220" w:lineRule="atLeast"/>
      <w:jc w:val="right"/>
    </w:pPr>
    <w:rPr>
      <w:i/>
      <w:sz w:val="18"/>
    </w:rPr>
  </w:style>
  <w:style w:type="paragraph" w:styleId="ListBullet">
    <w:name w:val="List Bullet"/>
    <w:basedOn w:val="BodyText"/>
    <w:link w:val="ListBulletChar"/>
    <w:rsid w:val="004B1AB2"/>
    <w:pPr>
      <w:numPr>
        <w:numId w:val="6"/>
      </w:numPr>
    </w:pPr>
    <w:rPr>
      <w:lang w:val="en-US"/>
    </w:rPr>
  </w:style>
  <w:style w:type="paragraph" w:styleId="ListBullet2">
    <w:name w:val="List Bullet 2"/>
    <w:basedOn w:val="ListBullet"/>
    <w:rsid w:val="00883316"/>
    <w:pPr>
      <w:numPr>
        <w:numId w:val="1"/>
      </w:numPr>
    </w:pPr>
  </w:style>
  <w:style w:type="paragraph" w:customStyle="1" w:styleId="zreportname">
    <w:name w:val="zreport name"/>
    <w:basedOn w:val="Normal"/>
    <w:semiHidden/>
    <w:pPr>
      <w:keepLines/>
      <w:spacing w:line="440" w:lineRule="exact"/>
      <w:jc w:val="center"/>
    </w:pPr>
    <w:rPr>
      <w:sz w:val="36"/>
    </w:rPr>
  </w:style>
  <w:style w:type="paragraph" w:customStyle="1" w:styleId="zcontents">
    <w:name w:val="zcontents"/>
    <w:basedOn w:val="Normal"/>
    <w:semiHidden/>
    <w:pPr>
      <w:spacing w:after="260"/>
    </w:pPr>
    <w:rPr>
      <w:b/>
      <w:sz w:val="32"/>
    </w:rPr>
  </w:style>
  <w:style w:type="paragraph" w:customStyle="1" w:styleId="zcompanyname">
    <w:name w:val="zcompany name"/>
    <w:basedOn w:val="Normal"/>
    <w:semiHidden/>
    <w:pPr>
      <w:spacing w:after="400" w:line="440" w:lineRule="exact"/>
      <w:jc w:val="center"/>
    </w:pPr>
    <w:rPr>
      <w:b/>
      <w:noProof/>
      <w:sz w:val="26"/>
    </w:rPr>
  </w:style>
  <w:style w:type="paragraph" w:styleId="FootnoteText">
    <w:name w:val="footnote text"/>
    <w:basedOn w:val="Normal"/>
    <w:semiHidden/>
    <w:rPr>
      <w:sz w:val="18"/>
    </w:rPr>
  </w:style>
  <w:style w:type="paragraph" w:customStyle="1" w:styleId="zreportsubtitle">
    <w:name w:val="zreport subtitle"/>
    <w:basedOn w:val="zreportname"/>
    <w:semiHidden/>
    <w:rPr>
      <w:sz w:val="32"/>
    </w:rPr>
  </w:style>
  <w:style w:type="paragraph" w:styleId="BodyTextIndent">
    <w:name w:val="Body Text Indent"/>
    <w:basedOn w:val="BodyText"/>
    <w:pPr>
      <w:ind w:left="340"/>
    </w:pPr>
  </w:style>
  <w:style w:type="paragraph" w:styleId="Index1">
    <w:name w:val="index 1"/>
    <w:basedOn w:val="Normal"/>
    <w:next w:val="Normal"/>
    <w:semiHidden/>
    <w:pPr>
      <w:keepNext/>
      <w:spacing w:before="260" w:line="280" w:lineRule="exact"/>
      <w:ind w:right="851"/>
    </w:pPr>
    <w:rPr>
      <w:b/>
      <w:sz w:val="24"/>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style>
  <w:style w:type="character" w:styleId="PageNumber">
    <w:name w:val="page number"/>
    <w:rPr>
      <w:sz w:val="22"/>
    </w:rPr>
  </w:style>
  <w:style w:type="paragraph" w:styleId="Index2">
    <w:name w:val="index 2"/>
    <w:basedOn w:val="Normal"/>
    <w:next w:val="Normal"/>
    <w:semiHidden/>
    <w:pPr>
      <w:ind w:left="340" w:right="851"/>
    </w:pPr>
  </w:style>
  <w:style w:type="paragraph" w:customStyle="1" w:styleId="zreportaddinfo">
    <w:name w:val="zreport addinfo"/>
    <w:basedOn w:val="Normal"/>
    <w:semiHidden/>
    <w:pPr>
      <w:framePr w:wrap="around" w:hAnchor="margin" w:xAlign="center" w:yAlign="bottom"/>
      <w:spacing w:line="240" w:lineRule="exact"/>
      <w:jc w:val="center"/>
    </w:pPr>
    <w:rPr>
      <w:noProof/>
      <w:sz w:val="20"/>
    </w:rPr>
  </w:style>
  <w:style w:type="table" w:styleId="TableGrid">
    <w:name w:val="Table Grid"/>
    <w:basedOn w:val="TableNormal"/>
    <w:rsid w:val="00375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pPr>
      <w:numPr>
        <w:numId w:val="3"/>
      </w:numPr>
      <w:outlineLvl w:val="9"/>
    </w:pPr>
  </w:style>
  <w:style w:type="paragraph" w:styleId="ListBullet3">
    <w:name w:val="List Bullet 3"/>
    <w:basedOn w:val="ListBullet"/>
    <w:pPr>
      <w:numPr>
        <w:numId w:val="4"/>
      </w:numPr>
      <w:jc w:val="left"/>
    </w:pPr>
    <w:rPr>
      <w:sz w:val="18"/>
    </w:rPr>
  </w:style>
  <w:style w:type="paragraph" w:customStyle="1" w:styleId="AppendixHeading2">
    <w:name w:val="Appendix Heading 2"/>
    <w:basedOn w:val="Heading2"/>
    <w:next w:val="BodyText"/>
    <w:pPr>
      <w:numPr>
        <w:numId w:val="3"/>
      </w:numPr>
      <w:outlineLvl w:val="9"/>
    </w:pPr>
  </w:style>
  <w:style w:type="paragraph" w:customStyle="1" w:styleId="AppendixHeading3">
    <w:name w:val="Appendix Heading 3"/>
    <w:basedOn w:val="Heading3"/>
    <w:next w:val="BodyText"/>
    <w:pPr>
      <w:numPr>
        <w:numId w:val="3"/>
      </w:numPr>
      <w:outlineLvl w:val="9"/>
    </w:pPr>
  </w:style>
  <w:style w:type="paragraph" w:customStyle="1" w:styleId="AppendixHeading4">
    <w:name w:val="Appendix Heading 4"/>
    <w:basedOn w:val="Heading4"/>
    <w:next w:val="BodyText"/>
    <w:pPr>
      <w:numPr>
        <w:numId w:val="3"/>
      </w:numPr>
      <w:outlineLvl w:val="9"/>
    </w:pPr>
  </w:style>
  <w:style w:type="paragraph" w:customStyle="1" w:styleId="AppendixHeading5">
    <w:name w:val="Appendix Heading 5"/>
    <w:basedOn w:val="Heading5"/>
    <w:next w:val="BodyText"/>
    <w:pPr>
      <w:outlineLvl w:val="9"/>
    </w:pPr>
  </w:style>
  <w:style w:type="paragraph" w:styleId="BodyText3">
    <w:name w:val="Body Text 3"/>
    <w:basedOn w:val="Normal"/>
    <w:pPr>
      <w:ind w:left="142" w:hanging="142"/>
    </w:pPr>
    <w:rPr>
      <w:sz w:val="18"/>
      <w:szCs w:val="16"/>
    </w:rPr>
  </w:style>
  <w:style w:type="paragraph" w:styleId="Caption">
    <w:name w:val="caption"/>
    <w:basedOn w:val="Normal"/>
    <w:next w:val="Normal"/>
    <w:qFormat/>
    <w:rPr>
      <w:bCs/>
      <w:i/>
      <w:sz w:val="14"/>
    </w:rPr>
  </w:style>
  <w:style w:type="paragraph" w:styleId="ListBullet4">
    <w:name w:val="List Bullet 4"/>
    <w:basedOn w:val="ListBullet2"/>
    <w:pPr>
      <w:numPr>
        <w:numId w:val="5"/>
      </w:numPr>
      <w:jc w:val="left"/>
    </w:pPr>
    <w:rPr>
      <w:sz w:val="18"/>
    </w:rPr>
  </w:style>
  <w:style w:type="paragraph" w:customStyle="1" w:styleId="zDocRevwH2">
    <w:name w:val="zDocRevwH2"/>
    <w:basedOn w:val="Normal"/>
    <w:semiHidden/>
    <w:pPr>
      <w:spacing w:before="130" w:after="130"/>
    </w:pPr>
    <w:rPr>
      <w:b/>
      <w:sz w:val="28"/>
    </w:rPr>
  </w:style>
  <w:style w:type="paragraph" w:customStyle="1" w:styleId="zDocRevwH1">
    <w:name w:val="zDocRevwH1"/>
    <w:basedOn w:val="Normal"/>
    <w:semiHidden/>
    <w:pPr>
      <w:spacing w:before="130" w:after="130"/>
    </w:pPr>
    <w:rPr>
      <w:b/>
      <w:sz w:val="32"/>
    </w:rPr>
  </w:style>
  <w:style w:type="paragraph" w:styleId="BalloonText">
    <w:name w:val="Balloon Text"/>
    <w:basedOn w:val="Normal"/>
    <w:semiHidden/>
    <w:rPr>
      <w:rFonts w:ascii="Tahoma" w:hAnsi="Tahoma" w:cs="Tahoma"/>
      <w:sz w:val="16"/>
      <w:szCs w:val="16"/>
    </w:rPr>
  </w:style>
  <w:style w:type="paragraph" w:styleId="BodyText2">
    <w:name w:val="Body Text 2"/>
    <w:basedOn w:val="Normal"/>
    <w:rsid w:val="00F842AD"/>
    <w:pPr>
      <w:spacing w:after="120" w:line="480" w:lineRule="auto"/>
    </w:pPr>
  </w:style>
  <w:style w:type="paragraph" w:customStyle="1" w:styleId="odrazka">
    <w:name w:val="odrazka"/>
    <w:basedOn w:val="Normal"/>
    <w:rsid w:val="00456108"/>
    <w:pPr>
      <w:numPr>
        <w:ilvl w:val="1"/>
        <w:numId w:val="7"/>
      </w:numPr>
    </w:pPr>
    <w:rPr>
      <w:rFonts w:ascii="Arial" w:hAnsi="Arial"/>
      <w:szCs w:val="24"/>
      <w:lang w:eastAsia="sk-SK"/>
    </w:rPr>
  </w:style>
  <w:style w:type="character" w:styleId="FootnoteReference">
    <w:name w:val="footnote reference"/>
    <w:semiHidden/>
    <w:rsid w:val="00456108"/>
    <w:rPr>
      <w:vertAlign w:val="superscript"/>
    </w:rPr>
  </w:style>
  <w:style w:type="paragraph" w:styleId="NormalWeb">
    <w:name w:val="Normal (Web)"/>
    <w:basedOn w:val="Normal"/>
    <w:rsid w:val="00456108"/>
    <w:pPr>
      <w:spacing w:before="100" w:beforeAutospacing="1" w:after="100" w:afterAutospacing="1"/>
    </w:pPr>
    <w:rPr>
      <w:sz w:val="24"/>
      <w:szCs w:val="24"/>
      <w:lang w:eastAsia="sk-SK"/>
    </w:rPr>
  </w:style>
  <w:style w:type="character" w:styleId="CommentReference">
    <w:name w:val="annotation reference"/>
    <w:rsid w:val="006A2E6D"/>
    <w:rPr>
      <w:sz w:val="16"/>
      <w:szCs w:val="16"/>
    </w:rPr>
  </w:style>
  <w:style w:type="paragraph" w:styleId="CommentText">
    <w:name w:val="annotation text"/>
    <w:basedOn w:val="Normal"/>
    <w:link w:val="CommentTextChar"/>
    <w:rsid w:val="006A2E6D"/>
    <w:rPr>
      <w:sz w:val="20"/>
      <w:lang w:val="en-US"/>
    </w:rPr>
  </w:style>
  <w:style w:type="character" w:customStyle="1" w:styleId="CommentTextChar">
    <w:name w:val="Comment Text Char"/>
    <w:link w:val="CommentText"/>
    <w:rsid w:val="006A2E6D"/>
    <w:rPr>
      <w:rFonts w:ascii="Times New Roman" w:hAnsi="Times New Roman"/>
      <w:lang w:val="en-US" w:eastAsia="en-US"/>
    </w:rPr>
  </w:style>
  <w:style w:type="paragraph" w:styleId="CommentSubject">
    <w:name w:val="annotation subject"/>
    <w:basedOn w:val="CommentText"/>
    <w:next w:val="CommentText"/>
    <w:link w:val="CommentSubjectChar"/>
    <w:rsid w:val="006A2E6D"/>
    <w:rPr>
      <w:b/>
      <w:bCs/>
    </w:rPr>
  </w:style>
  <w:style w:type="character" w:customStyle="1" w:styleId="CommentSubjectChar">
    <w:name w:val="Comment Subject Char"/>
    <w:link w:val="CommentSubject"/>
    <w:rsid w:val="006A2E6D"/>
    <w:rPr>
      <w:rFonts w:ascii="Times New Roman" w:hAnsi="Times New Roman"/>
      <w:b/>
      <w:bCs/>
      <w:lang w:val="en-US" w:eastAsia="en-US"/>
    </w:rPr>
  </w:style>
  <w:style w:type="character" w:customStyle="1" w:styleId="FooterChar">
    <w:name w:val="Footer Char"/>
    <w:link w:val="Footer"/>
    <w:uiPriority w:val="99"/>
    <w:rsid w:val="00AE6316"/>
    <w:rPr>
      <w:rFonts w:ascii="Times New Roman" w:hAnsi="Times New Roman"/>
      <w:sz w:val="18"/>
      <w:lang w:val="en-US" w:eastAsia="en-US"/>
    </w:rPr>
  </w:style>
  <w:style w:type="character" w:customStyle="1" w:styleId="Heading3Char">
    <w:name w:val="Heading 3 Char"/>
    <w:aliases w:val="h3 Char,H3 Char,3 Char,ASAPHeading 3 Char,sub-sub Char,sub section header Char,subsect Char,h31 Char,31 Char,h32 Char,32 Char,h33 Char,33 Char,h34 Char,34 Char,h35 Char,35 Char,sub-sub1 Char,sub-sub2 Char,sub-sub3 Char,sub-sub4 Char"/>
    <w:link w:val="Heading3"/>
    <w:rsid w:val="00E077A4"/>
    <w:rPr>
      <w:rFonts w:ascii="Times New Roman" w:hAnsi="Times New Roman"/>
      <w:b/>
      <w:sz w:val="24"/>
      <w:lang w:val="en-US" w:eastAsia="en-US"/>
    </w:rPr>
  </w:style>
  <w:style w:type="character" w:customStyle="1" w:styleId="ListBulletChar">
    <w:name w:val="List Bullet Char"/>
    <w:link w:val="ListBullet"/>
    <w:rsid w:val="00F77CE5"/>
    <w:rPr>
      <w:rFonts w:ascii="Times New Roman" w:hAnsi="Times New Roman"/>
      <w:sz w:val="22"/>
      <w:lang w:val="en-US" w:eastAsia="en-US"/>
    </w:rPr>
  </w:style>
  <w:style w:type="character" w:styleId="Hyperlink">
    <w:name w:val="Hyperlink"/>
    <w:uiPriority w:val="99"/>
    <w:rsid w:val="00620FEE"/>
    <w:rPr>
      <w:color w:val="0000FF"/>
      <w:u w:val="single"/>
    </w:rPr>
  </w:style>
  <w:style w:type="paragraph" w:styleId="TOCHeading">
    <w:name w:val="TOC Heading"/>
    <w:basedOn w:val="Heading1"/>
    <w:next w:val="Normal"/>
    <w:uiPriority w:val="39"/>
    <w:semiHidden/>
    <w:unhideWhenUsed/>
    <w:qFormat/>
    <w:rsid w:val="00954D4E"/>
    <w:pPr>
      <w:keepLines/>
      <w:pageBreakBefore w:val="0"/>
      <w:numPr>
        <w:numId w:val="0"/>
      </w:numPr>
      <w:spacing w:before="480" w:line="276" w:lineRule="auto"/>
      <w:outlineLvl w:val="9"/>
    </w:pPr>
    <w:rPr>
      <w:rFonts w:ascii="Cambria" w:hAnsi="Cambria"/>
      <w:bCs/>
      <w:color w:val="365F91"/>
      <w:sz w:val="28"/>
      <w:szCs w:val="28"/>
      <w:lang w:eastAsia="sk-SK"/>
    </w:rPr>
  </w:style>
  <w:style w:type="paragraph" w:styleId="Revision">
    <w:name w:val="Revision"/>
    <w:hidden/>
    <w:uiPriority w:val="99"/>
    <w:semiHidden/>
    <w:rsid w:val="00420D36"/>
    <w:rPr>
      <w:rFonts w:ascii="Times New Roman" w:hAnsi="Times New Roman"/>
      <w:sz w:val="22"/>
      <w:lang w:eastAsia="en-US"/>
    </w:rPr>
  </w:style>
  <w:style w:type="paragraph" w:styleId="TableofFigures">
    <w:name w:val="table of figures"/>
    <w:basedOn w:val="Normal"/>
    <w:next w:val="Normal"/>
    <w:uiPriority w:val="99"/>
    <w:rsid w:val="0018268B"/>
  </w:style>
  <w:style w:type="paragraph" w:styleId="ListParagraph">
    <w:name w:val="List Paragraph"/>
    <w:basedOn w:val="Normal"/>
    <w:uiPriority w:val="34"/>
    <w:qFormat/>
    <w:rsid w:val="002105CC"/>
    <w:pPr>
      <w:ind w:left="720"/>
      <w:contextualSpacing/>
    </w:pPr>
  </w:style>
  <w:style w:type="character" w:customStyle="1" w:styleId="BodyTextChar">
    <w:name w:val="Body Text Char"/>
    <w:aliases w:val=" Char Char,b Char,heading3 Char,Body Text - Level 2 Char,Char Char"/>
    <w:basedOn w:val="DefaultParagraphFont"/>
    <w:link w:val="BodyText"/>
    <w:rsid w:val="001D4FBD"/>
    <w:rPr>
      <w:rFonts w:ascii="Times New Roman" w:hAnsi="Times New Roman"/>
      <w:sz w:val="22"/>
      <w:lang w:eastAsia="en-US"/>
    </w:rPr>
  </w:style>
  <w:style w:type="table" w:styleId="GridTable1Light">
    <w:name w:val="Grid Table 1 Light"/>
    <w:basedOn w:val="TableNormal"/>
    <w:uiPriority w:val="46"/>
    <w:rsid w:val="00C735D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9704FF4FF09C449B3BA936E1A1364FF" ma:contentTypeVersion="2" ma:contentTypeDescription="Umožňuje vytvoriť nový dokument." ma:contentTypeScope="" ma:versionID="c2fcc25c7929622561c4d3d2321340f8">
  <xsd:schema xmlns:xsd="http://www.w3.org/2001/XMLSchema" xmlns:xs="http://www.w3.org/2001/XMLSchema" xmlns:p="http://schemas.microsoft.com/office/2006/metadata/properties" xmlns:ns2="b702551a-27e8-48dd-8c57-2ece3171811a" targetNamespace="http://schemas.microsoft.com/office/2006/metadata/properties" ma:root="true" ma:fieldsID="38035ace27c8e4ef67c30c214951b658" ns2:_="">
    <xsd:import namespace="b702551a-27e8-48dd-8c57-2ece3171811a"/>
    <xsd:element name="properties">
      <xsd:complexType>
        <xsd:sequence>
          <xsd:element name="documentManagement">
            <xsd:complexType>
              <xsd:all>
                <xsd:element ref="ns2:IsSources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2551a-27e8-48dd-8c57-2ece3171811a" elementFormDefault="qualified">
    <xsd:import namespace="http://schemas.microsoft.com/office/2006/documentManagement/types"/>
    <xsd:import namespace="http://schemas.microsoft.com/office/infopath/2007/PartnerControls"/>
    <xsd:element name="IsSourcesItem" ma:index="8" nillable="true" ma:displayName="IsSourcesItem" ma:hidden="true" ma:internalName="IsSourcesItem" ma:readOnly="false">
      <xsd:simpleType>
        <xsd:restriction base="dms:Text">
          <xsd:maxLength value="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sSourcesItem xmlns="b702551a-27e8-48dd-8c57-2ece3171811a">Yes</IsSourcesItem>
  </documentManagement>
</p:properties>
</file>

<file path=customXml/itemProps1.xml><?xml version="1.0" encoding="utf-8"?>
<ds:datastoreItem xmlns:ds="http://schemas.openxmlformats.org/officeDocument/2006/customXml" ds:itemID="{66D20875-D112-4880-896D-6F3A701B4DF2}"/>
</file>

<file path=customXml/itemProps2.xml><?xml version="1.0" encoding="utf-8"?>
<ds:datastoreItem xmlns:ds="http://schemas.openxmlformats.org/officeDocument/2006/customXml" ds:itemID="{C9992714-7071-4EBA-BF69-21AAE8EA5BAD}"/>
</file>

<file path=customXml/itemProps3.xml><?xml version="1.0" encoding="utf-8"?>
<ds:datastoreItem xmlns:ds="http://schemas.openxmlformats.org/officeDocument/2006/customXml" ds:itemID="{FFC98EA5-85AE-43EE-A26E-C6A3FAB22845}"/>
</file>

<file path=customXml/itemProps4.xml><?xml version="1.0" encoding="utf-8"?>
<ds:datastoreItem xmlns:ds="http://schemas.openxmlformats.org/officeDocument/2006/customXml" ds:itemID="{1594700A-92BD-4C59-AC50-E01B3CD695A6}"/>
</file>

<file path=customXml/itemProps5.xml><?xml version="1.0" encoding="utf-8"?>
<ds:datastoreItem xmlns:ds="http://schemas.openxmlformats.org/officeDocument/2006/customXml" ds:itemID="{08B3FFD7-5CEB-46C3-8C02-7142D8B34BD8}"/>
</file>

<file path=docProps/app.xml><?xml version="1.0" encoding="utf-8"?>
<Properties xmlns="http://schemas.openxmlformats.org/officeDocument/2006/extended-properties" xmlns:vt="http://schemas.openxmlformats.org/officeDocument/2006/docPropsVTypes">
  <Template>Report</Template>
  <TotalTime>6835</TotalTime>
  <Pages>49</Pages>
  <Words>20196</Words>
  <Characters>115120</Characters>
  <Application>Microsoft Office Word</Application>
  <DocSecurity>0</DocSecurity>
  <Lines>959</Lines>
  <Paragraphs>270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Čiastková štúdia uskutočniteľnosti projektov</vt:lpstr>
      <vt:lpstr>Čiastková štúdia uskutočniteľnosti projektov</vt:lpstr>
    </vt:vector>
  </TitlesOfParts>
  <Company>Ministerstvo financií</Company>
  <LinksUpToDate>false</LinksUpToDate>
  <CharactersWithSpaces>135046</CharactersWithSpaces>
  <SharedDoc>false</SharedDoc>
  <HLinks>
    <vt:vector size="210" baseType="variant">
      <vt:variant>
        <vt:i4>1310768</vt:i4>
      </vt:variant>
      <vt:variant>
        <vt:i4>212</vt:i4>
      </vt:variant>
      <vt:variant>
        <vt:i4>0</vt:i4>
      </vt:variant>
      <vt:variant>
        <vt:i4>5</vt:i4>
      </vt:variant>
      <vt:variant>
        <vt:lpwstr/>
      </vt:variant>
      <vt:variant>
        <vt:lpwstr>_Toc408959939</vt:lpwstr>
      </vt:variant>
      <vt:variant>
        <vt:i4>1310768</vt:i4>
      </vt:variant>
      <vt:variant>
        <vt:i4>206</vt:i4>
      </vt:variant>
      <vt:variant>
        <vt:i4>0</vt:i4>
      </vt:variant>
      <vt:variant>
        <vt:i4>5</vt:i4>
      </vt:variant>
      <vt:variant>
        <vt:lpwstr/>
      </vt:variant>
      <vt:variant>
        <vt:lpwstr>_Toc408959938</vt:lpwstr>
      </vt:variant>
      <vt:variant>
        <vt:i4>1310768</vt:i4>
      </vt:variant>
      <vt:variant>
        <vt:i4>200</vt:i4>
      </vt:variant>
      <vt:variant>
        <vt:i4>0</vt:i4>
      </vt:variant>
      <vt:variant>
        <vt:i4>5</vt:i4>
      </vt:variant>
      <vt:variant>
        <vt:lpwstr/>
      </vt:variant>
      <vt:variant>
        <vt:lpwstr>_Toc408959937</vt:lpwstr>
      </vt:variant>
      <vt:variant>
        <vt:i4>1310768</vt:i4>
      </vt:variant>
      <vt:variant>
        <vt:i4>194</vt:i4>
      </vt:variant>
      <vt:variant>
        <vt:i4>0</vt:i4>
      </vt:variant>
      <vt:variant>
        <vt:i4>5</vt:i4>
      </vt:variant>
      <vt:variant>
        <vt:lpwstr/>
      </vt:variant>
      <vt:variant>
        <vt:lpwstr>_Toc408959936</vt:lpwstr>
      </vt:variant>
      <vt:variant>
        <vt:i4>1310768</vt:i4>
      </vt:variant>
      <vt:variant>
        <vt:i4>188</vt:i4>
      </vt:variant>
      <vt:variant>
        <vt:i4>0</vt:i4>
      </vt:variant>
      <vt:variant>
        <vt:i4>5</vt:i4>
      </vt:variant>
      <vt:variant>
        <vt:lpwstr/>
      </vt:variant>
      <vt:variant>
        <vt:lpwstr>_Toc408959935</vt:lpwstr>
      </vt:variant>
      <vt:variant>
        <vt:i4>1310768</vt:i4>
      </vt:variant>
      <vt:variant>
        <vt:i4>182</vt:i4>
      </vt:variant>
      <vt:variant>
        <vt:i4>0</vt:i4>
      </vt:variant>
      <vt:variant>
        <vt:i4>5</vt:i4>
      </vt:variant>
      <vt:variant>
        <vt:lpwstr/>
      </vt:variant>
      <vt:variant>
        <vt:lpwstr>_Toc408959934</vt:lpwstr>
      </vt:variant>
      <vt:variant>
        <vt:i4>1310768</vt:i4>
      </vt:variant>
      <vt:variant>
        <vt:i4>176</vt:i4>
      </vt:variant>
      <vt:variant>
        <vt:i4>0</vt:i4>
      </vt:variant>
      <vt:variant>
        <vt:i4>5</vt:i4>
      </vt:variant>
      <vt:variant>
        <vt:lpwstr/>
      </vt:variant>
      <vt:variant>
        <vt:lpwstr>_Toc408959933</vt:lpwstr>
      </vt:variant>
      <vt:variant>
        <vt:i4>1310768</vt:i4>
      </vt:variant>
      <vt:variant>
        <vt:i4>170</vt:i4>
      </vt:variant>
      <vt:variant>
        <vt:i4>0</vt:i4>
      </vt:variant>
      <vt:variant>
        <vt:i4>5</vt:i4>
      </vt:variant>
      <vt:variant>
        <vt:lpwstr/>
      </vt:variant>
      <vt:variant>
        <vt:lpwstr>_Toc408959932</vt:lpwstr>
      </vt:variant>
      <vt:variant>
        <vt:i4>1310768</vt:i4>
      </vt:variant>
      <vt:variant>
        <vt:i4>164</vt:i4>
      </vt:variant>
      <vt:variant>
        <vt:i4>0</vt:i4>
      </vt:variant>
      <vt:variant>
        <vt:i4>5</vt:i4>
      </vt:variant>
      <vt:variant>
        <vt:lpwstr/>
      </vt:variant>
      <vt:variant>
        <vt:lpwstr>_Toc408959931</vt:lpwstr>
      </vt:variant>
      <vt:variant>
        <vt:i4>1310768</vt:i4>
      </vt:variant>
      <vt:variant>
        <vt:i4>158</vt:i4>
      </vt:variant>
      <vt:variant>
        <vt:i4>0</vt:i4>
      </vt:variant>
      <vt:variant>
        <vt:i4>5</vt:i4>
      </vt:variant>
      <vt:variant>
        <vt:lpwstr/>
      </vt:variant>
      <vt:variant>
        <vt:lpwstr>_Toc408959930</vt:lpwstr>
      </vt:variant>
      <vt:variant>
        <vt:i4>1376304</vt:i4>
      </vt:variant>
      <vt:variant>
        <vt:i4>152</vt:i4>
      </vt:variant>
      <vt:variant>
        <vt:i4>0</vt:i4>
      </vt:variant>
      <vt:variant>
        <vt:i4>5</vt:i4>
      </vt:variant>
      <vt:variant>
        <vt:lpwstr/>
      </vt:variant>
      <vt:variant>
        <vt:lpwstr>_Toc408959929</vt:lpwstr>
      </vt:variant>
      <vt:variant>
        <vt:i4>1376304</vt:i4>
      </vt:variant>
      <vt:variant>
        <vt:i4>146</vt:i4>
      </vt:variant>
      <vt:variant>
        <vt:i4>0</vt:i4>
      </vt:variant>
      <vt:variant>
        <vt:i4>5</vt:i4>
      </vt:variant>
      <vt:variant>
        <vt:lpwstr/>
      </vt:variant>
      <vt:variant>
        <vt:lpwstr>_Toc408959928</vt:lpwstr>
      </vt:variant>
      <vt:variant>
        <vt:i4>1376304</vt:i4>
      </vt:variant>
      <vt:variant>
        <vt:i4>140</vt:i4>
      </vt:variant>
      <vt:variant>
        <vt:i4>0</vt:i4>
      </vt:variant>
      <vt:variant>
        <vt:i4>5</vt:i4>
      </vt:variant>
      <vt:variant>
        <vt:lpwstr/>
      </vt:variant>
      <vt:variant>
        <vt:lpwstr>_Toc408959927</vt:lpwstr>
      </vt:variant>
      <vt:variant>
        <vt:i4>1376304</vt:i4>
      </vt:variant>
      <vt:variant>
        <vt:i4>134</vt:i4>
      </vt:variant>
      <vt:variant>
        <vt:i4>0</vt:i4>
      </vt:variant>
      <vt:variant>
        <vt:i4>5</vt:i4>
      </vt:variant>
      <vt:variant>
        <vt:lpwstr/>
      </vt:variant>
      <vt:variant>
        <vt:lpwstr>_Toc408959926</vt:lpwstr>
      </vt:variant>
      <vt:variant>
        <vt:i4>1376304</vt:i4>
      </vt:variant>
      <vt:variant>
        <vt:i4>128</vt:i4>
      </vt:variant>
      <vt:variant>
        <vt:i4>0</vt:i4>
      </vt:variant>
      <vt:variant>
        <vt:i4>5</vt:i4>
      </vt:variant>
      <vt:variant>
        <vt:lpwstr/>
      </vt:variant>
      <vt:variant>
        <vt:lpwstr>_Toc408959925</vt:lpwstr>
      </vt:variant>
      <vt:variant>
        <vt:i4>1376304</vt:i4>
      </vt:variant>
      <vt:variant>
        <vt:i4>122</vt:i4>
      </vt:variant>
      <vt:variant>
        <vt:i4>0</vt:i4>
      </vt:variant>
      <vt:variant>
        <vt:i4>5</vt:i4>
      </vt:variant>
      <vt:variant>
        <vt:lpwstr/>
      </vt:variant>
      <vt:variant>
        <vt:lpwstr>_Toc408959924</vt:lpwstr>
      </vt:variant>
      <vt:variant>
        <vt:i4>1376304</vt:i4>
      </vt:variant>
      <vt:variant>
        <vt:i4>110</vt:i4>
      </vt:variant>
      <vt:variant>
        <vt:i4>0</vt:i4>
      </vt:variant>
      <vt:variant>
        <vt:i4>5</vt:i4>
      </vt:variant>
      <vt:variant>
        <vt:lpwstr/>
      </vt:variant>
      <vt:variant>
        <vt:lpwstr>_Toc408959923</vt:lpwstr>
      </vt:variant>
      <vt:variant>
        <vt:i4>1376304</vt:i4>
      </vt:variant>
      <vt:variant>
        <vt:i4>104</vt:i4>
      </vt:variant>
      <vt:variant>
        <vt:i4>0</vt:i4>
      </vt:variant>
      <vt:variant>
        <vt:i4>5</vt:i4>
      </vt:variant>
      <vt:variant>
        <vt:lpwstr/>
      </vt:variant>
      <vt:variant>
        <vt:lpwstr>_Toc408959922</vt:lpwstr>
      </vt:variant>
      <vt:variant>
        <vt:i4>1376304</vt:i4>
      </vt:variant>
      <vt:variant>
        <vt:i4>98</vt:i4>
      </vt:variant>
      <vt:variant>
        <vt:i4>0</vt:i4>
      </vt:variant>
      <vt:variant>
        <vt:i4>5</vt:i4>
      </vt:variant>
      <vt:variant>
        <vt:lpwstr/>
      </vt:variant>
      <vt:variant>
        <vt:lpwstr>_Toc408959921</vt:lpwstr>
      </vt:variant>
      <vt:variant>
        <vt:i4>1376304</vt:i4>
      </vt:variant>
      <vt:variant>
        <vt:i4>92</vt:i4>
      </vt:variant>
      <vt:variant>
        <vt:i4>0</vt:i4>
      </vt:variant>
      <vt:variant>
        <vt:i4>5</vt:i4>
      </vt:variant>
      <vt:variant>
        <vt:lpwstr/>
      </vt:variant>
      <vt:variant>
        <vt:lpwstr>_Toc408959920</vt:lpwstr>
      </vt:variant>
      <vt:variant>
        <vt:i4>1441840</vt:i4>
      </vt:variant>
      <vt:variant>
        <vt:i4>86</vt:i4>
      </vt:variant>
      <vt:variant>
        <vt:i4>0</vt:i4>
      </vt:variant>
      <vt:variant>
        <vt:i4>5</vt:i4>
      </vt:variant>
      <vt:variant>
        <vt:lpwstr/>
      </vt:variant>
      <vt:variant>
        <vt:lpwstr>_Toc408959919</vt:lpwstr>
      </vt:variant>
      <vt:variant>
        <vt:i4>1441840</vt:i4>
      </vt:variant>
      <vt:variant>
        <vt:i4>80</vt:i4>
      </vt:variant>
      <vt:variant>
        <vt:i4>0</vt:i4>
      </vt:variant>
      <vt:variant>
        <vt:i4>5</vt:i4>
      </vt:variant>
      <vt:variant>
        <vt:lpwstr/>
      </vt:variant>
      <vt:variant>
        <vt:lpwstr>_Toc408959918</vt:lpwstr>
      </vt:variant>
      <vt:variant>
        <vt:i4>1441840</vt:i4>
      </vt:variant>
      <vt:variant>
        <vt:i4>74</vt:i4>
      </vt:variant>
      <vt:variant>
        <vt:i4>0</vt:i4>
      </vt:variant>
      <vt:variant>
        <vt:i4>5</vt:i4>
      </vt:variant>
      <vt:variant>
        <vt:lpwstr/>
      </vt:variant>
      <vt:variant>
        <vt:lpwstr>_Toc408959917</vt:lpwstr>
      </vt:variant>
      <vt:variant>
        <vt:i4>1441840</vt:i4>
      </vt:variant>
      <vt:variant>
        <vt:i4>68</vt:i4>
      </vt:variant>
      <vt:variant>
        <vt:i4>0</vt:i4>
      </vt:variant>
      <vt:variant>
        <vt:i4>5</vt:i4>
      </vt:variant>
      <vt:variant>
        <vt:lpwstr/>
      </vt:variant>
      <vt:variant>
        <vt:lpwstr>_Toc408959916</vt:lpwstr>
      </vt:variant>
      <vt:variant>
        <vt:i4>1441840</vt:i4>
      </vt:variant>
      <vt:variant>
        <vt:i4>62</vt:i4>
      </vt:variant>
      <vt:variant>
        <vt:i4>0</vt:i4>
      </vt:variant>
      <vt:variant>
        <vt:i4>5</vt:i4>
      </vt:variant>
      <vt:variant>
        <vt:lpwstr/>
      </vt:variant>
      <vt:variant>
        <vt:lpwstr>_Toc408959915</vt:lpwstr>
      </vt:variant>
      <vt:variant>
        <vt:i4>1441840</vt:i4>
      </vt:variant>
      <vt:variant>
        <vt:i4>56</vt:i4>
      </vt:variant>
      <vt:variant>
        <vt:i4>0</vt:i4>
      </vt:variant>
      <vt:variant>
        <vt:i4>5</vt:i4>
      </vt:variant>
      <vt:variant>
        <vt:lpwstr/>
      </vt:variant>
      <vt:variant>
        <vt:lpwstr>_Toc408959914</vt:lpwstr>
      </vt:variant>
      <vt:variant>
        <vt:i4>1441840</vt:i4>
      </vt:variant>
      <vt:variant>
        <vt:i4>50</vt:i4>
      </vt:variant>
      <vt:variant>
        <vt:i4>0</vt:i4>
      </vt:variant>
      <vt:variant>
        <vt:i4>5</vt:i4>
      </vt:variant>
      <vt:variant>
        <vt:lpwstr/>
      </vt:variant>
      <vt:variant>
        <vt:lpwstr>_Toc408959913</vt:lpwstr>
      </vt:variant>
      <vt:variant>
        <vt:i4>1441840</vt:i4>
      </vt:variant>
      <vt:variant>
        <vt:i4>44</vt:i4>
      </vt:variant>
      <vt:variant>
        <vt:i4>0</vt:i4>
      </vt:variant>
      <vt:variant>
        <vt:i4>5</vt:i4>
      </vt:variant>
      <vt:variant>
        <vt:lpwstr/>
      </vt:variant>
      <vt:variant>
        <vt:lpwstr>_Toc408959912</vt:lpwstr>
      </vt:variant>
      <vt:variant>
        <vt:i4>1441840</vt:i4>
      </vt:variant>
      <vt:variant>
        <vt:i4>38</vt:i4>
      </vt:variant>
      <vt:variant>
        <vt:i4>0</vt:i4>
      </vt:variant>
      <vt:variant>
        <vt:i4>5</vt:i4>
      </vt:variant>
      <vt:variant>
        <vt:lpwstr/>
      </vt:variant>
      <vt:variant>
        <vt:lpwstr>_Toc408959911</vt:lpwstr>
      </vt:variant>
      <vt:variant>
        <vt:i4>1441840</vt:i4>
      </vt:variant>
      <vt:variant>
        <vt:i4>32</vt:i4>
      </vt:variant>
      <vt:variant>
        <vt:i4>0</vt:i4>
      </vt:variant>
      <vt:variant>
        <vt:i4>5</vt:i4>
      </vt:variant>
      <vt:variant>
        <vt:lpwstr/>
      </vt:variant>
      <vt:variant>
        <vt:lpwstr>_Toc408959910</vt:lpwstr>
      </vt:variant>
      <vt:variant>
        <vt:i4>1507376</vt:i4>
      </vt:variant>
      <vt:variant>
        <vt:i4>26</vt:i4>
      </vt:variant>
      <vt:variant>
        <vt:i4>0</vt:i4>
      </vt:variant>
      <vt:variant>
        <vt:i4>5</vt:i4>
      </vt:variant>
      <vt:variant>
        <vt:lpwstr/>
      </vt:variant>
      <vt:variant>
        <vt:lpwstr>_Toc408959909</vt:lpwstr>
      </vt:variant>
      <vt:variant>
        <vt:i4>1507376</vt:i4>
      </vt:variant>
      <vt:variant>
        <vt:i4>20</vt:i4>
      </vt:variant>
      <vt:variant>
        <vt:i4>0</vt:i4>
      </vt:variant>
      <vt:variant>
        <vt:i4>5</vt:i4>
      </vt:variant>
      <vt:variant>
        <vt:lpwstr/>
      </vt:variant>
      <vt:variant>
        <vt:lpwstr>_Toc408959908</vt:lpwstr>
      </vt:variant>
      <vt:variant>
        <vt:i4>1507376</vt:i4>
      </vt:variant>
      <vt:variant>
        <vt:i4>14</vt:i4>
      </vt:variant>
      <vt:variant>
        <vt:i4>0</vt:i4>
      </vt:variant>
      <vt:variant>
        <vt:i4>5</vt:i4>
      </vt:variant>
      <vt:variant>
        <vt:lpwstr/>
      </vt:variant>
      <vt:variant>
        <vt:lpwstr>_Toc408959907</vt:lpwstr>
      </vt:variant>
      <vt:variant>
        <vt:i4>1507376</vt:i4>
      </vt:variant>
      <vt:variant>
        <vt:i4>8</vt:i4>
      </vt:variant>
      <vt:variant>
        <vt:i4>0</vt:i4>
      </vt:variant>
      <vt:variant>
        <vt:i4>5</vt:i4>
      </vt:variant>
      <vt:variant>
        <vt:lpwstr/>
      </vt:variant>
      <vt:variant>
        <vt:lpwstr>_Toc408959906</vt:lpwstr>
      </vt:variant>
      <vt:variant>
        <vt:i4>1507376</vt:i4>
      </vt:variant>
      <vt:variant>
        <vt:i4>2</vt:i4>
      </vt:variant>
      <vt:variant>
        <vt:i4>0</vt:i4>
      </vt:variant>
      <vt:variant>
        <vt:i4>5</vt:i4>
      </vt:variant>
      <vt:variant>
        <vt:lpwstr/>
      </vt:variant>
      <vt:variant>
        <vt:lpwstr>_Toc408959905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SU_OPII_KUZZ_rev</dc:title>
  <dc:subject>Ministerstvo financií Slovenskej republiky Modul XY</dc:subject>
  <dc:creator>richard.holly@mfsr.sk</dc:creator>
  <cp:keywords/>
  <cp:lastModifiedBy>Ondrej Seban</cp:lastModifiedBy>
  <cp:revision>81</cp:revision>
  <cp:lastPrinted>2013-05-13T09:08:00Z</cp:lastPrinted>
  <dcterms:created xsi:type="dcterms:W3CDTF">2017-05-13T17:12:00Z</dcterms:created>
  <dcterms:modified xsi:type="dcterms:W3CDTF">2017-09-13T21:33:00Z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 Slovensko spol. s r.o.</vt:lpwstr>
  </property>
  <property fmtid="{D5CDD505-2E9C-101B-9397-08002B2CF9AE}" pid="4" name="KISFirmPrtName">
    <vt:lpwstr>KPMG Slovensko spol. s r.o.</vt:lpwstr>
  </property>
  <property fmtid="{D5CDD505-2E9C-101B-9397-08002B2CF9AE}" pid="5" name="KISFirmInfoA">
    <vt:lpwstr/>
  </property>
  <property fmtid="{D5CDD505-2E9C-101B-9397-08002B2CF9AE}" pid="6" name="KISFirmInfoB">
    <vt:lpwstr/>
  </property>
  <property fmtid="{D5CDD505-2E9C-101B-9397-08002B2CF9AE}" pid="7" name="KISFirmInfoC">
    <vt:lpwstr/>
  </property>
  <property fmtid="{D5CDD505-2E9C-101B-9397-08002B2CF9AE}" pid="8" name="KISFirmDesc">
    <vt:lpwstr>KPMG Slovensko spol. s r.o., a Slovak limited liability company, is the Slovak member firm of  KPMG International, a Swiss cooperative.</vt:lpwstr>
  </property>
  <property fmtid="{D5CDD505-2E9C-101B-9397-08002B2CF9AE}" pid="9" name="KISSvcDispName">
    <vt:lpwstr>Information Risk Management</vt:lpwstr>
  </property>
  <property fmtid="{D5CDD505-2E9C-101B-9397-08002B2CF9AE}" pid="10" name="KISSvcPrtName">
    <vt:lpwstr>Information Risk Management</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KPMG Slovensko spol. s r.o.</vt:lpwstr>
  </property>
  <property fmtid="{D5CDD505-2E9C-101B-9397-08002B2CF9AE}" pid="15" name="KISOffCity">
    <vt:lpwstr/>
  </property>
  <property fmtid="{D5CDD505-2E9C-101B-9397-08002B2CF9AE}" pid="16" name="KISOffInfoA">
    <vt:lpwstr/>
  </property>
  <property fmtid="{D5CDD505-2E9C-101B-9397-08002B2CF9AE}" pid="17" name="KISOff1Addr">
    <vt:lpwstr>Mostová 2_x000b_811 02  Bratislava_x000b_Slovakia</vt:lpwstr>
  </property>
  <property fmtid="{D5CDD505-2E9C-101B-9397-08002B2CF9AE}" pid="18" name="KISOff2Addr">
    <vt:lpwstr/>
  </property>
  <property fmtid="{D5CDD505-2E9C-101B-9397-08002B2CF9AE}" pid="19" name="KISOff3Addr">
    <vt:lpwstr>P.O.Box 7_x000b_820 04  Bratislava 24_x000b_Slovakia_x000b_Telephone      +421 2 59984 111_x000b_Fax                 +421 2 59984 222_x000b_Internet          www.kpmg.sk</vt:lpwstr>
  </property>
  <property fmtid="{D5CDD505-2E9C-101B-9397-08002B2CF9AE}" pid="20" name="KISClient">
    <vt:lpwstr>Ministerstvo financií Slovenskej republiky</vt:lpwstr>
  </property>
  <property fmtid="{D5CDD505-2E9C-101B-9397-08002B2CF9AE}" pid="21" name="KISSubject">
    <vt:lpwstr>Čiastková štúdia uskutočniteľnosti projektov prioritnej osi 1 Elektronizácia verejnej správy a rozvoj elektronických služieb OPIS</vt:lpwstr>
  </property>
  <property fmtid="{D5CDD505-2E9C-101B-9397-08002B2CF9AE}" pid="22" name="KISRepSubTitle">
    <vt:lpwstr>Modul XY</vt:lpwstr>
  </property>
  <property fmtid="{D5CDD505-2E9C-101B-9397-08002B2CF9AE}" pid="23" name="KISHdrInfo">
    <vt:lpwstr>Information Risk Management_x000b_September 2008</vt:lpwstr>
  </property>
  <property fmtid="{D5CDD505-2E9C-101B-9397-08002B2CF9AE}" pid="24" name="KISTmpltVer">
    <vt:lpwstr>3.0</vt:lpwstr>
  </property>
  <property fmtid="{D5CDD505-2E9C-101B-9397-08002B2CF9AE}" pid="25" name="KISFirmCopyright">
    <vt:lpwstr>© 2004 KPMG Slovensko spol. s r.o, the Slovak  member firm of KPMG International, a Swiss cooperative. All rights reserved.</vt:lpwstr>
  </property>
  <property fmtid="{D5CDD505-2E9C-101B-9397-08002B2CF9AE}" pid="26" name="KISFirmCopyright2">
    <vt:lpwstr/>
  </property>
  <property fmtid="{D5CDD505-2E9C-101B-9397-08002B2CF9AE}" pid="27" name="ContentType">
    <vt:lpwstr>Dokument</vt:lpwstr>
  </property>
  <property fmtid="{D5CDD505-2E9C-101B-9397-08002B2CF9AE}" pid="28" name="ContentTypeId">
    <vt:lpwstr>0x010100D9704FF4FF09C449B3BA936E1A1364FF</vt:lpwstr>
  </property>
</Properties>
</file>