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8A1E3" w14:textId="77777777" w:rsidR="00A24BD5" w:rsidRPr="00DE2310" w:rsidRDefault="00A24BD5" w:rsidP="000F4A1A"/>
    <w:p w14:paraId="688756CE" w14:textId="77777777" w:rsidR="00A24BD5" w:rsidRPr="00DE2310" w:rsidRDefault="00A24BD5" w:rsidP="004A4889">
      <w:pPr>
        <w:pStyle w:val="Nzov"/>
        <w:jc w:val="center"/>
      </w:pPr>
      <w:r w:rsidRPr="00DE2310">
        <w:t>PROJEKTOVÝ ZÁMER</w:t>
      </w:r>
    </w:p>
    <w:p w14:paraId="2B1A18C5" w14:textId="77777777" w:rsidR="00A24BD5" w:rsidRPr="00DE2310" w:rsidRDefault="00A24BD5" w:rsidP="00A24BD5">
      <w:pPr>
        <w:tabs>
          <w:tab w:val="left" w:pos="2654"/>
          <w:tab w:val="center" w:pos="4535"/>
        </w:tabs>
        <w:jc w:val="center"/>
        <w:rPr>
          <w:rFonts w:ascii="Tahoma" w:hAnsi="Tahoma" w:cs="Tahoma"/>
          <w:sz w:val="16"/>
          <w:szCs w:val="16"/>
        </w:rPr>
      </w:pPr>
    </w:p>
    <w:p w14:paraId="233501AE" w14:textId="77777777" w:rsidR="00A24BD5" w:rsidRPr="00DE2310" w:rsidRDefault="00A24BD5" w:rsidP="00A24BD5">
      <w:pPr>
        <w:tabs>
          <w:tab w:val="left" w:pos="2654"/>
          <w:tab w:val="center" w:pos="4535"/>
        </w:tabs>
        <w:jc w:val="center"/>
        <w:rPr>
          <w:rFonts w:ascii="Tahoma" w:hAnsi="Tahoma" w:cs="Tahoma"/>
          <w:sz w:val="16"/>
          <w:szCs w:val="16"/>
        </w:rPr>
      </w:pPr>
    </w:p>
    <w:p w14:paraId="438E27F5" w14:textId="77777777" w:rsidR="00A24BD5" w:rsidRPr="00DE2310" w:rsidRDefault="00A24BD5" w:rsidP="00A24BD5">
      <w:pPr>
        <w:tabs>
          <w:tab w:val="left" w:pos="2654"/>
          <w:tab w:val="center" w:pos="4535"/>
        </w:tabs>
        <w:jc w:val="center"/>
        <w:rPr>
          <w:rFonts w:ascii="Tahoma" w:hAnsi="Tahoma" w:cs="Tahoma"/>
          <w:sz w:val="16"/>
          <w:szCs w:val="16"/>
        </w:rPr>
      </w:pPr>
    </w:p>
    <w:p w14:paraId="3F9FC13D" w14:textId="77777777" w:rsidR="00A24BD5" w:rsidRPr="00DE2310" w:rsidRDefault="00A24BD5" w:rsidP="00A24BD5">
      <w:pPr>
        <w:tabs>
          <w:tab w:val="left" w:pos="2654"/>
          <w:tab w:val="center" w:pos="4535"/>
        </w:tabs>
        <w:jc w:val="center"/>
        <w:rPr>
          <w:rFonts w:ascii="Tahoma" w:hAnsi="Tahoma" w:cs="Tahoma"/>
          <w:sz w:val="16"/>
          <w:szCs w:val="16"/>
        </w:rPr>
      </w:pPr>
    </w:p>
    <w:p w14:paraId="6EC515D4" w14:textId="77777777" w:rsidR="00A24BD5" w:rsidRPr="00DE2310" w:rsidRDefault="00A24BD5" w:rsidP="00A24BD5">
      <w:pPr>
        <w:tabs>
          <w:tab w:val="left" w:pos="2654"/>
          <w:tab w:val="center" w:pos="4535"/>
        </w:tabs>
        <w:jc w:val="center"/>
        <w:rPr>
          <w:rFonts w:ascii="Tahoma" w:hAnsi="Tahoma" w:cs="Tahoma"/>
          <w:sz w:val="16"/>
          <w:szCs w:val="16"/>
        </w:rPr>
      </w:pPr>
    </w:p>
    <w:p w14:paraId="19E34999" w14:textId="77777777" w:rsidR="00A24BD5" w:rsidRPr="00DE2310" w:rsidRDefault="00A24BD5" w:rsidP="004A4889">
      <w:pPr>
        <w:pStyle w:val="Podtitul"/>
      </w:pPr>
      <w:r w:rsidRPr="00DE2310">
        <w:t>Identifikovanie požiadaviek na funkčnú časť riešenia</w:t>
      </w:r>
    </w:p>
    <w:p w14:paraId="3F8B357E" w14:textId="77777777" w:rsidR="00A24BD5" w:rsidRPr="00DE2310" w:rsidRDefault="00A24BD5" w:rsidP="00A24BD5">
      <w:pPr>
        <w:tabs>
          <w:tab w:val="left" w:pos="2654"/>
          <w:tab w:val="center" w:pos="4535"/>
        </w:tabs>
        <w:jc w:val="center"/>
        <w:rPr>
          <w:rFonts w:ascii="Tahoma" w:hAnsi="Tahoma" w:cs="Tahoma"/>
          <w:b/>
          <w:sz w:val="16"/>
          <w:szCs w:val="16"/>
        </w:rPr>
      </w:pPr>
    </w:p>
    <w:p w14:paraId="5A90047B" w14:textId="77777777" w:rsidR="00A24BD5" w:rsidRPr="00DE2310" w:rsidRDefault="00A24BD5" w:rsidP="004A4889">
      <w:pPr>
        <w:rPr>
          <w:b/>
          <w:bCs/>
        </w:rPr>
      </w:pPr>
      <w:r w:rsidRPr="00DE2310">
        <w:rPr>
          <w:b/>
          <w:bCs/>
        </w:rPr>
        <w:t>Identifikácia projektu</w:t>
      </w:r>
    </w:p>
    <w:tbl>
      <w:tblPr>
        <w:tblW w:w="9216" w:type="dxa"/>
        <w:tblInd w:w="-1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25"/>
        <w:gridCol w:w="6691"/>
      </w:tblGrid>
      <w:tr w:rsidR="007653D3" w:rsidRPr="00DE2310" w14:paraId="040BB7F6" w14:textId="77777777" w:rsidTr="713C9258">
        <w:tc>
          <w:tcPr>
            <w:tcW w:w="2525" w:type="dxa"/>
            <w:shd w:val="clear" w:color="auto" w:fill="E7E6E6" w:themeFill="background2"/>
            <w:vAlign w:val="center"/>
          </w:tcPr>
          <w:p w14:paraId="6208B720" w14:textId="77777777" w:rsidR="00A24BD5" w:rsidRPr="00DE2310" w:rsidRDefault="00E9132C" w:rsidP="004A4889">
            <w:r w:rsidRPr="00DE2310">
              <w:t>Povinná osoba</w:t>
            </w:r>
          </w:p>
        </w:tc>
        <w:tc>
          <w:tcPr>
            <w:tcW w:w="6691" w:type="dxa"/>
            <w:shd w:val="clear" w:color="auto" w:fill="auto"/>
          </w:tcPr>
          <w:p w14:paraId="03663BAB" w14:textId="77777777" w:rsidR="00A24BD5" w:rsidRPr="00DE2310" w:rsidRDefault="059D1957" w:rsidP="004A4889">
            <w:r w:rsidRPr="00DE2310">
              <w:t>Ministerstvo zdravotníctva</w:t>
            </w:r>
            <w:r w:rsidR="22FE44EE" w:rsidRPr="00DE2310">
              <w:t xml:space="preserve"> SR</w:t>
            </w:r>
          </w:p>
        </w:tc>
      </w:tr>
      <w:tr w:rsidR="007653D3" w:rsidRPr="00DE2310" w14:paraId="563613CB" w14:textId="77777777" w:rsidTr="713C9258">
        <w:tc>
          <w:tcPr>
            <w:tcW w:w="2525" w:type="dxa"/>
            <w:shd w:val="clear" w:color="auto" w:fill="E7E6E6" w:themeFill="background2"/>
            <w:vAlign w:val="center"/>
          </w:tcPr>
          <w:p w14:paraId="509D0B9E" w14:textId="77777777" w:rsidR="00A24BD5" w:rsidRPr="00DE2310" w:rsidRDefault="00A24BD5" w:rsidP="004A4889">
            <w:r w:rsidRPr="00DE2310">
              <w:t>Názov projektu</w:t>
            </w:r>
          </w:p>
        </w:tc>
        <w:tc>
          <w:tcPr>
            <w:tcW w:w="6691" w:type="dxa"/>
            <w:shd w:val="clear" w:color="auto" w:fill="auto"/>
          </w:tcPr>
          <w:p w14:paraId="33D38F88" w14:textId="77777777" w:rsidR="00A24BD5" w:rsidRPr="00DE2310" w:rsidRDefault="3529A3D6" w:rsidP="004A4889">
            <w:pPr>
              <w:rPr>
                <w:color w:val="808080"/>
              </w:rPr>
            </w:pPr>
            <w:r w:rsidRPr="00DE2310">
              <w:t xml:space="preserve">Archív obrazových vyšetrení </w:t>
            </w:r>
          </w:p>
        </w:tc>
      </w:tr>
      <w:tr w:rsidR="007653D3" w:rsidRPr="00DE2310" w14:paraId="5F0FC341" w14:textId="77777777" w:rsidTr="713C9258">
        <w:trPr>
          <w:trHeight w:val="300"/>
        </w:trPr>
        <w:tc>
          <w:tcPr>
            <w:tcW w:w="2525" w:type="dxa"/>
            <w:shd w:val="clear" w:color="auto" w:fill="E7E6E6" w:themeFill="background2"/>
            <w:vAlign w:val="center"/>
          </w:tcPr>
          <w:p w14:paraId="73A24635" w14:textId="77777777" w:rsidR="00A24BD5" w:rsidRPr="00DE2310" w:rsidRDefault="00A24BD5" w:rsidP="004A4889">
            <w:r w:rsidRPr="00DE2310">
              <w:t>Zodpovedná osoba</w:t>
            </w:r>
            <w:r w:rsidR="00E9132C" w:rsidRPr="00DE2310">
              <w:t xml:space="preserve"> za projekt</w:t>
            </w:r>
          </w:p>
        </w:tc>
        <w:tc>
          <w:tcPr>
            <w:tcW w:w="6691" w:type="dxa"/>
            <w:shd w:val="clear" w:color="auto" w:fill="auto"/>
          </w:tcPr>
          <w:p w14:paraId="336C5BF0" w14:textId="77777777" w:rsidR="00A24BD5" w:rsidRPr="00DE2310" w:rsidRDefault="004A4889" w:rsidP="004A4889">
            <w:r w:rsidRPr="00DE2310">
              <w:t>TBE</w:t>
            </w:r>
          </w:p>
        </w:tc>
      </w:tr>
      <w:tr w:rsidR="007653D3" w:rsidRPr="00DE2310" w14:paraId="1FCEC5F4" w14:textId="77777777" w:rsidTr="713C9258">
        <w:tc>
          <w:tcPr>
            <w:tcW w:w="2525" w:type="dxa"/>
            <w:shd w:val="clear" w:color="auto" w:fill="E7E6E6" w:themeFill="background2"/>
            <w:vAlign w:val="center"/>
          </w:tcPr>
          <w:p w14:paraId="7AC26FDF" w14:textId="77777777" w:rsidR="00A24BD5" w:rsidRPr="00DE2310" w:rsidRDefault="00A24BD5" w:rsidP="004A4889">
            <w:pPr>
              <w:rPr>
                <w:bCs/>
              </w:rPr>
            </w:pPr>
            <w:r w:rsidRPr="00DE2310">
              <w:rPr>
                <w:bCs/>
              </w:rPr>
              <w:t xml:space="preserve">Realizátor projektu </w:t>
            </w:r>
          </w:p>
        </w:tc>
        <w:tc>
          <w:tcPr>
            <w:tcW w:w="6691" w:type="dxa"/>
            <w:shd w:val="clear" w:color="auto" w:fill="auto"/>
          </w:tcPr>
          <w:p w14:paraId="104AC75C" w14:textId="77777777" w:rsidR="00A24BD5" w:rsidRPr="00DE2310" w:rsidRDefault="26A180F9" w:rsidP="004A4889">
            <w:r w:rsidRPr="00DE2310">
              <w:t>Ministerstvo zdravotníctva</w:t>
            </w:r>
            <w:r w:rsidR="7FB9C36D" w:rsidRPr="00DE2310">
              <w:t xml:space="preserve"> SR</w:t>
            </w:r>
          </w:p>
        </w:tc>
      </w:tr>
      <w:tr w:rsidR="007653D3" w:rsidRPr="00DE2310" w14:paraId="3634ADD2" w14:textId="77777777" w:rsidTr="713C9258">
        <w:tc>
          <w:tcPr>
            <w:tcW w:w="2525" w:type="dxa"/>
            <w:shd w:val="clear" w:color="auto" w:fill="E7E6E6" w:themeFill="background2"/>
            <w:vAlign w:val="center"/>
          </w:tcPr>
          <w:p w14:paraId="5A8CD796" w14:textId="77777777" w:rsidR="00E9132C" w:rsidRPr="00DE2310" w:rsidRDefault="00E9132C" w:rsidP="004A4889">
            <w:pPr>
              <w:rPr>
                <w:bCs/>
              </w:rPr>
            </w:pPr>
            <w:r w:rsidRPr="00DE2310">
              <w:rPr>
                <w:bCs/>
              </w:rPr>
              <w:t>Vlastník projektu</w:t>
            </w:r>
          </w:p>
        </w:tc>
        <w:tc>
          <w:tcPr>
            <w:tcW w:w="6691" w:type="dxa"/>
            <w:shd w:val="clear" w:color="auto" w:fill="auto"/>
          </w:tcPr>
          <w:p w14:paraId="68378D4D" w14:textId="313F0D71" w:rsidR="00E9132C" w:rsidRPr="00DE2310" w:rsidRDefault="713C9258" w:rsidP="004A4889">
            <w:r>
              <w:t xml:space="preserve">Lukáš </w:t>
            </w:r>
            <w:proofErr w:type="spellStart"/>
            <w:r>
              <w:t>Palaj</w:t>
            </w:r>
            <w:proofErr w:type="spellEnd"/>
          </w:p>
        </w:tc>
      </w:tr>
    </w:tbl>
    <w:p w14:paraId="1DFD2BE1" w14:textId="77777777" w:rsidR="00A24BD5" w:rsidRPr="00DE2310" w:rsidRDefault="00A24BD5" w:rsidP="00A24BD5">
      <w:pPr>
        <w:tabs>
          <w:tab w:val="left" w:pos="851"/>
          <w:tab w:val="center" w:pos="3119"/>
        </w:tabs>
        <w:rPr>
          <w:rFonts w:ascii="Tahoma" w:hAnsi="Tahoma" w:cs="Tahoma"/>
          <w:sz w:val="16"/>
          <w:szCs w:val="16"/>
        </w:rPr>
      </w:pPr>
    </w:p>
    <w:p w14:paraId="1489215F" w14:textId="77777777" w:rsidR="00A24BD5" w:rsidRPr="00DE2310" w:rsidRDefault="00A24BD5" w:rsidP="004A4889">
      <w:pPr>
        <w:rPr>
          <w:b/>
          <w:bCs/>
        </w:rPr>
      </w:pPr>
      <w:r w:rsidRPr="00DE2310">
        <w:rPr>
          <w:b/>
          <w:bCs/>
        </w:rPr>
        <w:t>Schvaľovanie dokumentu</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43"/>
        <w:gridCol w:w="1777"/>
        <w:gridCol w:w="1352"/>
        <w:gridCol w:w="1617"/>
        <w:gridCol w:w="1153"/>
        <w:gridCol w:w="1596"/>
      </w:tblGrid>
      <w:tr w:rsidR="00577D2A" w:rsidRPr="00DE2310" w14:paraId="2E8655BA" w14:textId="77777777" w:rsidTr="000154DB">
        <w:tc>
          <w:tcPr>
            <w:tcW w:w="1743" w:type="dxa"/>
            <w:shd w:val="clear" w:color="auto" w:fill="F2F2F2" w:themeFill="background1" w:themeFillShade="F2"/>
            <w:vAlign w:val="center"/>
          </w:tcPr>
          <w:p w14:paraId="6BD1E9B0" w14:textId="77777777" w:rsidR="00A24BD5" w:rsidRPr="00DE2310" w:rsidRDefault="00A24BD5" w:rsidP="004A4889">
            <w:pPr>
              <w:rPr>
                <w:b/>
                <w:bCs/>
              </w:rPr>
            </w:pPr>
            <w:r w:rsidRPr="00DE2310">
              <w:rPr>
                <w:b/>
                <w:bCs/>
              </w:rPr>
              <w:t>Položka</w:t>
            </w:r>
          </w:p>
        </w:tc>
        <w:tc>
          <w:tcPr>
            <w:tcW w:w="1777" w:type="dxa"/>
            <w:shd w:val="clear" w:color="auto" w:fill="F2F2F2" w:themeFill="background1" w:themeFillShade="F2"/>
            <w:vAlign w:val="center"/>
          </w:tcPr>
          <w:p w14:paraId="6EFEFD45" w14:textId="5AF36F62" w:rsidR="00A24BD5" w:rsidRPr="00DE2310" w:rsidRDefault="00A24BD5" w:rsidP="004A4889">
            <w:pPr>
              <w:rPr>
                <w:b/>
                <w:bCs/>
              </w:rPr>
            </w:pPr>
            <w:r w:rsidRPr="00DE2310">
              <w:rPr>
                <w:b/>
                <w:bCs/>
              </w:rPr>
              <w:t>Meno a</w:t>
            </w:r>
            <w:r w:rsidR="00F53593">
              <w:rPr>
                <w:b/>
                <w:bCs/>
              </w:rPr>
              <w:t> </w:t>
            </w:r>
            <w:r w:rsidRPr="00DE2310">
              <w:rPr>
                <w:b/>
                <w:bCs/>
              </w:rPr>
              <w:t>priezvisko</w:t>
            </w:r>
          </w:p>
        </w:tc>
        <w:tc>
          <w:tcPr>
            <w:tcW w:w="1352" w:type="dxa"/>
            <w:shd w:val="clear" w:color="auto" w:fill="F2F2F2" w:themeFill="background1" w:themeFillShade="F2"/>
            <w:vAlign w:val="center"/>
          </w:tcPr>
          <w:p w14:paraId="4747357B" w14:textId="77777777" w:rsidR="00A24BD5" w:rsidRPr="00DE2310" w:rsidRDefault="00A24BD5" w:rsidP="004A4889">
            <w:pPr>
              <w:rPr>
                <w:b/>
                <w:bCs/>
              </w:rPr>
            </w:pPr>
            <w:r w:rsidRPr="00DE2310">
              <w:rPr>
                <w:b/>
                <w:bCs/>
              </w:rPr>
              <w:t>Organizácia</w:t>
            </w:r>
          </w:p>
        </w:tc>
        <w:tc>
          <w:tcPr>
            <w:tcW w:w="1617" w:type="dxa"/>
            <w:shd w:val="clear" w:color="auto" w:fill="F2F2F2" w:themeFill="background1" w:themeFillShade="F2"/>
            <w:vAlign w:val="center"/>
          </w:tcPr>
          <w:p w14:paraId="11DB7B70" w14:textId="77777777" w:rsidR="00A24BD5" w:rsidRPr="00DE2310" w:rsidRDefault="00A24BD5" w:rsidP="004A4889">
            <w:pPr>
              <w:rPr>
                <w:b/>
                <w:bCs/>
              </w:rPr>
            </w:pPr>
            <w:r w:rsidRPr="00DE2310">
              <w:rPr>
                <w:b/>
                <w:bCs/>
              </w:rPr>
              <w:t>Pracovná pozícia</w:t>
            </w:r>
          </w:p>
        </w:tc>
        <w:tc>
          <w:tcPr>
            <w:tcW w:w="1153" w:type="dxa"/>
            <w:shd w:val="clear" w:color="auto" w:fill="F2F2F2" w:themeFill="background1" w:themeFillShade="F2"/>
            <w:vAlign w:val="center"/>
          </w:tcPr>
          <w:p w14:paraId="2C1B43AB" w14:textId="77777777" w:rsidR="00A24BD5" w:rsidRPr="00DE2310" w:rsidRDefault="00A24BD5" w:rsidP="004A4889">
            <w:pPr>
              <w:rPr>
                <w:b/>
                <w:bCs/>
              </w:rPr>
            </w:pPr>
            <w:r w:rsidRPr="00DE2310">
              <w:rPr>
                <w:b/>
                <w:bCs/>
              </w:rPr>
              <w:t>Dátum</w:t>
            </w:r>
          </w:p>
        </w:tc>
        <w:tc>
          <w:tcPr>
            <w:tcW w:w="1596" w:type="dxa"/>
            <w:shd w:val="clear" w:color="auto" w:fill="F2F2F2" w:themeFill="background1" w:themeFillShade="F2"/>
            <w:vAlign w:val="center"/>
          </w:tcPr>
          <w:p w14:paraId="2CFFB1A4" w14:textId="77777777" w:rsidR="00A24BD5" w:rsidRPr="00DE2310" w:rsidRDefault="0037774E" w:rsidP="004A4889">
            <w:pPr>
              <w:rPr>
                <w:b/>
                <w:bCs/>
              </w:rPr>
            </w:pPr>
            <w:r w:rsidRPr="00DE2310">
              <w:rPr>
                <w:b/>
                <w:bCs/>
              </w:rPr>
              <w:t>Podpis</w:t>
            </w:r>
          </w:p>
          <w:p w14:paraId="684EB518" w14:textId="77777777" w:rsidR="0037774E" w:rsidRPr="00DE2310" w:rsidRDefault="0037774E" w:rsidP="004A4889">
            <w:pPr>
              <w:rPr>
                <w:b/>
                <w:bCs/>
              </w:rPr>
            </w:pPr>
            <w:r w:rsidRPr="00DE2310">
              <w:rPr>
                <w:b/>
                <w:bCs/>
              </w:rPr>
              <w:t>(alebo elektronický súhlas)</w:t>
            </w:r>
          </w:p>
        </w:tc>
      </w:tr>
      <w:tr w:rsidR="00FF7D99" w:rsidRPr="00DE2310" w14:paraId="7DE86570" w14:textId="77777777" w:rsidTr="000154DB">
        <w:tc>
          <w:tcPr>
            <w:tcW w:w="1743" w:type="dxa"/>
            <w:shd w:val="clear" w:color="auto" w:fill="auto"/>
          </w:tcPr>
          <w:p w14:paraId="72938BA5" w14:textId="77777777" w:rsidR="00A24BD5" w:rsidRPr="00DE2310" w:rsidRDefault="00A24BD5" w:rsidP="004A4889">
            <w:r w:rsidRPr="00DE2310">
              <w:t>Vypracoval</w:t>
            </w:r>
          </w:p>
        </w:tc>
        <w:tc>
          <w:tcPr>
            <w:tcW w:w="1777" w:type="dxa"/>
            <w:shd w:val="clear" w:color="auto" w:fill="auto"/>
          </w:tcPr>
          <w:p w14:paraId="2161394C" w14:textId="77777777" w:rsidR="00A24BD5" w:rsidRPr="00DE2310" w:rsidRDefault="004A4889" w:rsidP="004A4889">
            <w:r w:rsidRPr="00DE2310">
              <w:t>Peter Ďuriš</w:t>
            </w:r>
          </w:p>
        </w:tc>
        <w:tc>
          <w:tcPr>
            <w:tcW w:w="1352" w:type="dxa"/>
            <w:shd w:val="clear" w:color="auto" w:fill="auto"/>
          </w:tcPr>
          <w:p w14:paraId="29DFD1EE" w14:textId="77777777" w:rsidR="00A24BD5" w:rsidRPr="00DE2310" w:rsidRDefault="45801E37" w:rsidP="004A4889">
            <w:r w:rsidRPr="00DE2310">
              <w:t>MZ SR</w:t>
            </w:r>
          </w:p>
        </w:tc>
        <w:tc>
          <w:tcPr>
            <w:tcW w:w="1617" w:type="dxa"/>
            <w:shd w:val="clear" w:color="auto" w:fill="auto"/>
          </w:tcPr>
          <w:p w14:paraId="0A856F95" w14:textId="77777777" w:rsidR="00A24BD5" w:rsidRPr="00DE2310" w:rsidRDefault="00A24BD5" w:rsidP="004A4889"/>
        </w:tc>
        <w:tc>
          <w:tcPr>
            <w:tcW w:w="1153" w:type="dxa"/>
            <w:shd w:val="clear" w:color="auto" w:fill="auto"/>
          </w:tcPr>
          <w:p w14:paraId="3C164B9F" w14:textId="77777777" w:rsidR="00A24BD5" w:rsidRPr="00DE2310" w:rsidRDefault="00EE56F1" w:rsidP="004A4889">
            <w:r w:rsidRPr="00DE2310">
              <w:t>15.3.2023</w:t>
            </w:r>
          </w:p>
        </w:tc>
        <w:tc>
          <w:tcPr>
            <w:tcW w:w="1596" w:type="dxa"/>
            <w:shd w:val="clear" w:color="auto" w:fill="auto"/>
          </w:tcPr>
          <w:p w14:paraId="3E5FD7D9" w14:textId="77777777" w:rsidR="00A24BD5" w:rsidRPr="00DE2310" w:rsidRDefault="00A24BD5" w:rsidP="004A4889"/>
        </w:tc>
      </w:tr>
    </w:tbl>
    <w:p w14:paraId="57887013" w14:textId="77777777" w:rsidR="00862988" w:rsidRPr="00DE2310" w:rsidRDefault="00862988"/>
    <w:p w14:paraId="28406272" w14:textId="77777777" w:rsidR="00A24BD5" w:rsidRPr="00DE2310" w:rsidRDefault="00017F13">
      <w:r w:rsidRPr="00DE2310">
        <w:br w:type="page"/>
      </w:r>
    </w:p>
    <w:p w14:paraId="490D6536" w14:textId="77777777" w:rsidR="008F230C" w:rsidRPr="00DE2310" w:rsidRDefault="008F230C" w:rsidP="008F230C">
      <w:pPr>
        <w:rPr>
          <w:b/>
          <w:bCs/>
        </w:rPr>
      </w:pPr>
      <w:r w:rsidRPr="00DE2310">
        <w:rPr>
          <w:b/>
          <w:bCs/>
        </w:rPr>
        <w:lastRenderedPageBreak/>
        <w:t>Obsah</w:t>
      </w:r>
    </w:p>
    <w:p w14:paraId="21F0B27E" w14:textId="77777777" w:rsidR="008F230C" w:rsidRPr="00DE2310" w:rsidRDefault="008F230C" w:rsidP="000F26FD">
      <w:pPr>
        <w:pStyle w:val="Obsah1"/>
        <w:rPr>
          <w:rFonts w:asciiTheme="minorHAnsi" w:eastAsiaTheme="minorEastAsia" w:hAnsiTheme="minorHAnsi" w:cstheme="minorBidi"/>
          <w:noProof/>
          <w:sz w:val="22"/>
          <w:szCs w:val="22"/>
          <w:lang w:eastAsia="sk-SK"/>
        </w:rPr>
      </w:pPr>
      <w:r w:rsidRPr="00DE2310">
        <w:rPr>
          <w:b/>
          <w:bCs/>
        </w:rPr>
        <w:fldChar w:fldCharType="begin"/>
      </w:r>
      <w:r w:rsidRPr="00DE2310">
        <w:rPr>
          <w:b/>
          <w:bCs/>
        </w:rPr>
        <w:instrText xml:space="preserve"> TOC \o "1-3" \h \z \u </w:instrText>
      </w:r>
      <w:r w:rsidRPr="00DE2310">
        <w:rPr>
          <w:b/>
          <w:bCs/>
        </w:rPr>
        <w:fldChar w:fldCharType="separate"/>
      </w:r>
      <w:hyperlink w:anchor="_Toc130285962" w:history="1">
        <w:r w:rsidRPr="00DE2310">
          <w:rPr>
            <w:rStyle w:val="Hypertextovprepojenie"/>
            <w:noProof/>
          </w:rPr>
          <w:t>1.</w:t>
        </w:r>
        <w:r w:rsidRPr="00DE2310">
          <w:rPr>
            <w:rFonts w:asciiTheme="minorHAnsi" w:eastAsiaTheme="minorEastAsia" w:hAnsiTheme="minorHAnsi" w:cstheme="minorBidi"/>
            <w:noProof/>
            <w:sz w:val="22"/>
            <w:szCs w:val="22"/>
            <w:lang w:eastAsia="sk-SK"/>
          </w:rPr>
          <w:tab/>
        </w:r>
        <w:r w:rsidRPr="00DE2310">
          <w:rPr>
            <w:rStyle w:val="Hypertextovprepojenie"/>
            <w:noProof/>
          </w:rPr>
          <w:t>POPIS ZMIEN DOKUMENTU</w:t>
        </w:r>
        <w:r w:rsidRPr="00DE2310">
          <w:rPr>
            <w:noProof/>
            <w:webHidden/>
          </w:rPr>
          <w:tab/>
        </w:r>
        <w:r w:rsidRPr="00DE2310">
          <w:rPr>
            <w:noProof/>
            <w:webHidden/>
          </w:rPr>
          <w:fldChar w:fldCharType="begin"/>
        </w:r>
        <w:r w:rsidRPr="00DE2310">
          <w:rPr>
            <w:noProof/>
            <w:webHidden/>
          </w:rPr>
          <w:instrText xml:space="preserve"> PAGEREF _Toc130285962 \h </w:instrText>
        </w:r>
        <w:r w:rsidRPr="00DE2310">
          <w:rPr>
            <w:noProof/>
            <w:webHidden/>
          </w:rPr>
        </w:r>
        <w:r w:rsidRPr="00DE2310">
          <w:rPr>
            <w:noProof/>
            <w:webHidden/>
          </w:rPr>
          <w:fldChar w:fldCharType="separate"/>
        </w:r>
        <w:r w:rsidRPr="00DE2310">
          <w:rPr>
            <w:noProof/>
            <w:webHidden/>
          </w:rPr>
          <w:t>4</w:t>
        </w:r>
        <w:r w:rsidRPr="00DE2310">
          <w:rPr>
            <w:noProof/>
            <w:webHidden/>
          </w:rPr>
          <w:fldChar w:fldCharType="end"/>
        </w:r>
      </w:hyperlink>
    </w:p>
    <w:p w14:paraId="29FC5880"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63" w:history="1">
        <w:r w:rsidR="008F230C" w:rsidRPr="00DE2310">
          <w:rPr>
            <w:rStyle w:val="Hypertextovprepojenie"/>
            <w:noProof/>
          </w:rPr>
          <w:t>1.1.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História zmien</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_Toc130285963 \h </w:instrText>
        </w:r>
        <w:r w:rsidR="008F230C" w:rsidRPr="00DE2310">
          <w:rPr>
            <w:noProof/>
            <w:webHidden/>
          </w:rPr>
        </w:r>
        <w:r w:rsidR="008F230C" w:rsidRPr="00DE2310">
          <w:rPr>
            <w:noProof/>
            <w:webHidden/>
          </w:rPr>
          <w:fldChar w:fldCharType="separate"/>
        </w:r>
        <w:r w:rsidR="008F230C" w:rsidRPr="00DE2310">
          <w:rPr>
            <w:noProof/>
            <w:webHidden/>
          </w:rPr>
          <w:t>4</w:t>
        </w:r>
        <w:r w:rsidR="008F230C" w:rsidRPr="00DE2310">
          <w:rPr>
            <w:noProof/>
            <w:webHidden/>
          </w:rPr>
          <w:fldChar w:fldCharType="end"/>
        </w:r>
      </w:hyperlink>
    </w:p>
    <w:p w14:paraId="50DC0057"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5964" w:history="1">
        <w:r w:rsidR="008F230C" w:rsidRPr="00DE2310">
          <w:rPr>
            <w:rStyle w:val="Hypertextovprepojenie"/>
            <w:noProof/>
          </w:rPr>
          <w:t>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ÚČEL DOKUMENTU, SKRATKY (KONVENCIE) A DEFINÍCIE</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_Toc130285964 \h </w:instrText>
        </w:r>
        <w:r w:rsidR="008F230C" w:rsidRPr="00DE2310">
          <w:rPr>
            <w:noProof/>
            <w:webHidden/>
          </w:rPr>
        </w:r>
        <w:r w:rsidR="008F230C" w:rsidRPr="00DE2310">
          <w:rPr>
            <w:noProof/>
            <w:webHidden/>
          </w:rPr>
          <w:fldChar w:fldCharType="separate"/>
        </w:r>
        <w:r w:rsidR="008F230C" w:rsidRPr="00DE2310">
          <w:rPr>
            <w:noProof/>
            <w:webHidden/>
          </w:rPr>
          <w:t>4</w:t>
        </w:r>
        <w:r w:rsidR="008F230C" w:rsidRPr="00DE2310">
          <w:rPr>
            <w:noProof/>
            <w:webHidden/>
          </w:rPr>
          <w:fldChar w:fldCharType="end"/>
        </w:r>
      </w:hyperlink>
    </w:p>
    <w:p w14:paraId="2305DB48"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65" w:history="1">
        <w:r w:rsidR="008F230C" w:rsidRPr="00DE2310">
          <w:rPr>
            <w:rStyle w:val="Hypertextovprepojenie"/>
            <w:noProof/>
          </w:rPr>
          <w:t>2.1.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Použité skratky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_Toc130285965 \h </w:instrText>
        </w:r>
        <w:r w:rsidR="008F230C" w:rsidRPr="00DE2310">
          <w:rPr>
            <w:noProof/>
            <w:webHidden/>
          </w:rPr>
        </w:r>
        <w:r w:rsidR="008F230C" w:rsidRPr="00DE2310">
          <w:rPr>
            <w:noProof/>
            <w:webHidden/>
          </w:rPr>
          <w:fldChar w:fldCharType="separate"/>
        </w:r>
        <w:r w:rsidR="008F230C" w:rsidRPr="00DE2310">
          <w:rPr>
            <w:noProof/>
            <w:webHidden/>
          </w:rPr>
          <w:t>4</w:t>
        </w:r>
        <w:r w:rsidR="008F230C" w:rsidRPr="00DE2310">
          <w:rPr>
            <w:noProof/>
            <w:webHidden/>
          </w:rPr>
          <w:fldChar w:fldCharType="end"/>
        </w:r>
      </w:hyperlink>
    </w:p>
    <w:p w14:paraId="32BA0C2F"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5966" w:history="1">
        <w:r w:rsidR="008F230C" w:rsidRPr="00DE2310">
          <w:rPr>
            <w:rStyle w:val="Hypertextovprepojenie"/>
            <w:noProof/>
          </w:rPr>
          <w:t>3.</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DEFINOVANIE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_Toc130285966 \h </w:instrText>
        </w:r>
        <w:r w:rsidR="008F230C" w:rsidRPr="00DE2310">
          <w:rPr>
            <w:noProof/>
            <w:webHidden/>
          </w:rPr>
        </w:r>
        <w:r w:rsidR="008F230C" w:rsidRPr="00DE2310">
          <w:rPr>
            <w:noProof/>
            <w:webHidden/>
          </w:rPr>
          <w:fldChar w:fldCharType="separate"/>
        </w:r>
        <w:r w:rsidR="008F230C" w:rsidRPr="00DE2310">
          <w:rPr>
            <w:noProof/>
            <w:webHidden/>
          </w:rPr>
          <w:t>6</w:t>
        </w:r>
        <w:r w:rsidR="008F230C" w:rsidRPr="00DE2310">
          <w:rPr>
            <w:noProof/>
            <w:webHidden/>
          </w:rPr>
          <w:fldChar w:fldCharType="end"/>
        </w:r>
      </w:hyperlink>
    </w:p>
    <w:p w14:paraId="2672354D"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67" w:history="1">
        <w:r w:rsidR="008F230C" w:rsidRPr="00DE2310">
          <w:rPr>
            <w:rStyle w:val="Hypertextovprepojenie"/>
            <w:noProof/>
          </w:rPr>
          <w:t>3.1.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Manažérske zhrnutie</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_Toc130285967 \h </w:instrText>
        </w:r>
        <w:r w:rsidR="008F230C" w:rsidRPr="00DE2310">
          <w:rPr>
            <w:noProof/>
            <w:webHidden/>
          </w:rPr>
        </w:r>
        <w:r w:rsidR="008F230C" w:rsidRPr="00DE2310">
          <w:rPr>
            <w:noProof/>
            <w:webHidden/>
          </w:rPr>
          <w:fldChar w:fldCharType="separate"/>
        </w:r>
        <w:r w:rsidR="008F230C" w:rsidRPr="00DE2310">
          <w:rPr>
            <w:noProof/>
            <w:webHidden/>
          </w:rPr>
          <w:t>6</w:t>
        </w:r>
        <w:r w:rsidR="008F230C" w:rsidRPr="00DE2310">
          <w:rPr>
            <w:noProof/>
            <w:webHidden/>
          </w:rPr>
          <w:fldChar w:fldCharType="end"/>
        </w:r>
      </w:hyperlink>
    </w:p>
    <w:p w14:paraId="067396BB"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68" w:history="1">
        <w:r w:rsidR="008F230C" w:rsidRPr="00DE2310">
          <w:rPr>
            <w:rStyle w:val="Hypertextovprepojenie"/>
            <w:noProof/>
          </w:rPr>
          <w:t>3.1.1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Ministerstvo zdravotníctva SR</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_Toc130285968 \h </w:instrText>
        </w:r>
        <w:r w:rsidR="008F230C" w:rsidRPr="00DE2310">
          <w:rPr>
            <w:noProof/>
            <w:webHidden/>
          </w:rPr>
        </w:r>
        <w:r w:rsidR="008F230C" w:rsidRPr="00DE2310">
          <w:rPr>
            <w:noProof/>
            <w:webHidden/>
          </w:rPr>
          <w:fldChar w:fldCharType="separate"/>
        </w:r>
        <w:r w:rsidR="008F230C" w:rsidRPr="00DE2310">
          <w:rPr>
            <w:noProof/>
            <w:webHidden/>
          </w:rPr>
          <w:t>6</w:t>
        </w:r>
        <w:r w:rsidR="008F230C" w:rsidRPr="00DE2310">
          <w:rPr>
            <w:noProof/>
            <w:webHidden/>
          </w:rPr>
          <w:fldChar w:fldCharType="end"/>
        </w:r>
      </w:hyperlink>
    </w:p>
    <w:p w14:paraId="1B6A298D"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69" w:history="1">
        <w:r w:rsidR="008F230C" w:rsidRPr="00DE2310">
          <w:rPr>
            <w:rStyle w:val="Hypertextovprepojenie"/>
            <w:noProof/>
          </w:rPr>
          <w:t>3.1.2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Kontext projektu vo väzbe na súčasnú situáciu v zdravotníctve</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_Toc130285969 \h </w:instrText>
        </w:r>
        <w:r w:rsidR="008F230C" w:rsidRPr="00DE2310">
          <w:rPr>
            <w:noProof/>
            <w:webHidden/>
          </w:rPr>
        </w:r>
        <w:r w:rsidR="008F230C" w:rsidRPr="00DE2310">
          <w:rPr>
            <w:noProof/>
            <w:webHidden/>
          </w:rPr>
          <w:fldChar w:fldCharType="separate"/>
        </w:r>
        <w:r w:rsidR="008F230C" w:rsidRPr="00DE2310">
          <w:rPr>
            <w:noProof/>
            <w:webHidden/>
          </w:rPr>
          <w:t>6</w:t>
        </w:r>
        <w:r w:rsidR="008F230C" w:rsidRPr="00DE2310">
          <w:rPr>
            <w:noProof/>
            <w:webHidden/>
          </w:rPr>
          <w:fldChar w:fldCharType="end"/>
        </w:r>
      </w:hyperlink>
    </w:p>
    <w:p w14:paraId="52C8C0BE"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70" w:history="1">
        <w:r w:rsidR="008F230C" w:rsidRPr="00DE2310">
          <w:rPr>
            <w:rStyle w:val="Hypertextovprepojenie"/>
            <w:noProof/>
          </w:rPr>
          <w:t>3.1.3</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Sumárne informácie o projekte rozvoja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_Toc130285970 \h </w:instrText>
        </w:r>
        <w:r w:rsidR="008F230C" w:rsidRPr="00DE2310">
          <w:rPr>
            <w:noProof/>
            <w:webHidden/>
          </w:rPr>
        </w:r>
        <w:r w:rsidR="008F230C" w:rsidRPr="00DE2310">
          <w:rPr>
            <w:noProof/>
            <w:webHidden/>
          </w:rPr>
          <w:fldChar w:fldCharType="separate"/>
        </w:r>
        <w:r w:rsidR="008F230C" w:rsidRPr="00DE2310">
          <w:rPr>
            <w:noProof/>
            <w:webHidden/>
          </w:rPr>
          <w:t>7</w:t>
        </w:r>
        <w:r w:rsidR="008F230C" w:rsidRPr="00DE2310">
          <w:rPr>
            <w:noProof/>
            <w:webHidden/>
          </w:rPr>
          <w:fldChar w:fldCharType="end"/>
        </w:r>
      </w:hyperlink>
    </w:p>
    <w:p w14:paraId="7A970D8A"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71" w:history="1">
        <w:r w:rsidR="008F230C" w:rsidRPr="00DE2310">
          <w:rPr>
            <w:rStyle w:val="Hypertextovprepojenie"/>
            <w:noProof/>
          </w:rPr>
          <w:t>3.2.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Motivácia a rozsah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_Toc130285971 \h </w:instrText>
        </w:r>
        <w:r w:rsidR="008F230C" w:rsidRPr="00DE2310">
          <w:rPr>
            <w:noProof/>
            <w:webHidden/>
          </w:rPr>
        </w:r>
        <w:r w:rsidR="008F230C" w:rsidRPr="00DE2310">
          <w:rPr>
            <w:noProof/>
            <w:webHidden/>
          </w:rPr>
          <w:fldChar w:fldCharType="separate"/>
        </w:r>
        <w:r w:rsidR="008F230C" w:rsidRPr="00DE2310">
          <w:rPr>
            <w:noProof/>
            <w:webHidden/>
          </w:rPr>
          <w:t>9</w:t>
        </w:r>
        <w:r w:rsidR="008F230C" w:rsidRPr="00DE2310">
          <w:rPr>
            <w:noProof/>
            <w:webHidden/>
          </w:rPr>
          <w:fldChar w:fldCharType="end"/>
        </w:r>
      </w:hyperlink>
    </w:p>
    <w:p w14:paraId="0FEF6324"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72" w:history="1">
        <w:r w:rsidR="008F230C" w:rsidRPr="00DE2310">
          <w:rPr>
            <w:rStyle w:val="Hypertextovprepojenie"/>
            <w:noProof/>
          </w:rPr>
          <w:t>3.2.1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Popis súčasnej situácie, problémov a nedostatkov</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_Toc130285972 \h </w:instrText>
        </w:r>
        <w:r w:rsidR="008F230C" w:rsidRPr="00DE2310">
          <w:rPr>
            <w:noProof/>
            <w:webHidden/>
          </w:rPr>
        </w:r>
        <w:r w:rsidR="008F230C" w:rsidRPr="00DE2310">
          <w:rPr>
            <w:noProof/>
            <w:webHidden/>
          </w:rPr>
          <w:fldChar w:fldCharType="separate"/>
        </w:r>
        <w:r w:rsidR="008F230C" w:rsidRPr="00DE2310">
          <w:rPr>
            <w:noProof/>
            <w:webHidden/>
          </w:rPr>
          <w:t>10</w:t>
        </w:r>
        <w:r w:rsidR="008F230C" w:rsidRPr="00DE2310">
          <w:rPr>
            <w:noProof/>
            <w:webHidden/>
          </w:rPr>
          <w:fldChar w:fldCharType="end"/>
        </w:r>
      </w:hyperlink>
    </w:p>
    <w:p w14:paraId="6DBB273B"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79" w:history="1">
        <w:r w:rsidR="008F230C" w:rsidRPr="00DE2310">
          <w:rPr>
            <w:rStyle w:val="Hypertextovprepojenie"/>
            <w:rFonts w:eastAsia="Arial Narrow"/>
            <w:noProof/>
          </w:rPr>
          <w:t>3.2.2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rFonts w:eastAsia="Arial Narrow"/>
            <w:noProof/>
          </w:rPr>
          <w:t>Biznis procesy, ktoré sú predmetom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_Toc130285979 \h </w:instrText>
        </w:r>
        <w:r w:rsidR="008F230C" w:rsidRPr="00DE2310">
          <w:rPr>
            <w:noProof/>
            <w:webHidden/>
          </w:rPr>
        </w:r>
        <w:r w:rsidR="008F230C" w:rsidRPr="00DE2310">
          <w:rPr>
            <w:noProof/>
            <w:webHidden/>
          </w:rPr>
          <w:fldChar w:fldCharType="separate"/>
        </w:r>
        <w:r w:rsidR="008F230C" w:rsidRPr="00DE2310">
          <w:rPr>
            <w:noProof/>
            <w:webHidden/>
          </w:rPr>
          <w:t>11</w:t>
        </w:r>
        <w:r w:rsidR="008F230C" w:rsidRPr="00DE2310">
          <w:rPr>
            <w:noProof/>
            <w:webHidden/>
          </w:rPr>
          <w:fldChar w:fldCharType="end"/>
        </w:r>
      </w:hyperlink>
    </w:p>
    <w:p w14:paraId="3FDCE364"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80" w:history="1">
        <w:r w:rsidR="008F230C" w:rsidRPr="00DE2310">
          <w:rPr>
            <w:rStyle w:val="Hypertextovprepojenie"/>
            <w:rFonts w:eastAsia="Arial Narrow"/>
            <w:noProof/>
          </w:rPr>
          <w:t>3.2.3</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rFonts w:eastAsia="Arial Narrow"/>
            <w:noProof/>
          </w:rPr>
          <w:t>Informácie o oblasti (OBSAH / AGENDA / ŽIVOTNÁ SITUÁCIA), ktorým sa projekt venuje</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_Toc130285980 \h </w:instrText>
        </w:r>
        <w:r w:rsidR="008F230C" w:rsidRPr="00DE2310">
          <w:rPr>
            <w:noProof/>
            <w:webHidden/>
          </w:rPr>
        </w:r>
        <w:r w:rsidR="008F230C" w:rsidRPr="00DE2310">
          <w:rPr>
            <w:noProof/>
            <w:webHidden/>
          </w:rPr>
          <w:fldChar w:fldCharType="separate"/>
        </w:r>
        <w:r w:rsidR="008F230C" w:rsidRPr="00DE2310">
          <w:rPr>
            <w:noProof/>
            <w:webHidden/>
          </w:rPr>
          <w:t>12</w:t>
        </w:r>
        <w:r w:rsidR="008F230C" w:rsidRPr="00DE2310">
          <w:rPr>
            <w:noProof/>
            <w:webHidden/>
          </w:rPr>
          <w:fldChar w:fldCharType="end"/>
        </w:r>
      </w:hyperlink>
    </w:p>
    <w:p w14:paraId="180C4EF8"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81" w:history="1">
        <w:r w:rsidR="008F230C" w:rsidRPr="00DE2310">
          <w:rPr>
            <w:rStyle w:val="Hypertextovprepojenie"/>
            <w:noProof/>
          </w:rPr>
          <w:t>3.3.</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Zainteresované strany/Stakeholderi</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_Toc130285981 \h </w:instrText>
        </w:r>
        <w:r w:rsidR="008F230C" w:rsidRPr="00DE2310">
          <w:rPr>
            <w:noProof/>
            <w:webHidden/>
          </w:rPr>
        </w:r>
        <w:r w:rsidR="008F230C" w:rsidRPr="00DE2310">
          <w:rPr>
            <w:noProof/>
            <w:webHidden/>
          </w:rPr>
          <w:fldChar w:fldCharType="separate"/>
        </w:r>
        <w:r w:rsidR="008F230C" w:rsidRPr="00DE2310">
          <w:rPr>
            <w:noProof/>
            <w:webHidden/>
          </w:rPr>
          <w:t>13</w:t>
        </w:r>
        <w:r w:rsidR="008F230C" w:rsidRPr="00DE2310">
          <w:rPr>
            <w:noProof/>
            <w:webHidden/>
          </w:rPr>
          <w:fldChar w:fldCharType="end"/>
        </w:r>
      </w:hyperlink>
    </w:p>
    <w:p w14:paraId="2B3E3931"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82" w:history="1">
        <w:r w:rsidR="008F230C" w:rsidRPr="00DE2310">
          <w:rPr>
            <w:rStyle w:val="Hypertextovprepojenie"/>
            <w:noProof/>
          </w:rPr>
          <w:t>3.4.</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Ciele projektu a merateľné ukazovatele</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_Toc130285982 \h </w:instrText>
        </w:r>
        <w:r w:rsidR="008F230C" w:rsidRPr="00DE2310">
          <w:rPr>
            <w:noProof/>
            <w:webHidden/>
          </w:rPr>
        </w:r>
        <w:r w:rsidR="008F230C" w:rsidRPr="00DE2310">
          <w:rPr>
            <w:noProof/>
            <w:webHidden/>
          </w:rPr>
          <w:fldChar w:fldCharType="separate"/>
        </w:r>
        <w:r w:rsidR="008F230C" w:rsidRPr="00DE2310">
          <w:rPr>
            <w:noProof/>
            <w:webHidden/>
          </w:rPr>
          <w:t>14</w:t>
        </w:r>
        <w:r w:rsidR="008F230C" w:rsidRPr="00DE2310">
          <w:rPr>
            <w:noProof/>
            <w:webHidden/>
          </w:rPr>
          <w:fldChar w:fldCharType="end"/>
        </w:r>
      </w:hyperlink>
    </w:p>
    <w:p w14:paraId="0D24D004"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83" w:history="1">
        <w:r w:rsidR="008F230C" w:rsidRPr="00DE2310">
          <w:rPr>
            <w:rStyle w:val="Hypertextovprepojenie"/>
            <w:noProof/>
          </w:rPr>
          <w:t>3.4.1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Čiastkové ciele jednotlivých iniciatív</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_Toc130285983 \h </w:instrText>
        </w:r>
        <w:r w:rsidR="008F230C" w:rsidRPr="00DE2310">
          <w:rPr>
            <w:noProof/>
            <w:webHidden/>
          </w:rPr>
        </w:r>
        <w:r w:rsidR="008F230C" w:rsidRPr="00DE2310">
          <w:rPr>
            <w:noProof/>
            <w:webHidden/>
          </w:rPr>
          <w:fldChar w:fldCharType="separate"/>
        </w:r>
        <w:r w:rsidR="008F230C" w:rsidRPr="00DE2310">
          <w:rPr>
            <w:noProof/>
            <w:webHidden/>
          </w:rPr>
          <w:t>15</w:t>
        </w:r>
        <w:r w:rsidR="008F230C" w:rsidRPr="00DE2310">
          <w:rPr>
            <w:noProof/>
            <w:webHidden/>
          </w:rPr>
          <w:fldChar w:fldCharType="end"/>
        </w:r>
      </w:hyperlink>
    </w:p>
    <w:p w14:paraId="584CDA4E"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5996" w:history="1">
        <w:r w:rsidR="008F230C" w:rsidRPr="00DE2310">
          <w:rPr>
            <w:rStyle w:val="Hypertextovprepojenie"/>
            <w:noProof/>
          </w:rPr>
          <w:t>3.4.2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Ciele/Merateľné ukazovatele</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_Toc130285996 \h </w:instrText>
        </w:r>
        <w:r w:rsidR="008F230C" w:rsidRPr="00DE2310">
          <w:rPr>
            <w:noProof/>
            <w:webHidden/>
          </w:rPr>
        </w:r>
        <w:r w:rsidR="008F230C" w:rsidRPr="00DE2310">
          <w:rPr>
            <w:noProof/>
            <w:webHidden/>
          </w:rPr>
          <w:fldChar w:fldCharType="separate"/>
        </w:r>
        <w:r w:rsidR="008F230C" w:rsidRPr="00DE2310">
          <w:rPr>
            <w:noProof/>
            <w:webHidden/>
          </w:rPr>
          <w:t>16</w:t>
        </w:r>
        <w:r w:rsidR="008F230C" w:rsidRPr="00DE2310">
          <w:rPr>
            <w:noProof/>
            <w:webHidden/>
          </w:rPr>
          <w:fldChar w:fldCharType="end"/>
        </w:r>
      </w:hyperlink>
    </w:p>
    <w:p w14:paraId="175FCCA9"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5997" w:history="1">
        <w:r w:rsidR="008F230C" w:rsidRPr="00DE2310">
          <w:rPr>
            <w:rStyle w:val="Hypertextovprepojenie"/>
            <w:noProof/>
          </w:rPr>
          <w:t>3.5.</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Riziká a závislosti</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_Toc130285997 \h </w:instrText>
        </w:r>
        <w:r w:rsidR="008F230C" w:rsidRPr="00DE2310">
          <w:rPr>
            <w:noProof/>
            <w:webHidden/>
          </w:rPr>
        </w:r>
        <w:r w:rsidR="008F230C" w:rsidRPr="00DE2310">
          <w:rPr>
            <w:noProof/>
            <w:webHidden/>
          </w:rPr>
          <w:fldChar w:fldCharType="separate"/>
        </w:r>
        <w:r w:rsidR="008F230C" w:rsidRPr="00DE2310">
          <w:rPr>
            <w:noProof/>
            <w:webHidden/>
          </w:rPr>
          <w:t>21</w:t>
        </w:r>
        <w:r w:rsidR="008F230C" w:rsidRPr="00DE2310">
          <w:rPr>
            <w:noProof/>
            <w:webHidden/>
          </w:rPr>
          <w:fldChar w:fldCharType="end"/>
        </w:r>
      </w:hyperlink>
    </w:p>
    <w:p w14:paraId="513B3F91"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13" w:history="1">
        <w:r w:rsidR="008F230C" w:rsidRPr="00DE2310">
          <w:rPr>
            <w:rStyle w:val="Hypertextovprepojenie"/>
            <w:noProof/>
          </w:rPr>
          <w:t>3.6.</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Alternatívy a Multikriteriálna analýza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_Toc130286013 \h </w:instrText>
        </w:r>
        <w:r w:rsidR="008F230C" w:rsidRPr="00DE2310">
          <w:rPr>
            <w:noProof/>
            <w:webHidden/>
          </w:rPr>
        </w:r>
        <w:r w:rsidR="008F230C" w:rsidRPr="00DE2310">
          <w:rPr>
            <w:noProof/>
            <w:webHidden/>
          </w:rPr>
          <w:fldChar w:fldCharType="separate"/>
        </w:r>
        <w:r w:rsidR="008F230C" w:rsidRPr="00DE2310">
          <w:rPr>
            <w:noProof/>
            <w:webHidden/>
          </w:rPr>
          <w:t>24</w:t>
        </w:r>
        <w:r w:rsidR="008F230C" w:rsidRPr="00DE2310">
          <w:rPr>
            <w:noProof/>
            <w:webHidden/>
          </w:rPr>
          <w:fldChar w:fldCharType="end"/>
        </w:r>
      </w:hyperlink>
    </w:p>
    <w:p w14:paraId="69028526"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6015" w:history="1">
        <w:r w:rsidR="008F230C" w:rsidRPr="00DE2310">
          <w:rPr>
            <w:rStyle w:val="Hypertextovprepojenie"/>
            <w:noProof/>
          </w:rPr>
          <w:t>3.6.1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Stanovenie alternatív pomocou biznisovej vrstvy architektúry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_Toc130286015 \h </w:instrText>
        </w:r>
        <w:r w:rsidR="008F230C" w:rsidRPr="00DE2310">
          <w:rPr>
            <w:noProof/>
            <w:webHidden/>
          </w:rPr>
        </w:r>
        <w:r w:rsidR="008F230C" w:rsidRPr="00DE2310">
          <w:rPr>
            <w:noProof/>
            <w:webHidden/>
          </w:rPr>
          <w:fldChar w:fldCharType="separate"/>
        </w:r>
        <w:r w:rsidR="008F230C" w:rsidRPr="00DE2310">
          <w:rPr>
            <w:noProof/>
            <w:webHidden/>
          </w:rPr>
          <w:t>24</w:t>
        </w:r>
        <w:r w:rsidR="008F230C" w:rsidRPr="00DE2310">
          <w:rPr>
            <w:noProof/>
            <w:webHidden/>
          </w:rPr>
          <w:fldChar w:fldCharType="end"/>
        </w:r>
      </w:hyperlink>
    </w:p>
    <w:p w14:paraId="20BAFD17"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6016" w:history="1">
        <w:r w:rsidR="008F230C" w:rsidRPr="00DE2310">
          <w:rPr>
            <w:rStyle w:val="Hypertextovprepojenie"/>
            <w:noProof/>
          </w:rPr>
          <w:t>3.6.2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Multikriteriálna analýza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_Toc130286016 \h </w:instrText>
        </w:r>
        <w:r w:rsidR="008F230C" w:rsidRPr="00DE2310">
          <w:rPr>
            <w:noProof/>
            <w:webHidden/>
          </w:rPr>
        </w:r>
        <w:r w:rsidR="008F230C" w:rsidRPr="00DE2310">
          <w:rPr>
            <w:noProof/>
            <w:webHidden/>
          </w:rPr>
          <w:fldChar w:fldCharType="separate"/>
        </w:r>
        <w:r w:rsidR="008F230C" w:rsidRPr="00DE2310">
          <w:rPr>
            <w:noProof/>
            <w:webHidden/>
          </w:rPr>
          <w:t>25</w:t>
        </w:r>
        <w:r w:rsidR="008F230C" w:rsidRPr="00DE2310">
          <w:rPr>
            <w:noProof/>
            <w:webHidden/>
          </w:rPr>
          <w:fldChar w:fldCharType="end"/>
        </w:r>
      </w:hyperlink>
    </w:p>
    <w:p w14:paraId="408C1F9E"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6017" w:history="1">
        <w:r w:rsidR="008F230C" w:rsidRPr="00DE2310">
          <w:rPr>
            <w:rStyle w:val="Hypertextovprepojenie"/>
            <w:noProof/>
          </w:rPr>
          <w:t>3.6.3</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Stanovenie alternatív pomocou aplikačnej vrstvy architektúry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_Toc130286017 \h </w:instrText>
        </w:r>
        <w:r w:rsidR="008F230C" w:rsidRPr="00DE2310">
          <w:rPr>
            <w:noProof/>
            <w:webHidden/>
          </w:rPr>
        </w:r>
        <w:r w:rsidR="008F230C" w:rsidRPr="00DE2310">
          <w:rPr>
            <w:noProof/>
            <w:webHidden/>
          </w:rPr>
          <w:fldChar w:fldCharType="separate"/>
        </w:r>
        <w:r w:rsidR="008F230C" w:rsidRPr="00DE2310">
          <w:rPr>
            <w:noProof/>
            <w:webHidden/>
          </w:rPr>
          <w:t>26</w:t>
        </w:r>
        <w:r w:rsidR="008F230C" w:rsidRPr="00DE2310">
          <w:rPr>
            <w:noProof/>
            <w:webHidden/>
          </w:rPr>
          <w:fldChar w:fldCharType="end"/>
        </w:r>
      </w:hyperlink>
    </w:p>
    <w:p w14:paraId="5AA5B615" w14:textId="77777777" w:rsidR="008F230C" w:rsidRPr="00DE2310" w:rsidRDefault="00B72D48" w:rsidP="000F26FD">
      <w:pPr>
        <w:pStyle w:val="Obsah3"/>
        <w:rPr>
          <w:rFonts w:asciiTheme="minorHAnsi" w:eastAsiaTheme="minorEastAsia" w:hAnsiTheme="minorHAnsi" w:cstheme="minorBidi"/>
          <w:noProof/>
          <w:sz w:val="22"/>
          <w:szCs w:val="22"/>
          <w:lang w:eastAsia="sk-SK"/>
        </w:rPr>
      </w:pPr>
      <w:hyperlink w:anchor="_Toc130286019" w:history="1">
        <w:r w:rsidR="008F230C" w:rsidRPr="00DE2310">
          <w:rPr>
            <w:rStyle w:val="Hypertextovprepojenie"/>
            <w:noProof/>
          </w:rPr>
          <w:t>3.6.4</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Stanovenie alternatív pomocou technologickej vrstvy architektúry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_Toc130286019 \h </w:instrText>
        </w:r>
        <w:r w:rsidR="008F230C" w:rsidRPr="00DE2310">
          <w:rPr>
            <w:noProof/>
            <w:webHidden/>
          </w:rPr>
        </w:r>
        <w:r w:rsidR="008F230C" w:rsidRPr="00DE2310">
          <w:rPr>
            <w:noProof/>
            <w:webHidden/>
          </w:rPr>
          <w:fldChar w:fldCharType="separate"/>
        </w:r>
        <w:r w:rsidR="008F230C" w:rsidRPr="00DE2310">
          <w:rPr>
            <w:noProof/>
            <w:webHidden/>
          </w:rPr>
          <w:t>27</w:t>
        </w:r>
        <w:r w:rsidR="008F230C" w:rsidRPr="00DE2310">
          <w:rPr>
            <w:noProof/>
            <w:webHidden/>
          </w:rPr>
          <w:fldChar w:fldCharType="end"/>
        </w:r>
      </w:hyperlink>
    </w:p>
    <w:p w14:paraId="22471A9F"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21" w:history="1">
        <w:r w:rsidR="008F230C" w:rsidRPr="00DE2310">
          <w:rPr>
            <w:rStyle w:val="Hypertextovprepojenie"/>
            <w:noProof/>
          </w:rPr>
          <w:t>4.</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POŽADOVANÉ VÝSTUPY  (PRODUKT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_Toc130286021 \h </w:instrText>
        </w:r>
        <w:r w:rsidR="008F230C" w:rsidRPr="00DE2310">
          <w:rPr>
            <w:noProof/>
            <w:webHidden/>
          </w:rPr>
        </w:r>
        <w:r w:rsidR="008F230C" w:rsidRPr="00DE2310">
          <w:rPr>
            <w:noProof/>
            <w:webHidden/>
          </w:rPr>
          <w:fldChar w:fldCharType="separate"/>
        </w:r>
        <w:r w:rsidR="008F230C" w:rsidRPr="00DE2310">
          <w:rPr>
            <w:noProof/>
            <w:webHidden/>
          </w:rPr>
          <w:t>27</w:t>
        </w:r>
        <w:r w:rsidR="008F230C" w:rsidRPr="00DE2310">
          <w:rPr>
            <w:noProof/>
            <w:webHidden/>
          </w:rPr>
          <w:fldChar w:fldCharType="end"/>
        </w:r>
      </w:hyperlink>
    </w:p>
    <w:p w14:paraId="1CD51B2F"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22" w:history="1">
        <w:r w:rsidR="008F230C" w:rsidRPr="00DE2310">
          <w:rPr>
            <w:rStyle w:val="Hypertextovprepojenie"/>
            <w:noProof/>
          </w:rPr>
          <w:t>4.1.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Etapizácia projektu a výstupy jednotlivých etáp</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_Toc130286022 \h </w:instrText>
        </w:r>
        <w:r w:rsidR="008F230C" w:rsidRPr="00DE2310">
          <w:rPr>
            <w:noProof/>
            <w:webHidden/>
          </w:rPr>
        </w:r>
        <w:r w:rsidR="008F230C" w:rsidRPr="00DE2310">
          <w:rPr>
            <w:noProof/>
            <w:webHidden/>
          </w:rPr>
          <w:fldChar w:fldCharType="separate"/>
        </w:r>
        <w:r w:rsidR="008F230C" w:rsidRPr="00DE2310">
          <w:rPr>
            <w:noProof/>
            <w:webHidden/>
          </w:rPr>
          <w:t>28</w:t>
        </w:r>
        <w:r w:rsidR="008F230C" w:rsidRPr="00DE2310">
          <w:rPr>
            <w:noProof/>
            <w:webHidden/>
          </w:rPr>
          <w:fldChar w:fldCharType="end"/>
        </w:r>
      </w:hyperlink>
    </w:p>
    <w:p w14:paraId="36809040"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23" w:history="1">
        <w:r w:rsidR="008F230C" w:rsidRPr="00DE2310">
          <w:rPr>
            <w:rStyle w:val="Hypertextovprepojenie"/>
            <w:noProof/>
          </w:rPr>
          <w:t>5.</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NÁHĽAD ARCHITEKTÚRY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_Toc130286023 \h </w:instrText>
        </w:r>
        <w:r w:rsidR="008F230C" w:rsidRPr="00DE2310">
          <w:rPr>
            <w:noProof/>
            <w:webHidden/>
          </w:rPr>
        </w:r>
        <w:r w:rsidR="008F230C" w:rsidRPr="00DE2310">
          <w:rPr>
            <w:noProof/>
            <w:webHidden/>
          </w:rPr>
          <w:fldChar w:fldCharType="separate"/>
        </w:r>
        <w:r w:rsidR="008F230C" w:rsidRPr="00DE2310">
          <w:rPr>
            <w:noProof/>
            <w:webHidden/>
          </w:rPr>
          <w:t>29</w:t>
        </w:r>
        <w:r w:rsidR="008F230C" w:rsidRPr="00DE2310">
          <w:rPr>
            <w:noProof/>
            <w:webHidden/>
          </w:rPr>
          <w:fldChar w:fldCharType="end"/>
        </w:r>
      </w:hyperlink>
    </w:p>
    <w:p w14:paraId="7D2AA73C"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24" w:history="1">
        <w:r w:rsidR="008F230C" w:rsidRPr="00DE2310">
          <w:rPr>
            <w:rStyle w:val="Hypertextovprepojenie"/>
            <w:noProof/>
          </w:rPr>
          <w:t>5.1.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Popis súčasného stavu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_Toc130286024 \h </w:instrText>
        </w:r>
        <w:r w:rsidR="008F230C" w:rsidRPr="00DE2310">
          <w:rPr>
            <w:noProof/>
            <w:webHidden/>
          </w:rPr>
        </w:r>
        <w:r w:rsidR="008F230C" w:rsidRPr="00DE2310">
          <w:rPr>
            <w:noProof/>
            <w:webHidden/>
          </w:rPr>
          <w:fldChar w:fldCharType="separate"/>
        </w:r>
        <w:r w:rsidR="008F230C" w:rsidRPr="00DE2310">
          <w:rPr>
            <w:noProof/>
            <w:webHidden/>
          </w:rPr>
          <w:t>29</w:t>
        </w:r>
        <w:r w:rsidR="008F230C" w:rsidRPr="00DE2310">
          <w:rPr>
            <w:noProof/>
            <w:webHidden/>
          </w:rPr>
          <w:fldChar w:fldCharType="end"/>
        </w:r>
      </w:hyperlink>
    </w:p>
    <w:p w14:paraId="685EADA5"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26" w:history="1">
        <w:r w:rsidR="008F230C" w:rsidRPr="00DE2310">
          <w:rPr>
            <w:rStyle w:val="Hypertextovprepojenie"/>
            <w:noProof/>
          </w:rPr>
          <w:t>5.2.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Používatelia platformy Archívu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_Toc130286026 \h </w:instrText>
        </w:r>
        <w:r w:rsidR="008F230C" w:rsidRPr="00DE2310">
          <w:rPr>
            <w:noProof/>
            <w:webHidden/>
          </w:rPr>
        </w:r>
        <w:r w:rsidR="008F230C" w:rsidRPr="00DE2310">
          <w:rPr>
            <w:noProof/>
            <w:webHidden/>
          </w:rPr>
          <w:fldChar w:fldCharType="separate"/>
        </w:r>
        <w:r w:rsidR="008F230C" w:rsidRPr="00DE2310">
          <w:rPr>
            <w:noProof/>
            <w:webHidden/>
          </w:rPr>
          <w:t>30</w:t>
        </w:r>
        <w:r w:rsidR="008F230C" w:rsidRPr="00DE2310">
          <w:rPr>
            <w:noProof/>
            <w:webHidden/>
          </w:rPr>
          <w:fldChar w:fldCharType="end"/>
        </w:r>
      </w:hyperlink>
    </w:p>
    <w:p w14:paraId="13386EBB"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27" w:history="1">
        <w:r w:rsidR="008F230C" w:rsidRPr="00DE2310">
          <w:rPr>
            <w:rStyle w:val="Hypertextovprepojenie"/>
            <w:noProof/>
          </w:rPr>
          <w:t>5.3.</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Navrhovaný produkt z pohľadu biznis architektúry riešenia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_Toc130286027 \h </w:instrText>
        </w:r>
        <w:r w:rsidR="008F230C" w:rsidRPr="00DE2310">
          <w:rPr>
            <w:noProof/>
            <w:webHidden/>
          </w:rPr>
        </w:r>
        <w:r w:rsidR="008F230C" w:rsidRPr="00DE2310">
          <w:rPr>
            <w:noProof/>
            <w:webHidden/>
          </w:rPr>
          <w:fldChar w:fldCharType="separate"/>
        </w:r>
        <w:r w:rsidR="008F230C" w:rsidRPr="00DE2310">
          <w:rPr>
            <w:noProof/>
            <w:webHidden/>
          </w:rPr>
          <w:t>31</w:t>
        </w:r>
        <w:r w:rsidR="008F230C" w:rsidRPr="00DE2310">
          <w:rPr>
            <w:noProof/>
            <w:webHidden/>
          </w:rPr>
          <w:fldChar w:fldCharType="end"/>
        </w:r>
      </w:hyperlink>
    </w:p>
    <w:p w14:paraId="76FCC2F6"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28" w:history="1">
        <w:r w:rsidR="008F230C" w:rsidRPr="00DE2310">
          <w:rPr>
            <w:rStyle w:val="Hypertextovprepojenie"/>
            <w:noProof/>
          </w:rPr>
          <w:t>5.4.</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Navrhovaný produkt z pohľadu aplikačnej architektúry riešenia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_Toc130286028 \h </w:instrText>
        </w:r>
        <w:r w:rsidR="008F230C" w:rsidRPr="00DE2310">
          <w:rPr>
            <w:noProof/>
            <w:webHidden/>
          </w:rPr>
        </w:r>
        <w:r w:rsidR="008F230C" w:rsidRPr="00DE2310">
          <w:rPr>
            <w:noProof/>
            <w:webHidden/>
          </w:rPr>
          <w:fldChar w:fldCharType="separate"/>
        </w:r>
        <w:r w:rsidR="008F230C" w:rsidRPr="00DE2310">
          <w:rPr>
            <w:noProof/>
            <w:webHidden/>
          </w:rPr>
          <w:t>31</w:t>
        </w:r>
        <w:r w:rsidR="008F230C" w:rsidRPr="00DE2310">
          <w:rPr>
            <w:noProof/>
            <w:webHidden/>
          </w:rPr>
          <w:fldChar w:fldCharType="end"/>
        </w:r>
      </w:hyperlink>
    </w:p>
    <w:p w14:paraId="59D05F10"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29" w:history="1">
        <w:r w:rsidR="008F230C" w:rsidRPr="00DE2310">
          <w:rPr>
            <w:rStyle w:val="Hypertextovprepojenie"/>
            <w:noProof/>
          </w:rPr>
          <w:t>5.5.</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Navrhovaný produkt z pohľadu technologickej architektúry riešenia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_Toc130286029 \h </w:instrText>
        </w:r>
        <w:r w:rsidR="008F230C" w:rsidRPr="00DE2310">
          <w:rPr>
            <w:noProof/>
            <w:webHidden/>
          </w:rPr>
        </w:r>
        <w:r w:rsidR="008F230C" w:rsidRPr="00DE2310">
          <w:rPr>
            <w:noProof/>
            <w:webHidden/>
          </w:rPr>
          <w:fldChar w:fldCharType="separate"/>
        </w:r>
        <w:r w:rsidR="008F230C" w:rsidRPr="00DE2310">
          <w:rPr>
            <w:noProof/>
            <w:webHidden/>
          </w:rPr>
          <w:t>32</w:t>
        </w:r>
        <w:r w:rsidR="008F230C" w:rsidRPr="00DE2310">
          <w:rPr>
            <w:noProof/>
            <w:webHidden/>
          </w:rPr>
          <w:fldChar w:fldCharType="end"/>
        </w:r>
      </w:hyperlink>
    </w:p>
    <w:p w14:paraId="29DBC0DB"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30" w:history="1">
        <w:r w:rsidR="008F230C" w:rsidRPr="00DE2310">
          <w:rPr>
            <w:rStyle w:val="Hypertextovprepojenie"/>
            <w:noProof/>
          </w:rPr>
          <w:t>6.</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LEGISLATÍVA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_Toc130286030 \h </w:instrText>
        </w:r>
        <w:r w:rsidR="008F230C" w:rsidRPr="00DE2310">
          <w:rPr>
            <w:noProof/>
            <w:webHidden/>
          </w:rPr>
        </w:r>
        <w:r w:rsidR="008F230C" w:rsidRPr="00DE2310">
          <w:rPr>
            <w:noProof/>
            <w:webHidden/>
          </w:rPr>
          <w:fldChar w:fldCharType="separate"/>
        </w:r>
        <w:r w:rsidR="008F230C" w:rsidRPr="00DE2310">
          <w:rPr>
            <w:noProof/>
            <w:webHidden/>
          </w:rPr>
          <w:t>33</w:t>
        </w:r>
        <w:r w:rsidR="008F230C" w:rsidRPr="00DE2310">
          <w:rPr>
            <w:noProof/>
            <w:webHidden/>
          </w:rPr>
          <w:fldChar w:fldCharType="end"/>
        </w:r>
      </w:hyperlink>
    </w:p>
    <w:p w14:paraId="6E825571"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31" w:history="1">
        <w:r w:rsidR="008F230C" w:rsidRPr="00DE2310">
          <w:rPr>
            <w:rStyle w:val="Hypertextovprepojenie"/>
            <w:noProof/>
          </w:rPr>
          <w:t>7.</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ROZPOČET A PRÍNOSY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_Toc130286031 \h </w:instrText>
        </w:r>
        <w:r w:rsidR="008F230C" w:rsidRPr="00DE2310">
          <w:rPr>
            <w:noProof/>
            <w:webHidden/>
          </w:rPr>
        </w:r>
        <w:r w:rsidR="008F230C" w:rsidRPr="00DE2310">
          <w:rPr>
            <w:noProof/>
            <w:webHidden/>
          </w:rPr>
          <w:fldChar w:fldCharType="separate"/>
        </w:r>
        <w:r w:rsidR="008F230C" w:rsidRPr="00DE2310">
          <w:rPr>
            <w:noProof/>
            <w:webHidden/>
          </w:rPr>
          <w:t>33</w:t>
        </w:r>
        <w:r w:rsidR="008F230C" w:rsidRPr="00DE2310">
          <w:rPr>
            <w:noProof/>
            <w:webHidden/>
          </w:rPr>
          <w:fldChar w:fldCharType="end"/>
        </w:r>
      </w:hyperlink>
    </w:p>
    <w:p w14:paraId="1914BF9F"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32" w:history="1">
        <w:r w:rsidR="008F230C" w:rsidRPr="00DE2310">
          <w:rPr>
            <w:rStyle w:val="Hypertextovprepojenie"/>
            <w:noProof/>
          </w:rPr>
          <w:t>7.1.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Náklady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_Toc130286032 \h </w:instrText>
        </w:r>
        <w:r w:rsidR="008F230C" w:rsidRPr="00DE2310">
          <w:rPr>
            <w:noProof/>
            <w:webHidden/>
          </w:rPr>
        </w:r>
        <w:r w:rsidR="008F230C" w:rsidRPr="00DE2310">
          <w:rPr>
            <w:noProof/>
            <w:webHidden/>
          </w:rPr>
          <w:fldChar w:fldCharType="separate"/>
        </w:r>
        <w:r w:rsidR="008F230C" w:rsidRPr="00DE2310">
          <w:rPr>
            <w:noProof/>
            <w:webHidden/>
          </w:rPr>
          <w:t>34</w:t>
        </w:r>
        <w:r w:rsidR="008F230C" w:rsidRPr="00DE2310">
          <w:rPr>
            <w:noProof/>
            <w:webHidden/>
          </w:rPr>
          <w:fldChar w:fldCharType="end"/>
        </w:r>
      </w:hyperlink>
    </w:p>
    <w:p w14:paraId="4C07FC12"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33" w:history="1">
        <w:r w:rsidR="008F230C" w:rsidRPr="00DE2310">
          <w:rPr>
            <w:rStyle w:val="Hypertextovprepojenie"/>
            <w:rFonts w:eastAsia="Arial Narrow"/>
            <w:noProof/>
          </w:rPr>
          <w:t>7.2.</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rFonts w:eastAsia="Arial Narrow"/>
            <w:noProof/>
          </w:rPr>
          <w:t>Prínosy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_Toc130286033 \h </w:instrText>
        </w:r>
        <w:r w:rsidR="008F230C" w:rsidRPr="00DE2310">
          <w:rPr>
            <w:noProof/>
            <w:webHidden/>
          </w:rPr>
        </w:r>
        <w:r w:rsidR="008F230C" w:rsidRPr="00DE2310">
          <w:rPr>
            <w:noProof/>
            <w:webHidden/>
          </w:rPr>
          <w:fldChar w:fldCharType="separate"/>
        </w:r>
        <w:r w:rsidR="008F230C" w:rsidRPr="00DE2310">
          <w:rPr>
            <w:noProof/>
            <w:webHidden/>
          </w:rPr>
          <w:t>35</w:t>
        </w:r>
        <w:r w:rsidR="008F230C" w:rsidRPr="00DE2310">
          <w:rPr>
            <w:noProof/>
            <w:webHidden/>
          </w:rPr>
          <w:fldChar w:fldCharType="end"/>
        </w:r>
      </w:hyperlink>
    </w:p>
    <w:p w14:paraId="695E190D"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45" w:history="1">
        <w:r w:rsidR="008F230C" w:rsidRPr="00DE2310">
          <w:rPr>
            <w:rStyle w:val="Hypertextovprepojenie"/>
            <w:noProof/>
          </w:rPr>
          <w:t>8.</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HARMONOGRAM JEDNOTLIVÝCH FÁZ PROJEKTU a METÓDA JEHO RIADENIA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_Toc130286045 \h </w:instrText>
        </w:r>
        <w:r w:rsidR="008F230C" w:rsidRPr="00DE2310">
          <w:rPr>
            <w:noProof/>
            <w:webHidden/>
          </w:rPr>
        </w:r>
        <w:r w:rsidR="008F230C" w:rsidRPr="00DE2310">
          <w:rPr>
            <w:noProof/>
            <w:webHidden/>
          </w:rPr>
          <w:fldChar w:fldCharType="separate"/>
        </w:r>
        <w:r w:rsidR="008F230C" w:rsidRPr="00DE2310">
          <w:rPr>
            <w:noProof/>
            <w:webHidden/>
          </w:rPr>
          <w:t>36</w:t>
        </w:r>
        <w:r w:rsidR="008F230C" w:rsidRPr="00DE2310">
          <w:rPr>
            <w:noProof/>
            <w:webHidden/>
          </w:rPr>
          <w:fldChar w:fldCharType="end"/>
        </w:r>
      </w:hyperlink>
    </w:p>
    <w:p w14:paraId="59F3F1BF"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46" w:history="1">
        <w:r w:rsidR="008F230C" w:rsidRPr="00DE2310">
          <w:rPr>
            <w:rStyle w:val="Hypertextovprepojenie"/>
            <w:noProof/>
          </w:rPr>
          <w:t>9.</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PROJEKTOVÝ TÍM</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_Toc130286046 \h </w:instrText>
        </w:r>
        <w:r w:rsidR="008F230C" w:rsidRPr="00DE2310">
          <w:rPr>
            <w:noProof/>
            <w:webHidden/>
          </w:rPr>
        </w:r>
        <w:r w:rsidR="008F230C" w:rsidRPr="00DE2310">
          <w:rPr>
            <w:noProof/>
            <w:webHidden/>
          </w:rPr>
          <w:fldChar w:fldCharType="separate"/>
        </w:r>
        <w:r w:rsidR="008F230C" w:rsidRPr="00DE2310">
          <w:rPr>
            <w:noProof/>
            <w:webHidden/>
          </w:rPr>
          <w:t>36</w:t>
        </w:r>
        <w:r w:rsidR="008F230C" w:rsidRPr="00DE2310">
          <w:rPr>
            <w:noProof/>
            <w:webHidden/>
          </w:rPr>
          <w:fldChar w:fldCharType="end"/>
        </w:r>
      </w:hyperlink>
    </w:p>
    <w:p w14:paraId="7E8E070C" w14:textId="77777777" w:rsidR="008F230C" w:rsidRPr="00DE2310" w:rsidRDefault="00B72D48" w:rsidP="000F26FD">
      <w:pPr>
        <w:pStyle w:val="Obsah1"/>
        <w:rPr>
          <w:rFonts w:asciiTheme="minorHAnsi" w:eastAsiaTheme="minorEastAsia" w:hAnsiTheme="minorHAnsi" w:cstheme="minorBidi"/>
          <w:noProof/>
          <w:sz w:val="22"/>
          <w:szCs w:val="22"/>
          <w:lang w:eastAsia="sk-SK"/>
        </w:rPr>
      </w:pPr>
      <w:hyperlink w:anchor="_Toc130286047" w:history="1">
        <w:r w:rsidR="008F230C" w:rsidRPr="00DE2310">
          <w:rPr>
            <w:rStyle w:val="Hypertextovprepojenie"/>
            <w:noProof/>
          </w:rPr>
          <w:t>10.</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PRÍLOHY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_Toc130286047 \h </w:instrText>
        </w:r>
        <w:r w:rsidR="008F230C" w:rsidRPr="00DE2310">
          <w:rPr>
            <w:noProof/>
            <w:webHidden/>
          </w:rPr>
        </w:r>
        <w:r w:rsidR="008F230C" w:rsidRPr="00DE2310">
          <w:rPr>
            <w:noProof/>
            <w:webHidden/>
          </w:rPr>
          <w:fldChar w:fldCharType="separate"/>
        </w:r>
        <w:r w:rsidR="008F230C" w:rsidRPr="00DE2310">
          <w:rPr>
            <w:noProof/>
            <w:webHidden/>
          </w:rPr>
          <w:t>37</w:t>
        </w:r>
        <w:r w:rsidR="008F230C" w:rsidRPr="00DE2310">
          <w:rPr>
            <w:noProof/>
            <w:webHidden/>
          </w:rPr>
          <w:fldChar w:fldCharType="end"/>
        </w:r>
      </w:hyperlink>
    </w:p>
    <w:p w14:paraId="29B14F52" w14:textId="77777777" w:rsidR="008F230C" w:rsidRPr="00DE2310" w:rsidRDefault="00B72D48" w:rsidP="009F2144">
      <w:pPr>
        <w:pStyle w:val="Obsah2"/>
        <w:rPr>
          <w:rFonts w:asciiTheme="minorHAnsi" w:eastAsiaTheme="minorEastAsia" w:hAnsiTheme="minorHAnsi" w:cstheme="minorBidi"/>
          <w:noProof/>
          <w:sz w:val="22"/>
          <w:szCs w:val="22"/>
          <w:lang w:eastAsia="sk-SK"/>
        </w:rPr>
      </w:pPr>
      <w:hyperlink w:anchor="_Toc130286048" w:history="1">
        <w:r w:rsidR="008F230C" w:rsidRPr="00DE2310">
          <w:rPr>
            <w:rStyle w:val="Hypertextovprepojenie"/>
            <w:noProof/>
          </w:rPr>
          <w:t>10.1.</w:t>
        </w:r>
        <w:r w:rsidR="008F230C" w:rsidRPr="00DE2310">
          <w:rPr>
            <w:rFonts w:asciiTheme="minorHAnsi" w:eastAsiaTheme="minorEastAsia" w:hAnsiTheme="minorHAnsi" w:cstheme="minorBidi"/>
            <w:noProof/>
            <w:sz w:val="22"/>
            <w:szCs w:val="22"/>
            <w:lang w:eastAsia="sk-SK"/>
          </w:rPr>
          <w:tab/>
        </w:r>
        <w:r w:rsidR="008F230C" w:rsidRPr="00DE2310">
          <w:rPr>
            <w:rStyle w:val="Hypertextovprepojenie"/>
            <w:noProof/>
          </w:rPr>
          <w:t>Vyhodnotenie Prípravných trhových konzultácií</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_Toc130286048 \h </w:instrText>
        </w:r>
        <w:r w:rsidR="008F230C" w:rsidRPr="00DE2310">
          <w:rPr>
            <w:noProof/>
            <w:webHidden/>
          </w:rPr>
        </w:r>
        <w:r w:rsidR="008F230C" w:rsidRPr="00DE2310">
          <w:rPr>
            <w:noProof/>
            <w:webHidden/>
          </w:rPr>
          <w:fldChar w:fldCharType="separate"/>
        </w:r>
        <w:r w:rsidR="008F230C" w:rsidRPr="00DE2310">
          <w:rPr>
            <w:noProof/>
            <w:webHidden/>
          </w:rPr>
          <w:t>37</w:t>
        </w:r>
        <w:r w:rsidR="008F230C" w:rsidRPr="00DE2310">
          <w:rPr>
            <w:noProof/>
            <w:webHidden/>
          </w:rPr>
          <w:fldChar w:fldCharType="end"/>
        </w:r>
      </w:hyperlink>
    </w:p>
    <w:p w14:paraId="123CCF4A" w14:textId="77777777" w:rsidR="008F230C" w:rsidRPr="00DE2310" w:rsidRDefault="008F230C" w:rsidP="008F230C">
      <w:pPr>
        <w:rPr>
          <w:b/>
          <w:bCs/>
        </w:rPr>
      </w:pPr>
      <w:r w:rsidRPr="00DE2310">
        <w:rPr>
          <w:b/>
          <w:bCs/>
        </w:rPr>
        <w:fldChar w:fldCharType="end"/>
      </w:r>
    </w:p>
    <w:p w14:paraId="41E8FCD6" w14:textId="77777777" w:rsidR="008F230C" w:rsidRPr="00DE2310" w:rsidRDefault="008F230C" w:rsidP="008F230C">
      <w:pPr>
        <w:rPr>
          <w:b/>
          <w:bCs/>
        </w:rPr>
      </w:pPr>
      <w:r w:rsidRPr="00DE2310">
        <w:rPr>
          <w:b/>
          <w:bCs/>
        </w:rPr>
        <w:t>Z</w:t>
      </w:r>
      <w:r w:rsidR="007828D9" w:rsidRPr="00C233EF">
        <w:rPr>
          <w:b/>
          <w:bCs/>
        </w:rPr>
        <w:t xml:space="preserve">oznam </w:t>
      </w:r>
      <w:r w:rsidR="007C2D34" w:rsidRPr="00DE2310">
        <w:rPr>
          <w:b/>
          <w:bCs/>
        </w:rPr>
        <w:t xml:space="preserve">použitých schém </w:t>
      </w:r>
    </w:p>
    <w:p w14:paraId="22386500" w14:textId="77777777" w:rsidR="008F230C" w:rsidRPr="00DE2310" w:rsidRDefault="008F230C">
      <w:pPr>
        <w:pStyle w:val="Zoznamobrzkov"/>
        <w:tabs>
          <w:tab w:val="right" w:leader="dot" w:pos="9062"/>
        </w:tabs>
        <w:rPr>
          <w:rFonts w:asciiTheme="minorHAnsi" w:eastAsiaTheme="minorEastAsia" w:hAnsiTheme="minorHAnsi" w:cstheme="minorBidi"/>
          <w:noProof/>
          <w:sz w:val="22"/>
          <w:szCs w:val="22"/>
        </w:rPr>
      </w:pPr>
      <w:r w:rsidRPr="00DE2310">
        <w:rPr>
          <w:b/>
          <w:bCs/>
        </w:rPr>
        <w:fldChar w:fldCharType="begin"/>
      </w:r>
      <w:r w:rsidRPr="00DE2310">
        <w:rPr>
          <w:b/>
          <w:bCs/>
        </w:rPr>
        <w:instrText xml:space="preserve"> TOC \h \z \c "Schéma" </w:instrText>
      </w:r>
      <w:r w:rsidRPr="00DE2310">
        <w:rPr>
          <w:b/>
          <w:bCs/>
        </w:rPr>
        <w:fldChar w:fldCharType="separate"/>
      </w:r>
      <w:hyperlink w:anchor="_Toc130286049" w:history="1">
        <w:r w:rsidRPr="00DE2310">
          <w:rPr>
            <w:rStyle w:val="Hypertextovprepojenie"/>
            <w:noProof/>
          </w:rPr>
          <w:t>Schéma 1 Rámcový popis alternatív</w:t>
        </w:r>
        <w:r w:rsidRPr="00DE2310">
          <w:rPr>
            <w:noProof/>
            <w:webHidden/>
          </w:rPr>
          <w:tab/>
        </w:r>
        <w:r w:rsidRPr="00DE2310">
          <w:rPr>
            <w:noProof/>
            <w:webHidden/>
          </w:rPr>
          <w:fldChar w:fldCharType="begin"/>
        </w:r>
        <w:r w:rsidRPr="00DE2310">
          <w:rPr>
            <w:noProof/>
            <w:webHidden/>
          </w:rPr>
          <w:instrText xml:space="preserve"> PAGEREF _Toc130286049 \h </w:instrText>
        </w:r>
        <w:r w:rsidRPr="00DE2310">
          <w:rPr>
            <w:noProof/>
            <w:webHidden/>
          </w:rPr>
        </w:r>
        <w:r w:rsidRPr="00DE2310">
          <w:rPr>
            <w:noProof/>
            <w:webHidden/>
          </w:rPr>
          <w:fldChar w:fldCharType="separate"/>
        </w:r>
        <w:r w:rsidRPr="00DE2310">
          <w:rPr>
            <w:noProof/>
            <w:webHidden/>
          </w:rPr>
          <w:t>7</w:t>
        </w:r>
        <w:r w:rsidRPr="00DE2310">
          <w:rPr>
            <w:noProof/>
            <w:webHidden/>
          </w:rPr>
          <w:fldChar w:fldCharType="end"/>
        </w:r>
      </w:hyperlink>
    </w:p>
    <w:p w14:paraId="688780DF" w14:textId="77777777" w:rsidR="008F230C"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050" w:history="1">
        <w:r w:rsidR="008F230C" w:rsidRPr="00DE2310">
          <w:rPr>
            <w:rStyle w:val="Hypertextovprepojenie"/>
            <w:noProof/>
          </w:rPr>
          <w:t>Schéma 2 Schéma alternatív projektu</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_Toc130286050 \h </w:instrText>
        </w:r>
        <w:r w:rsidR="008F230C" w:rsidRPr="00DE2310">
          <w:rPr>
            <w:noProof/>
            <w:webHidden/>
          </w:rPr>
        </w:r>
        <w:r w:rsidR="008F230C" w:rsidRPr="00DE2310">
          <w:rPr>
            <w:noProof/>
            <w:webHidden/>
          </w:rPr>
          <w:fldChar w:fldCharType="separate"/>
        </w:r>
        <w:r w:rsidR="008F230C" w:rsidRPr="00DE2310">
          <w:rPr>
            <w:noProof/>
            <w:webHidden/>
          </w:rPr>
          <w:t>24</w:t>
        </w:r>
        <w:r w:rsidR="008F230C" w:rsidRPr="00DE2310">
          <w:rPr>
            <w:noProof/>
            <w:webHidden/>
          </w:rPr>
          <w:fldChar w:fldCharType="end"/>
        </w:r>
      </w:hyperlink>
    </w:p>
    <w:p w14:paraId="3167DCFB" w14:textId="77777777" w:rsidR="008F230C"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051" w:history="1">
        <w:r w:rsidR="008F230C" w:rsidRPr="00DE2310">
          <w:rPr>
            <w:rStyle w:val="Hypertextovprepojenie"/>
            <w:noProof/>
          </w:rPr>
          <w:t>Schéma 3 Alternatívy aplikačnej vrstvy</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_Toc130286051 \h </w:instrText>
        </w:r>
        <w:r w:rsidR="008F230C" w:rsidRPr="00DE2310">
          <w:rPr>
            <w:noProof/>
            <w:webHidden/>
          </w:rPr>
        </w:r>
        <w:r w:rsidR="008F230C" w:rsidRPr="00DE2310">
          <w:rPr>
            <w:noProof/>
            <w:webHidden/>
          </w:rPr>
          <w:fldChar w:fldCharType="separate"/>
        </w:r>
        <w:r w:rsidR="008F230C" w:rsidRPr="00DE2310">
          <w:rPr>
            <w:noProof/>
            <w:webHidden/>
          </w:rPr>
          <w:t>27</w:t>
        </w:r>
        <w:r w:rsidR="008F230C" w:rsidRPr="00DE2310">
          <w:rPr>
            <w:noProof/>
            <w:webHidden/>
          </w:rPr>
          <w:fldChar w:fldCharType="end"/>
        </w:r>
      </w:hyperlink>
    </w:p>
    <w:p w14:paraId="78954739" w14:textId="77777777" w:rsidR="008F230C"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052" w:history="1">
        <w:r w:rsidR="008F230C" w:rsidRPr="00DE2310">
          <w:rPr>
            <w:rStyle w:val="Hypertextovprepojenie"/>
            <w:noProof/>
          </w:rPr>
          <w:t>Schéma 4 Prehľad modulov navrhovaného riešenia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_Toc130286052 \h </w:instrText>
        </w:r>
        <w:r w:rsidR="008F230C" w:rsidRPr="00DE2310">
          <w:rPr>
            <w:noProof/>
            <w:webHidden/>
          </w:rPr>
        </w:r>
        <w:r w:rsidR="008F230C" w:rsidRPr="00DE2310">
          <w:rPr>
            <w:noProof/>
            <w:webHidden/>
          </w:rPr>
          <w:fldChar w:fldCharType="separate"/>
        </w:r>
        <w:r w:rsidR="008F230C" w:rsidRPr="00DE2310">
          <w:rPr>
            <w:noProof/>
            <w:webHidden/>
          </w:rPr>
          <w:t>28</w:t>
        </w:r>
        <w:r w:rsidR="008F230C" w:rsidRPr="00DE2310">
          <w:rPr>
            <w:noProof/>
            <w:webHidden/>
          </w:rPr>
          <w:fldChar w:fldCharType="end"/>
        </w:r>
      </w:hyperlink>
    </w:p>
    <w:p w14:paraId="11DA3ED6" w14:textId="77777777" w:rsidR="008F230C"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053" w:history="1">
        <w:r w:rsidR="008F230C" w:rsidRPr="00DE2310">
          <w:rPr>
            <w:rStyle w:val="Hypertextovprepojenie"/>
            <w:noProof/>
          </w:rPr>
          <w:t>Schéma 5 Návrh biznis architektúry riešenia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_Toc130286053 \h </w:instrText>
        </w:r>
        <w:r w:rsidR="008F230C" w:rsidRPr="00DE2310">
          <w:rPr>
            <w:noProof/>
            <w:webHidden/>
          </w:rPr>
        </w:r>
        <w:r w:rsidR="008F230C" w:rsidRPr="00DE2310">
          <w:rPr>
            <w:noProof/>
            <w:webHidden/>
          </w:rPr>
          <w:fldChar w:fldCharType="separate"/>
        </w:r>
        <w:r w:rsidR="008F230C" w:rsidRPr="00DE2310">
          <w:rPr>
            <w:noProof/>
            <w:webHidden/>
          </w:rPr>
          <w:t>31</w:t>
        </w:r>
        <w:r w:rsidR="008F230C" w:rsidRPr="00DE2310">
          <w:rPr>
            <w:noProof/>
            <w:webHidden/>
          </w:rPr>
          <w:fldChar w:fldCharType="end"/>
        </w:r>
      </w:hyperlink>
    </w:p>
    <w:p w14:paraId="7CA94538" w14:textId="77777777" w:rsidR="008F230C"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054" w:history="1">
        <w:r w:rsidR="008F230C" w:rsidRPr="00DE2310">
          <w:rPr>
            <w:rStyle w:val="Hypertextovprepojenie"/>
            <w:noProof/>
          </w:rPr>
          <w:t>Schéma 6 Návrh aplikačnej architektúry riešenia</w:t>
        </w:r>
        <w:r w:rsidR="008F230C" w:rsidRPr="00DE2310">
          <w:rPr>
            <w:noProof/>
            <w:webHidden/>
          </w:rPr>
          <w:tab/>
        </w:r>
        <w:r w:rsidR="008F230C" w:rsidRPr="00DE2310">
          <w:rPr>
            <w:noProof/>
            <w:webHidden/>
          </w:rPr>
          <w:fldChar w:fldCharType="begin"/>
        </w:r>
        <w:r w:rsidR="008F230C" w:rsidRPr="00DE2310">
          <w:rPr>
            <w:noProof/>
            <w:webHidden/>
          </w:rPr>
          <w:instrText xml:space="preserve"> PAGEREF _Toc130286054 \h </w:instrText>
        </w:r>
        <w:r w:rsidR="008F230C" w:rsidRPr="00DE2310">
          <w:rPr>
            <w:noProof/>
            <w:webHidden/>
          </w:rPr>
        </w:r>
        <w:r w:rsidR="008F230C" w:rsidRPr="00DE2310">
          <w:rPr>
            <w:noProof/>
            <w:webHidden/>
          </w:rPr>
          <w:fldChar w:fldCharType="separate"/>
        </w:r>
        <w:r w:rsidR="008F230C" w:rsidRPr="00DE2310">
          <w:rPr>
            <w:noProof/>
            <w:webHidden/>
          </w:rPr>
          <w:t>32</w:t>
        </w:r>
        <w:r w:rsidR="008F230C" w:rsidRPr="00DE2310">
          <w:rPr>
            <w:noProof/>
            <w:webHidden/>
          </w:rPr>
          <w:fldChar w:fldCharType="end"/>
        </w:r>
      </w:hyperlink>
    </w:p>
    <w:p w14:paraId="04D17F5E" w14:textId="77777777" w:rsidR="008F230C" w:rsidRPr="00DE2310" w:rsidRDefault="008F230C" w:rsidP="008F230C">
      <w:pPr>
        <w:rPr>
          <w:b/>
          <w:bCs/>
        </w:rPr>
      </w:pPr>
      <w:r w:rsidRPr="00DE2310">
        <w:rPr>
          <w:b/>
          <w:bCs/>
        </w:rPr>
        <w:fldChar w:fldCharType="end"/>
      </w:r>
    </w:p>
    <w:p w14:paraId="740FDCBD" w14:textId="77777777" w:rsidR="008F230C" w:rsidRPr="00DE2310" w:rsidRDefault="008F230C" w:rsidP="008F230C">
      <w:pPr>
        <w:rPr>
          <w:b/>
          <w:bCs/>
        </w:rPr>
      </w:pPr>
      <w:r w:rsidRPr="00DE2310">
        <w:rPr>
          <w:b/>
          <w:bCs/>
        </w:rPr>
        <w:t>Zoznam použitých tabuliek</w:t>
      </w:r>
    </w:p>
    <w:p w14:paraId="1F942337" w14:textId="77777777" w:rsidR="00054793" w:rsidRPr="00DE2310" w:rsidRDefault="008F230C">
      <w:pPr>
        <w:pStyle w:val="Zoznamobrzkov"/>
        <w:tabs>
          <w:tab w:val="right" w:leader="dot" w:pos="9062"/>
        </w:tabs>
        <w:rPr>
          <w:rFonts w:asciiTheme="minorHAnsi" w:eastAsiaTheme="minorEastAsia" w:hAnsiTheme="minorHAnsi" w:cstheme="minorBidi"/>
          <w:noProof/>
          <w:sz w:val="22"/>
          <w:szCs w:val="22"/>
        </w:rPr>
      </w:pPr>
      <w:r w:rsidRPr="00DE2310">
        <w:rPr>
          <w:b/>
          <w:bCs/>
        </w:rPr>
        <w:fldChar w:fldCharType="begin"/>
      </w:r>
      <w:r w:rsidRPr="00DE2310">
        <w:rPr>
          <w:b/>
          <w:bCs/>
        </w:rPr>
        <w:instrText xml:space="preserve"> TOC \h \z \c "Tabuľka" </w:instrText>
      </w:r>
      <w:r w:rsidRPr="00DE2310">
        <w:rPr>
          <w:b/>
          <w:bCs/>
        </w:rPr>
        <w:fldChar w:fldCharType="separate"/>
      </w:r>
      <w:hyperlink w:anchor="_Toc130286113" w:history="1">
        <w:r w:rsidR="00054793" w:rsidRPr="00DE2310">
          <w:rPr>
            <w:rStyle w:val="Hypertextovprepojenie"/>
            <w:noProof/>
          </w:rPr>
          <w:t>Tabuľka 1 Skratky a výrazy</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_Toc130286113 \h </w:instrText>
        </w:r>
        <w:r w:rsidR="00054793" w:rsidRPr="00DE2310">
          <w:rPr>
            <w:noProof/>
            <w:webHidden/>
          </w:rPr>
        </w:r>
        <w:r w:rsidR="00054793" w:rsidRPr="00DE2310">
          <w:rPr>
            <w:noProof/>
            <w:webHidden/>
          </w:rPr>
          <w:fldChar w:fldCharType="separate"/>
        </w:r>
        <w:r w:rsidR="00054793" w:rsidRPr="00DE2310">
          <w:rPr>
            <w:noProof/>
            <w:webHidden/>
          </w:rPr>
          <w:t>5</w:t>
        </w:r>
        <w:r w:rsidR="00054793" w:rsidRPr="00DE2310">
          <w:rPr>
            <w:noProof/>
            <w:webHidden/>
          </w:rPr>
          <w:fldChar w:fldCharType="end"/>
        </w:r>
      </w:hyperlink>
    </w:p>
    <w:p w14:paraId="1117C5D5"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14" w:history="1">
        <w:r w:rsidR="00054793" w:rsidRPr="00DE2310">
          <w:rPr>
            <w:rStyle w:val="Hypertextovprepojenie"/>
            <w:noProof/>
          </w:rPr>
          <w:t>Tabuľka 2 Prehľad dotknutej reformy z POaO</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_Toc130286114 \h </w:instrText>
        </w:r>
        <w:r w:rsidR="00054793" w:rsidRPr="00DE2310">
          <w:rPr>
            <w:noProof/>
            <w:webHidden/>
          </w:rPr>
        </w:r>
        <w:r w:rsidR="00054793" w:rsidRPr="00DE2310">
          <w:rPr>
            <w:noProof/>
            <w:webHidden/>
          </w:rPr>
          <w:fldChar w:fldCharType="separate"/>
        </w:r>
        <w:r w:rsidR="00054793" w:rsidRPr="00DE2310">
          <w:rPr>
            <w:noProof/>
            <w:webHidden/>
          </w:rPr>
          <w:t>7</w:t>
        </w:r>
        <w:r w:rsidR="00054793" w:rsidRPr="00DE2310">
          <w:rPr>
            <w:noProof/>
            <w:webHidden/>
          </w:rPr>
          <w:fldChar w:fldCharType="end"/>
        </w:r>
      </w:hyperlink>
    </w:p>
    <w:p w14:paraId="580D2F7B"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15" w:history="1">
        <w:r w:rsidR="00054793" w:rsidRPr="00DE2310">
          <w:rPr>
            <w:rStyle w:val="Hypertextovprepojenie"/>
            <w:noProof/>
          </w:rPr>
          <w:t>Tabuľka 3 Sumárne informácie o projekte</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_Toc130286115 \h </w:instrText>
        </w:r>
        <w:r w:rsidR="00054793" w:rsidRPr="00DE2310">
          <w:rPr>
            <w:noProof/>
            <w:webHidden/>
          </w:rPr>
        </w:r>
        <w:r w:rsidR="00054793" w:rsidRPr="00DE2310">
          <w:rPr>
            <w:noProof/>
            <w:webHidden/>
          </w:rPr>
          <w:fldChar w:fldCharType="separate"/>
        </w:r>
        <w:r w:rsidR="00054793" w:rsidRPr="00DE2310">
          <w:rPr>
            <w:noProof/>
            <w:webHidden/>
          </w:rPr>
          <w:t>9</w:t>
        </w:r>
        <w:r w:rsidR="00054793" w:rsidRPr="00DE2310">
          <w:rPr>
            <w:noProof/>
            <w:webHidden/>
          </w:rPr>
          <w:fldChar w:fldCharType="end"/>
        </w:r>
      </w:hyperlink>
    </w:p>
    <w:p w14:paraId="0CE356E1"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16" w:history="1">
        <w:r w:rsidR="00054793" w:rsidRPr="00DE2310">
          <w:rPr>
            <w:rStyle w:val="Hypertextovprepojenie"/>
            <w:noProof/>
          </w:rPr>
          <w:t>Tabuľka 4 Súčasné problémy a kontribúcia projektu k ich riešeniu</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_Toc130286116 \h </w:instrText>
        </w:r>
        <w:r w:rsidR="00054793" w:rsidRPr="00DE2310">
          <w:rPr>
            <w:noProof/>
            <w:webHidden/>
          </w:rPr>
        </w:r>
        <w:r w:rsidR="00054793" w:rsidRPr="00DE2310">
          <w:rPr>
            <w:noProof/>
            <w:webHidden/>
          </w:rPr>
          <w:fldChar w:fldCharType="separate"/>
        </w:r>
        <w:r w:rsidR="00054793" w:rsidRPr="00DE2310">
          <w:rPr>
            <w:noProof/>
            <w:webHidden/>
          </w:rPr>
          <w:t>11</w:t>
        </w:r>
        <w:r w:rsidR="00054793" w:rsidRPr="00DE2310">
          <w:rPr>
            <w:noProof/>
            <w:webHidden/>
          </w:rPr>
          <w:fldChar w:fldCharType="end"/>
        </w:r>
      </w:hyperlink>
    </w:p>
    <w:p w14:paraId="0888BD60"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17" w:history="1">
        <w:r w:rsidR="00054793" w:rsidRPr="00DE2310">
          <w:rPr>
            <w:rStyle w:val="Hypertextovprepojenie"/>
            <w:noProof/>
          </w:rPr>
          <w:t>Tabuľka 5 Dotknuté životné situácie</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_Toc130286117 \h </w:instrText>
        </w:r>
        <w:r w:rsidR="00054793" w:rsidRPr="00DE2310">
          <w:rPr>
            <w:noProof/>
            <w:webHidden/>
          </w:rPr>
        </w:r>
        <w:r w:rsidR="00054793" w:rsidRPr="00DE2310">
          <w:rPr>
            <w:noProof/>
            <w:webHidden/>
          </w:rPr>
          <w:fldChar w:fldCharType="separate"/>
        </w:r>
        <w:r w:rsidR="00054793" w:rsidRPr="00DE2310">
          <w:rPr>
            <w:noProof/>
            <w:webHidden/>
          </w:rPr>
          <w:t>13</w:t>
        </w:r>
        <w:r w:rsidR="00054793" w:rsidRPr="00DE2310">
          <w:rPr>
            <w:noProof/>
            <w:webHidden/>
          </w:rPr>
          <w:fldChar w:fldCharType="end"/>
        </w:r>
      </w:hyperlink>
    </w:p>
    <w:p w14:paraId="00D5B1DE"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18" w:history="1">
        <w:r w:rsidR="00054793" w:rsidRPr="00DE2310">
          <w:rPr>
            <w:rStyle w:val="Hypertextovprepojenie"/>
            <w:noProof/>
          </w:rPr>
          <w:t xml:space="preserve">Tabuľka 6 </w:t>
        </w:r>
        <w:r w:rsidR="00054793" w:rsidRPr="00DE2310">
          <w:rPr>
            <w:rStyle w:val="Hypertextovprepojenie"/>
            <w:rFonts w:eastAsia="Arial Narrow"/>
            <w:noProof/>
          </w:rPr>
          <w:t>Dotknuté úsek a agendy verejnej správy</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_Toc130286118 \h </w:instrText>
        </w:r>
        <w:r w:rsidR="00054793" w:rsidRPr="00DE2310">
          <w:rPr>
            <w:noProof/>
            <w:webHidden/>
          </w:rPr>
        </w:r>
        <w:r w:rsidR="00054793" w:rsidRPr="00DE2310">
          <w:rPr>
            <w:noProof/>
            <w:webHidden/>
          </w:rPr>
          <w:fldChar w:fldCharType="separate"/>
        </w:r>
        <w:r w:rsidR="00054793" w:rsidRPr="00DE2310">
          <w:rPr>
            <w:noProof/>
            <w:webHidden/>
          </w:rPr>
          <w:t>13</w:t>
        </w:r>
        <w:r w:rsidR="00054793" w:rsidRPr="00DE2310">
          <w:rPr>
            <w:noProof/>
            <w:webHidden/>
          </w:rPr>
          <w:fldChar w:fldCharType="end"/>
        </w:r>
      </w:hyperlink>
    </w:p>
    <w:p w14:paraId="211548A6"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19" w:history="1">
        <w:r w:rsidR="00054793" w:rsidRPr="00DE2310">
          <w:rPr>
            <w:rStyle w:val="Hypertextovprepojenie"/>
            <w:noProof/>
          </w:rPr>
          <w:t>Tabuľka 7 Dotknuté subjekty projektom</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_Toc130286119 \h </w:instrText>
        </w:r>
        <w:r w:rsidR="00054793" w:rsidRPr="00DE2310">
          <w:rPr>
            <w:noProof/>
            <w:webHidden/>
          </w:rPr>
        </w:r>
        <w:r w:rsidR="00054793" w:rsidRPr="00DE2310">
          <w:rPr>
            <w:noProof/>
            <w:webHidden/>
          </w:rPr>
          <w:fldChar w:fldCharType="separate"/>
        </w:r>
        <w:r w:rsidR="00054793" w:rsidRPr="00DE2310">
          <w:rPr>
            <w:noProof/>
            <w:webHidden/>
          </w:rPr>
          <w:t>14</w:t>
        </w:r>
        <w:r w:rsidR="00054793" w:rsidRPr="00DE2310">
          <w:rPr>
            <w:noProof/>
            <w:webHidden/>
          </w:rPr>
          <w:fldChar w:fldCharType="end"/>
        </w:r>
      </w:hyperlink>
    </w:p>
    <w:p w14:paraId="4890C838"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0" w:history="1">
        <w:r w:rsidR="00054793" w:rsidRPr="00DE2310">
          <w:rPr>
            <w:rStyle w:val="Hypertextovprepojenie"/>
            <w:noProof/>
          </w:rPr>
          <w:t>Tabuľka 8 Merateľné ukazovatele projektu</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_Toc130286120 \h </w:instrText>
        </w:r>
        <w:r w:rsidR="00054793" w:rsidRPr="00DE2310">
          <w:rPr>
            <w:noProof/>
            <w:webHidden/>
          </w:rPr>
        </w:r>
        <w:r w:rsidR="00054793" w:rsidRPr="00DE2310">
          <w:rPr>
            <w:noProof/>
            <w:webHidden/>
          </w:rPr>
          <w:fldChar w:fldCharType="separate"/>
        </w:r>
        <w:r w:rsidR="00054793" w:rsidRPr="00DE2310">
          <w:rPr>
            <w:noProof/>
            <w:webHidden/>
          </w:rPr>
          <w:t>20</w:t>
        </w:r>
        <w:r w:rsidR="00054793" w:rsidRPr="00DE2310">
          <w:rPr>
            <w:noProof/>
            <w:webHidden/>
          </w:rPr>
          <w:fldChar w:fldCharType="end"/>
        </w:r>
      </w:hyperlink>
    </w:p>
    <w:p w14:paraId="755DEF5C"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1" w:history="1">
        <w:r w:rsidR="00054793" w:rsidRPr="00DE2310">
          <w:rPr>
            <w:rStyle w:val="Hypertextovprepojenie"/>
            <w:noProof/>
          </w:rPr>
          <w:t xml:space="preserve">Tabuľka 9 </w:t>
        </w:r>
        <w:r w:rsidR="00054793" w:rsidRPr="00DE2310">
          <w:rPr>
            <w:rStyle w:val="Hypertextovprepojenie"/>
            <w:rFonts w:asciiTheme="majorHAnsi" w:hAnsiTheme="majorHAnsi" w:cstheme="majorHAnsi"/>
            <w:noProof/>
          </w:rPr>
          <w:t>Riziká a závislosti projektu</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_Toc130286121 \h </w:instrText>
        </w:r>
        <w:r w:rsidR="00054793" w:rsidRPr="00DE2310">
          <w:rPr>
            <w:noProof/>
            <w:webHidden/>
          </w:rPr>
        </w:r>
        <w:r w:rsidR="00054793" w:rsidRPr="00DE2310">
          <w:rPr>
            <w:noProof/>
            <w:webHidden/>
          </w:rPr>
          <w:fldChar w:fldCharType="separate"/>
        </w:r>
        <w:r w:rsidR="00054793" w:rsidRPr="00DE2310">
          <w:rPr>
            <w:noProof/>
            <w:webHidden/>
          </w:rPr>
          <w:t>23</w:t>
        </w:r>
        <w:r w:rsidR="00054793" w:rsidRPr="00DE2310">
          <w:rPr>
            <w:noProof/>
            <w:webHidden/>
          </w:rPr>
          <w:fldChar w:fldCharType="end"/>
        </w:r>
      </w:hyperlink>
    </w:p>
    <w:p w14:paraId="2FB48ADE"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2" w:history="1">
        <w:r w:rsidR="00054793" w:rsidRPr="00DE2310">
          <w:rPr>
            <w:rStyle w:val="Hypertextovprepojenie"/>
            <w:noProof/>
          </w:rPr>
          <w:t>Tabuľka 10 Popis alternatív projektu</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_Toc130286122 \h </w:instrText>
        </w:r>
        <w:r w:rsidR="00054793" w:rsidRPr="00DE2310">
          <w:rPr>
            <w:noProof/>
            <w:webHidden/>
          </w:rPr>
        </w:r>
        <w:r w:rsidR="00054793" w:rsidRPr="00DE2310">
          <w:rPr>
            <w:noProof/>
            <w:webHidden/>
          </w:rPr>
          <w:fldChar w:fldCharType="separate"/>
        </w:r>
        <w:r w:rsidR="00054793" w:rsidRPr="00DE2310">
          <w:rPr>
            <w:noProof/>
            <w:webHidden/>
          </w:rPr>
          <w:t>25</w:t>
        </w:r>
        <w:r w:rsidR="00054793" w:rsidRPr="00DE2310">
          <w:rPr>
            <w:noProof/>
            <w:webHidden/>
          </w:rPr>
          <w:fldChar w:fldCharType="end"/>
        </w:r>
      </w:hyperlink>
    </w:p>
    <w:p w14:paraId="3C403699"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3" w:history="1">
        <w:r w:rsidR="00054793" w:rsidRPr="00DE2310">
          <w:rPr>
            <w:rStyle w:val="Hypertextovprepojenie"/>
            <w:noProof/>
          </w:rPr>
          <w:t>Tabuľka 11 Ktitéria multikriteriálnej analýzy</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_Toc130286123 \h </w:instrText>
        </w:r>
        <w:r w:rsidR="00054793" w:rsidRPr="00DE2310">
          <w:rPr>
            <w:noProof/>
            <w:webHidden/>
          </w:rPr>
        </w:r>
        <w:r w:rsidR="00054793" w:rsidRPr="00DE2310">
          <w:rPr>
            <w:noProof/>
            <w:webHidden/>
          </w:rPr>
          <w:fldChar w:fldCharType="separate"/>
        </w:r>
        <w:r w:rsidR="00054793" w:rsidRPr="00DE2310">
          <w:rPr>
            <w:noProof/>
            <w:webHidden/>
          </w:rPr>
          <w:t>26</w:t>
        </w:r>
        <w:r w:rsidR="00054793" w:rsidRPr="00DE2310">
          <w:rPr>
            <w:noProof/>
            <w:webHidden/>
          </w:rPr>
          <w:fldChar w:fldCharType="end"/>
        </w:r>
      </w:hyperlink>
    </w:p>
    <w:p w14:paraId="067B5E28"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4" w:history="1">
        <w:r w:rsidR="00054793" w:rsidRPr="00DE2310">
          <w:rPr>
            <w:rStyle w:val="Hypertextovprepojenie"/>
            <w:noProof/>
          </w:rPr>
          <w:t>Tabuľka 12 Vyhodnotenie multikriteriálnej analýzy</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_Toc130286124 \h </w:instrText>
        </w:r>
        <w:r w:rsidR="00054793" w:rsidRPr="00DE2310">
          <w:rPr>
            <w:noProof/>
            <w:webHidden/>
          </w:rPr>
        </w:r>
        <w:r w:rsidR="00054793" w:rsidRPr="00DE2310">
          <w:rPr>
            <w:noProof/>
            <w:webHidden/>
          </w:rPr>
          <w:fldChar w:fldCharType="separate"/>
        </w:r>
        <w:r w:rsidR="00054793" w:rsidRPr="00DE2310">
          <w:rPr>
            <w:noProof/>
            <w:webHidden/>
          </w:rPr>
          <w:t>26</w:t>
        </w:r>
        <w:r w:rsidR="00054793" w:rsidRPr="00DE2310">
          <w:rPr>
            <w:noProof/>
            <w:webHidden/>
          </w:rPr>
          <w:fldChar w:fldCharType="end"/>
        </w:r>
      </w:hyperlink>
    </w:p>
    <w:p w14:paraId="45D7DE73"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5" w:history="1">
        <w:r w:rsidR="00054793" w:rsidRPr="00DE2310">
          <w:rPr>
            <w:rStyle w:val="Hypertextovprepojenie"/>
            <w:noProof/>
          </w:rPr>
          <w:t>Tabuľka 13 Prehľad fáz projektu v zmysle vyhlášky 85/2020</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_Toc130286125 \h </w:instrText>
        </w:r>
        <w:r w:rsidR="00054793" w:rsidRPr="00DE2310">
          <w:rPr>
            <w:noProof/>
            <w:webHidden/>
          </w:rPr>
        </w:r>
        <w:r w:rsidR="00054793" w:rsidRPr="00DE2310">
          <w:rPr>
            <w:noProof/>
            <w:webHidden/>
          </w:rPr>
          <w:fldChar w:fldCharType="separate"/>
        </w:r>
        <w:r w:rsidR="00054793" w:rsidRPr="00DE2310">
          <w:rPr>
            <w:noProof/>
            <w:webHidden/>
          </w:rPr>
          <w:t>29</w:t>
        </w:r>
        <w:r w:rsidR="00054793" w:rsidRPr="00DE2310">
          <w:rPr>
            <w:noProof/>
            <w:webHidden/>
          </w:rPr>
          <w:fldChar w:fldCharType="end"/>
        </w:r>
      </w:hyperlink>
    </w:p>
    <w:p w14:paraId="057DCB48"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6" w:history="1">
        <w:r w:rsidR="00054793" w:rsidRPr="00DE2310">
          <w:rPr>
            <w:rStyle w:val="Hypertextovprepojenie"/>
            <w:noProof/>
          </w:rPr>
          <w:t>Tabuľka  Prehľad modalít, ktoré sú napojené na PACS</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_Toc130286126 \h </w:instrText>
        </w:r>
        <w:r w:rsidR="00054793" w:rsidRPr="00DE2310">
          <w:rPr>
            <w:noProof/>
            <w:webHidden/>
          </w:rPr>
        </w:r>
        <w:r w:rsidR="00054793" w:rsidRPr="00DE2310">
          <w:rPr>
            <w:noProof/>
            <w:webHidden/>
          </w:rPr>
          <w:fldChar w:fldCharType="separate"/>
        </w:r>
        <w:r w:rsidR="00054793" w:rsidRPr="00DE2310">
          <w:rPr>
            <w:noProof/>
            <w:webHidden/>
          </w:rPr>
          <w:t>29</w:t>
        </w:r>
        <w:r w:rsidR="00054793" w:rsidRPr="00DE2310">
          <w:rPr>
            <w:noProof/>
            <w:webHidden/>
          </w:rPr>
          <w:fldChar w:fldCharType="end"/>
        </w:r>
      </w:hyperlink>
    </w:p>
    <w:p w14:paraId="45EC330B"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7" w:history="1">
        <w:r w:rsidR="00054793" w:rsidRPr="00DE2310">
          <w:rPr>
            <w:rStyle w:val="Hypertextovprepojenie"/>
            <w:noProof/>
          </w:rPr>
          <w:t>Tabuľka  Objemy údajov a počty štúdií</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_Toc130286127 \h </w:instrText>
        </w:r>
        <w:r w:rsidR="00054793" w:rsidRPr="00DE2310">
          <w:rPr>
            <w:noProof/>
            <w:webHidden/>
          </w:rPr>
        </w:r>
        <w:r w:rsidR="00054793" w:rsidRPr="00DE2310">
          <w:rPr>
            <w:noProof/>
            <w:webHidden/>
          </w:rPr>
          <w:fldChar w:fldCharType="separate"/>
        </w:r>
        <w:r w:rsidR="00054793" w:rsidRPr="00DE2310">
          <w:rPr>
            <w:noProof/>
            <w:webHidden/>
          </w:rPr>
          <w:t>30</w:t>
        </w:r>
        <w:r w:rsidR="00054793" w:rsidRPr="00DE2310">
          <w:rPr>
            <w:noProof/>
            <w:webHidden/>
          </w:rPr>
          <w:fldChar w:fldCharType="end"/>
        </w:r>
      </w:hyperlink>
    </w:p>
    <w:p w14:paraId="116EF515"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8" w:history="1">
        <w:r w:rsidR="00054793" w:rsidRPr="00DE2310">
          <w:rPr>
            <w:rStyle w:val="Hypertextovprepojenie"/>
            <w:noProof/>
          </w:rPr>
          <w:t>Tabuľka  Prehľad technickej infraštruktúry a rýchlosti pripojenia dotknutých subjektov</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_Toc130286128 \h </w:instrText>
        </w:r>
        <w:r w:rsidR="00054793" w:rsidRPr="00DE2310">
          <w:rPr>
            <w:noProof/>
            <w:webHidden/>
          </w:rPr>
        </w:r>
        <w:r w:rsidR="00054793" w:rsidRPr="00DE2310">
          <w:rPr>
            <w:noProof/>
            <w:webHidden/>
          </w:rPr>
          <w:fldChar w:fldCharType="separate"/>
        </w:r>
        <w:r w:rsidR="00054793" w:rsidRPr="00DE2310">
          <w:rPr>
            <w:noProof/>
            <w:webHidden/>
          </w:rPr>
          <w:t>30</w:t>
        </w:r>
        <w:r w:rsidR="00054793" w:rsidRPr="00DE2310">
          <w:rPr>
            <w:noProof/>
            <w:webHidden/>
          </w:rPr>
          <w:fldChar w:fldCharType="end"/>
        </w:r>
      </w:hyperlink>
    </w:p>
    <w:p w14:paraId="68BCD010" w14:textId="77777777" w:rsidR="00054793" w:rsidRPr="00DE2310" w:rsidRDefault="00B72D48">
      <w:pPr>
        <w:pStyle w:val="Zoznamobrzkov"/>
        <w:tabs>
          <w:tab w:val="right" w:leader="dot" w:pos="9062"/>
        </w:tabs>
        <w:rPr>
          <w:rFonts w:asciiTheme="minorHAnsi" w:eastAsiaTheme="minorEastAsia" w:hAnsiTheme="minorHAnsi" w:cstheme="minorBidi"/>
          <w:noProof/>
          <w:sz w:val="22"/>
          <w:szCs w:val="22"/>
        </w:rPr>
      </w:pPr>
      <w:hyperlink w:anchor="_Toc130286129" w:history="1">
        <w:r w:rsidR="00054793" w:rsidRPr="00DE2310">
          <w:rPr>
            <w:rStyle w:val="Hypertextovprepojenie"/>
            <w:noProof/>
          </w:rPr>
          <w:t>Tabuľka 17 Prehľad používateľov riešenia</w:t>
        </w:r>
        <w:r w:rsidR="00054793" w:rsidRPr="00DE2310">
          <w:rPr>
            <w:noProof/>
            <w:webHidden/>
          </w:rPr>
          <w:tab/>
        </w:r>
        <w:r w:rsidR="00054793" w:rsidRPr="00DE2310">
          <w:rPr>
            <w:noProof/>
            <w:webHidden/>
          </w:rPr>
          <w:fldChar w:fldCharType="begin"/>
        </w:r>
        <w:r w:rsidR="00054793" w:rsidRPr="00DE2310">
          <w:rPr>
            <w:noProof/>
            <w:webHidden/>
          </w:rPr>
          <w:instrText xml:space="preserve"> PAGEREF _Toc130286129 \h </w:instrText>
        </w:r>
        <w:r w:rsidR="00054793" w:rsidRPr="00DE2310">
          <w:rPr>
            <w:noProof/>
            <w:webHidden/>
          </w:rPr>
        </w:r>
        <w:r w:rsidR="00054793" w:rsidRPr="00DE2310">
          <w:rPr>
            <w:noProof/>
            <w:webHidden/>
          </w:rPr>
          <w:fldChar w:fldCharType="separate"/>
        </w:r>
        <w:r w:rsidR="00054793" w:rsidRPr="00DE2310">
          <w:rPr>
            <w:noProof/>
            <w:webHidden/>
          </w:rPr>
          <w:t>31</w:t>
        </w:r>
        <w:r w:rsidR="00054793" w:rsidRPr="00DE2310">
          <w:rPr>
            <w:noProof/>
            <w:webHidden/>
          </w:rPr>
          <w:fldChar w:fldCharType="end"/>
        </w:r>
      </w:hyperlink>
    </w:p>
    <w:p w14:paraId="2E86E0D0" w14:textId="77777777" w:rsidR="00A24BD5" w:rsidRPr="00DE2310" w:rsidRDefault="008F230C" w:rsidP="008F230C">
      <w:pPr>
        <w:rPr>
          <w:b/>
          <w:bCs/>
        </w:rPr>
      </w:pPr>
      <w:r w:rsidRPr="00DE2310">
        <w:rPr>
          <w:b/>
          <w:bCs/>
        </w:rPr>
        <w:fldChar w:fldCharType="end"/>
      </w:r>
      <w:r w:rsidR="00450BCF" w:rsidRPr="00DE2310">
        <w:rPr>
          <w:b/>
          <w:bCs/>
        </w:rPr>
        <w:br w:type="page"/>
      </w:r>
    </w:p>
    <w:p w14:paraId="076B4DBA" w14:textId="77777777" w:rsidR="00A24BD5" w:rsidRPr="00DE2310" w:rsidRDefault="00A24BD5" w:rsidP="00AF7955">
      <w:pPr>
        <w:pStyle w:val="Nadpis1"/>
      </w:pPr>
      <w:bookmarkStart w:id="0" w:name="_Toc479752937"/>
      <w:bookmarkStart w:id="1" w:name="_Toc47815684"/>
      <w:bookmarkStart w:id="2" w:name="_Toc81186135"/>
      <w:bookmarkStart w:id="3" w:name="_Toc129858176"/>
      <w:bookmarkStart w:id="4" w:name="_Toc130285962"/>
      <w:r w:rsidRPr="00DE2310">
        <w:lastRenderedPageBreak/>
        <w:t>P</w:t>
      </w:r>
      <w:bookmarkEnd w:id="0"/>
      <w:r w:rsidRPr="00DE2310">
        <w:t>OPIS ZMIEN DOKUMENTU</w:t>
      </w:r>
      <w:bookmarkEnd w:id="1"/>
      <w:bookmarkEnd w:id="2"/>
      <w:bookmarkEnd w:id="3"/>
      <w:bookmarkEnd w:id="4"/>
    </w:p>
    <w:p w14:paraId="3A919AF5" w14:textId="77777777" w:rsidR="00A24BD5" w:rsidRPr="00DE2310" w:rsidRDefault="00A24BD5" w:rsidP="00146D8F">
      <w:pPr>
        <w:pStyle w:val="Nadpis2"/>
      </w:pPr>
      <w:bookmarkStart w:id="5" w:name="_Toc479752938"/>
      <w:bookmarkStart w:id="6" w:name="_Toc81186136"/>
      <w:bookmarkStart w:id="7" w:name="_Toc129858177"/>
      <w:bookmarkStart w:id="8" w:name="_Toc130285963"/>
      <w:bookmarkStart w:id="9" w:name="_Toc47815685"/>
      <w:r w:rsidRPr="00DE2310">
        <w:t>História zmien</w:t>
      </w:r>
      <w:bookmarkEnd w:id="5"/>
      <w:bookmarkEnd w:id="6"/>
      <w:bookmarkEnd w:id="7"/>
      <w:bookmarkEnd w:id="8"/>
      <w:r w:rsidRPr="00DE2310">
        <w:t xml:space="preserve"> </w:t>
      </w:r>
      <w:bookmarkEnd w:id="9"/>
    </w:p>
    <w:tbl>
      <w:tblPr>
        <w:tblW w:w="931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999"/>
        <w:gridCol w:w="1531"/>
        <w:gridCol w:w="4828"/>
        <w:gridCol w:w="1952"/>
      </w:tblGrid>
      <w:tr w:rsidR="009B07AC" w:rsidRPr="00DE2310" w14:paraId="7C996E7E" w14:textId="77777777" w:rsidTr="009B07AC">
        <w:trPr>
          <w:trHeight w:val="242"/>
          <w:jc w:val="center"/>
        </w:trPr>
        <w:tc>
          <w:tcPr>
            <w:tcW w:w="999" w:type="dxa"/>
            <w:shd w:val="clear" w:color="auto" w:fill="E0E0E0"/>
            <w:vAlign w:val="center"/>
          </w:tcPr>
          <w:p w14:paraId="7EF2804B" w14:textId="77777777" w:rsidR="00A24BD5" w:rsidRPr="00DE2310" w:rsidRDefault="00A24BD5" w:rsidP="009B07AC">
            <w:r w:rsidRPr="00DE2310">
              <w:t>Verzia</w:t>
            </w:r>
          </w:p>
        </w:tc>
        <w:tc>
          <w:tcPr>
            <w:tcW w:w="1531" w:type="dxa"/>
            <w:shd w:val="clear" w:color="auto" w:fill="E0E0E0"/>
            <w:vAlign w:val="center"/>
          </w:tcPr>
          <w:p w14:paraId="3830AE8A" w14:textId="77777777" w:rsidR="00A24BD5" w:rsidRPr="00DE2310" w:rsidRDefault="00A24BD5" w:rsidP="009B07AC">
            <w:r w:rsidRPr="00DE2310">
              <w:t>Dátum</w:t>
            </w:r>
          </w:p>
        </w:tc>
        <w:tc>
          <w:tcPr>
            <w:tcW w:w="4828" w:type="dxa"/>
            <w:shd w:val="clear" w:color="auto" w:fill="E0E0E0"/>
            <w:vAlign w:val="center"/>
          </w:tcPr>
          <w:p w14:paraId="3EA4B02F" w14:textId="77777777" w:rsidR="00A24BD5" w:rsidRPr="00DE2310" w:rsidRDefault="00A24BD5" w:rsidP="009B07AC">
            <w:r w:rsidRPr="00DE2310">
              <w:t>Zmeny</w:t>
            </w:r>
          </w:p>
        </w:tc>
        <w:tc>
          <w:tcPr>
            <w:tcW w:w="1952" w:type="dxa"/>
            <w:shd w:val="clear" w:color="auto" w:fill="E0E0E0"/>
            <w:vAlign w:val="center"/>
          </w:tcPr>
          <w:p w14:paraId="4F07E2ED" w14:textId="77777777" w:rsidR="00A24BD5" w:rsidRPr="00DE2310" w:rsidRDefault="00A24BD5" w:rsidP="009B07AC">
            <w:r w:rsidRPr="00DE2310">
              <w:t>Meno</w:t>
            </w:r>
          </w:p>
        </w:tc>
      </w:tr>
      <w:tr w:rsidR="009B07AC" w:rsidRPr="00DE2310" w14:paraId="3E4F4FFB" w14:textId="77777777" w:rsidTr="009B07AC">
        <w:trPr>
          <w:trHeight w:val="230"/>
          <w:jc w:val="center"/>
        </w:trPr>
        <w:tc>
          <w:tcPr>
            <w:tcW w:w="999" w:type="dxa"/>
            <w:vAlign w:val="center"/>
          </w:tcPr>
          <w:p w14:paraId="2530D428" w14:textId="77777777" w:rsidR="00A24BD5" w:rsidRPr="00DE2310" w:rsidRDefault="6B9D8774" w:rsidP="009B07AC">
            <w:r w:rsidRPr="00DE2310">
              <w:t>0.01</w:t>
            </w:r>
          </w:p>
        </w:tc>
        <w:tc>
          <w:tcPr>
            <w:tcW w:w="1531" w:type="dxa"/>
            <w:vAlign w:val="center"/>
          </w:tcPr>
          <w:p w14:paraId="5D47CA16" w14:textId="77777777" w:rsidR="00A24BD5" w:rsidRPr="00DE2310" w:rsidRDefault="6B9D8774" w:rsidP="009B07AC">
            <w:r w:rsidRPr="00DE2310">
              <w:t>27.8.2021</w:t>
            </w:r>
          </w:p>
        </w:tc>
        <w:tc>
          <w:tcPr>
            <w:tcW w:w="4828" w:type="dxa"/>
            <w:vAlign w:val="center"/>
          </w:tcPr>
          <w:p w14:paraId="262099BE" w14:textId="77777777" w:rsidR="00A24BD5" w:rsidRPr="00DE2310" w:rsidRDefault="6B9D8774" w:rsidP="009B07AC">
            <w:bookmarkStart w:id="10" w:name="_Toc81186137"/>
            <w:r w:rsidRPr="00DE2310">
              <w:t>Začiatok tvorby dokumentu</w:t>
            </w:r>
            <w:bookmarkEnd w:id="10"/>
          </w:p>
        </w:tc>
        <w:tc>
          <w:tcPr>
            <w:tcW w:w="1952" w:type="dxa"/>
            <w:vAlign w:val="center"/>
          </w:tcPr>
          <w:p w14:paraId="4BB6C924" w14:textId="77777777" w:rsidR="00A24BD5" w:rsidRPr="00DE2310" w:rsidRDefault="6B9D8774" w:rsidP="009B07AC">
            <w:r w:rsidRPr="00DE2310">
              <w:t>Samuel</w:t>
            </w:r>
            <w:r w:rsidR="006A3092" w:rsidRPr="00DE2310">
              <w:t xml:space="preserve"> </w:t>
            </w:r>
            <w:proofErr w:type="spellStart"/>
            <w:r w:rsidR="006A3092" w:rsidRPr="00DE2310">
              <w:t>Kimlička</w:t>
            </w:r>
            <w:proofErr w:type="spellEnd"/>
          </w:p>
        </w:tc>
      </w:tr>
      <w:tr w:rsidR="009B07AC" w:rsidRPr="00DE2310" w14:paraId="1FA87D81" w14:textId="77777777" w:rsidTr="009B07AC">
        <w:trPr>
          <w:trHeight w:val="300"/>
          <w:jc w:val="center"/>
        </w:trPr>
        <w:tc>
          <w:tcPr>
            <w:tcW w:w="999" w:type="dxa"/>
            <w:vAlign w:val="center"/>
          </w:tcPr>
          <w:p w14:paraId="03BC2B3A" w14:textId="77777777" w:rsidR="00336456" w:rsidRPr="00DE2310" w:rsidRDefault="7AA70E09" w:rsidP="009B07AC">
            <w:r w:rsidRPr="00DE2310">
              <w:t>0.02</w:t>
            </w:r>
          </w:p>
        </w:tc>
        <w:tc>
          <w:tcPr>
            <w:tcW w:w="1531" w:type="dxa"/>
            <w:vAlign w:val="center"/>
          </w:tcPr>
          <w:p w14:paraId="64D2F7C8" w14:textId="77777777" w:rsidR="00336456" w:rsidRPr="00DE2310" w:rsidRDefault="7AA70E09" w:rsidP="009B07AC">
            <w:r w:rsidRPr="00DE2310">
              <w:t>6.9.2021</w:t>
            </w:r>
          </w:p>
        </w:tc>
        <w:tc>
          <w:tcPr>
            <w:tcW w:w="4828" w:type="dxa"/>
            <w:vAlign w:val="center"/>
          </w:tcPr>
          <w:p w14:paraId="0C7897D7" w14:textId="77777777" w:rsidR="00336456" w:rsidRPr="00DE2310" w:rsidRDefault="7AA70E09" w:rsidP="009B07AC">
            <w:r w:rsidRPr="00DE2310">
              <w:t xml:space="preserve">Prvá kostra dokumentu </w:t>
            </w:r>
          </w:p>
        </w:tc>
        <w:tc>
          <w:tcPr>
            <w:tcW w:w="1952" w:type="dxa"/>
            <w:vAlign w:val="center"/>
          </w:tcPr>
          <w:p w14:paraId="0965C0F7" w14:textId="77777777" w:rsidR="00336456" w:rsidRPr="00DE2310" w:rsidRDefault="7AA70E09" w:rsidP="009B07AC">
            <w:r w:rsidRPr="00DE2310">
              <w:t>Samue</w:t>
            </w:r>
            <w:r w:rsidR="006A3092" w:rsidRPr="00DE2310">
              <w:t xml:space="preserve">l </w:t>
            </w:r>
            <w:proofErr w:type="spellStart"/>
            <w:r w:rsidR="006A3092" w:rsidRPr="00DE2310">
              <w:t>Kimlička</w:t>
            </w:r>
            <w:proofErr w:type="spellEnd"/>
          </w:p>
        </w:tc>
      </w:tr>
      <w:tr w:rsidR="009B07AC" w:rsidRPr="00DE2310" w14:paraId="20713137" w14:textId="77777777" w:rsidTr="009B07AC">
        <w:trPr>
          <w:trHeight w:val="230"/>
          <w:jc w:val="center"/>
        </w:trPr>
        <w:tc>
          <w:tcPr>
            <w:tcW w:w="999" w:type="dxa"/>
            <w:vAlign w:val="center"/>
          </w:tcPr>
          <w:p w14:paraId="1DE37311" w14:textId="77777777" w:rsidR="00A24BD5" w:rsidRPr="00DE2310" w:rsidRDefault="006A3092" w:rsidP="009B07AC">
            <w:r w:rsidRPr="00DE2310">
              <w:t>0.03</w:t>
            </w:r>
          </w:p>
        </w:tc>
        <w:tc>
          <w:tcPr>
            <w:tcW w:w="1531" w:type="dxa"/>
            <w:vAlign w:val="center"/>
          </w:tcPr>
          <w:p w14:paraId="39C2054E" w14:textId="77777777" w:rsidR="00A24BD5" w:rsidRPr="00DE2310" w:rsidRDefault="006A3092" w:rsidP="009B07AC">
            <w:r w:rsidRPr="00DE2310">
              <w:t>15.3.2023</w:t>
            </w:r>
          </w:p>
        </w:tc>
        <w:tc>
          <w:tcPr>
            <w:tcW w:w="4828" w:type="dxa"/>
            <w:vAlign w:val="center"/>
          </w:tcPr>
          <w:p w14:paraId="635248AA" w14:textId="77777777" w:rsidR="00A24BD5" w:rsidRPr="00DE2310" w:rsidRDefault="006A3092" w:rsidP="009B07AC">
            <w:r w:rsidRPr="00DE2310">
              <w:t>Prvý draft dokumentu</w:t>
            </w:r>
          </w:p>
        </w:tc>
        <w:tc>
          <w:tcPr>
            <w:tcW w:w="1952" w:type="dxa"/>
            <w:vAlign w:val="center"/>
          </w:tcPr>
          <w:p w14:paraId="66BA9EF6" w14:textId="77777777" w:rsidR="00A24BD5" w:rsidRPr="00DE2310" w:rsidRDefault="006A3092" w:rsidP="009B07AC">
            <w:r w:rsidRPr="00DE2310">
              <w:t>Peter Ďuriš</w:t>
            </w:r>
          </w:p>
        </w:tc>
      </w:tr>
      <w:tr w:rsidR="009B07AC" w:rsidRPr="00DE2310" w14:paraId="4934B317" w14:textId="77777777" w:rsidTr="009B07AC">
        <w:trPr>
          <w:trHeight w:val="230"/>
          <w:jc w:val="center"/>
        </w:trPr>
        <w:tc>
          <w:tcPr>
            <w:tcW w:w="999" w:type="dxa"/>
            <w:vAlign w:val="center"/>
          </w:tcPr>
          <w:p w14:paraId="3179C966" w14:textId="77777777" w:rsidR="00A24BD5" w:rsidRPr="00DE2310" w:rsidRDefault="00A24BD5" w:rsidP="009B07AC"/>
        </w:tc>
        <w:tc>
          <w:tcPr>
            <w:tcW w:w="1531" w:type="dxa"/>
            <w:vAlign w:val="center"/>
          </w:tcPr>
          <w:p w14:paraId="28300D4C" w14:textId="77777777" w:rsidR="00A24BD5" w:rsidRPr="00DE2310" w:rsidRDefault="00A24BD5" w:rsidP="009B07AC"/>
        </w:tc>
        <w:tc>
          <w:tcPr>
            <w:tcW w:w="4828" w:type="dxa"/>
            <w:vAlign w:val="center"/>
          </w:tcPr>
          <w:p w14:paraId="567ADBC6" w14:textId="77777777" w:rsidR="00A24BD5" w:rsidRPr="00DE2310" w:rsidRDefault="00A24BD5" w:rsidP="009B07AC"/>
        </w:tc>
        <w:tc>
          <w:tcPr>
            <w:tcW w:w="1952" w:type="dxa"/>
            <w:vAlign w:val="center"/>
          </w:tcPr>
          <w:p w14:paraId="424E197D" w14:textId="77777777" w:rsidR="00A24BD5" w:rsidRPr="00DE2310" w:rsidRDefault="00A24BD5" w:rsidP="009B07AC"/>
        </w:tc>
      </w:tr>
    </w:tbl>
    <w:p w14:paraId="05C75BAA" w14:textId="77777777" w:rsidR="00A24BD5" w:rsidRPr="00DE2310" w:rsidRDefault="56BEE358" w:rsidP="00AF7955">
      <w:pPr>
        <w:pStyle w:val="Nadpis1"/>
      </w:pPr>
      <w:bookmarkStart w:id="11" w:name="_Toc47815688"/>
      <w:bookmarkStart w:id="12" w:name="_Toc81186138"/>
      <w:bookmarkStart w:id="13" w:name="_Toc129858178"/>
      <w:bookmarkStart w:id="14" w:name="_Toc130285964"/>
      <w:bookmarkStart w:id="15" w:name="_Toc510413655"/>
      <w:r w:rsidRPr="00DE2310">
        <w:t>ÚČEL DOKUMENTU, SKRATKY (KONVENCIE) A DEFINÍCIE</w:t>
      </w:r>
      <w:bookmarkEnd w:id="11"/>
      <w:bookmarkEnd w:id="12"/>
      <w:bookmarkEnd w:id="13"/>
      <w:bookmarkEnd w:id="14"/>
    </w:p>
    <w:bookmarkEnd w:id="15"/>
    <w:p w14:paraId="4C144839" w14:textId="7D16B1E4" w:rsidR="00A24BD5" w:rsidRPr="00DE2310" w:rsidRDefault="00A24BD5" w:rsidP="001A7349">
      <w:pPr>
        <w:jc w:val="both"/>
        <w:rPr>
          <w:rFonts w:ascii="Tahoma" w:hAnsi="Tahoma" w:cs="Tahoma"/>
          <w:i/>
          <w:iCs/>
          <w:color w:val="A6A6A6" w:themeColor="background1" w:themeShade="A6"/>
          <w:sz w:val="16"/>
          <w:szCs w:val="16"/>
        </w:rPr>
      </w:pPr>
      <w:r w:rsidRPr="00DE2310">
        <w:t>V súlade s </w:t>
      </w:r>
      <w:hyperlink r:id="rId11">
        <w:r w:rsidRPr="00DE2310">
          <w:t xml:space="preserve">Vyhláškou 85/2020 </w:t>
        </w:r>
        <w:proofErr w:type="spellStart"/>
        <w:r w:rsidRPr="00DE2310">
          <w:t>Z.z</w:t>
        </w:r>
        <w:proofErr w:type="spellEnd"/>
      </w:hyperlink>
      <w:r w:rsidRPr="00DE2310">
        <w:t xml:space="preserve">. o riadení projektov - je dokument Projektový zámer </w:t>
      </w:r>
      <w:r w:rsidR="6EC119A2" w:rsidRPr="00DE2310">
        <w:t xml:space="preserve">je </w:t>
      </w:r>
      <w:r w:rsidRPr="00DE2310">
        <w:t xml:space="preserve">pre prípravnú fázu určený na rozpracovanie informácií k projektu </w:t>
      </w:r>
      <w:r w:rsidR="6EC119A2" w:rsidRPr="00DE2310">
        <w:t>tak</w:t>
      </w:r>
      <w:r w:rsidR="3BCE0839" w:rsidRPr="00DE2310">
        <w:t>,</w:t>
      </w:r>
      <w:r w:rsidR="6EC119A2" w:rsidRPr="00DE2310">
        <w:t xml:space="preserve"> </w:t>
      </w:r>
      <w:r w:rsidRPr="00DE2310">
        <w:t>aby bolo možné rozhodnúť o pokračovaní prípravy projektu, alokovaní rozpočtu, ľudských zdrojov a </w:t>
      </w:r>
      <w:r w:rsidR="6EC119A2" w:rsidRPr="00DE2310">
        <w:t>prechodu</w:t>
      </w:r>
      <w:r w:rsidRPr="00DE2310">
        <w:t xml:space="preserve"> do iniciačnej fázy.</w:t>
      </w:r>
    </w:p>
    <w:p w14:paraId="412386C7" w14:textId="04F71781" w:rsidR="00A24BD5" w:rsidRDefault="56BEE358" w:rsidP="00146D8F">
      <w:pPr>
        <w:pStyle w:val="Nadpis2"/>
      </w:pPr>
      <w:bookmarkStart w:id="16" w:name="_Toc47815691"/>
      <w:bookmarkStart w:id="17" w:name="_Toc81186141"/>
      <w:bookmarkStart w:id="18" w:name="_Toc129858179"/>
      <w:bookmarkStart w:id="19" w:name="_Toc130285965"/>
      <w:r w:rsidRPr="00DE2310">
        <w:t>Použité skratky</w:t>
      </w:r>
      <w:bookmarkEnd w:id="16"/>
      <w:bookmarkEnd w:id="17"/>
      <w:bookmarkEnd w:id="18"/>
      <w:bookmarkEnd w:id="19"/>
    </w:p>
    <w:tbl>
      <w:tblPr>
        <w:tblW w:w="90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
        <w:gridCol w:w="1279"/>
        <w:gridCol w:w="6830"/>
      </w:tblGrid>
      <w:tr w:rsidR="003D1DFC" w:rsidRPr="003D1DFC" w14:paraId="172BEDEC" w14:textId="77777777" w:rsidTr="003D1DFC">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vAlign w:val="center"/>
          </w:tcPr>
          <w:p w14:paraId="0408FA9F" w14:textId="77777777" w:rsidR="003D1DFC" w:rsidRPr="003D1DFC" w:rsidRDefault="003D1DFC" w:rsidP="003D1DFC">
            <w:r w:rsidRPr="003D1DFC">
              <w:t>ID</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vAlign w:val="center"/>
          </w:tcPr>
          <w:p w14:paraId="6783673F" w14:textId="77777777" w:rsidR="003D1DFC" w:rsidRPr="003D1DFC" w:rsidRDefault="003D1DFC" w:rsidP="003D1DFC">
            <w:r w:rsidRPr="003D1DFC">
              <w:t>SKRATKA</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vAlign w:val="center"/>
          </w:tcPr>
          <w:p w14:paraId="371CD2A6" w14:textId="77777777" w:rsidR="003D1DFC" w:rsidRPr="003D1DFC" w:rsidRDefault="003D1DFC" w:rsidP="003D1DFC">
            <w:r w:rsidRPr="003D1DFC">
              <w:t>POPIS</w:t>
            </w:r>
          </w:p>
        </w:tc>
      </w:tr>
      <w:tr w:rsidR="003D1DFC" w:rsidRPr="003D1DFC" w14:paraId="5C551F0A"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7B37B5" w14:textId="77777777" w:rsidR="003D1DFC" w:rsidRPr="003D1DFC" w:rsidRDefault="003D1DFC" w:rsidP="003D1DFC">
            <w:r w:rsidRPr="003D1DFC">
              <w:t>#1</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150680" w14:textId="77777777" w:rsidR="003D1DFC" w:rsidRPr="003D1DFC" w:rsidRDefault="003D1DFC" w:rsidP="003D1DFC">
            <w:r w:rsidRPr="003D1DFC">
              <w:t>AI</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EA73DFC" w14:textId="77777777" w:rsidR="003D1DFC" w:rsidRPr="003D1DFC" w:rsidRDefault="003D1DFC" w:rsidP="003D1DFC">
            <w:proofErr w:type="spellStart"/>
            <w:r w:rsidRPr="003D1DFC">
              <w:t>Artificial</w:t>
            </w:r>
            <w:proofErr w:type="spellEnd"/>
            <w:r w:rsidRPr="003D1DFC">
              <w:t xml:space="preserve"> </w:t>
            </w:r>
            <w:proofErr w:type="spellStart"/>
            <w:r w:rsidRPr="003D1DFC">
              <w:t>intelligence</w:t>
            </w:r>
            <w:proofErr w:type="spellEnd"/>
          </w:p>
        </w:tc>
      </w:tr>
      <w:tr w:rsidR="003D1DFC" w:rsidRPr="003D1DFC" w14:paraId="07279408"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833A308" w14:textId="77777777" w:rsidR="003D1DFC" w:rsidRPr="003D1DFC" w:rsidRDefault="003D1DFC" w:rsidP="003D1DFC">
            <w:r w:rsidRPr="003D1DFC">
              <w:t>#2</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00237FC" w14:textId="77777777" w:rsidR="003D1DFC" w:rsidRPr="003D1DFC" w:rsidRDefault="003D1DFC" w:rsidP="003D1DFC">
            <w:r w:rsidRPr="003D1DFC">
              <w:t>CD</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02A7C5D" w14:textId="77777777" w:rsidR="003D1DFC" w:rsidRPr="003D1DFC" w:rsidRDefault="003D1DFC" w:rsidP="003D1DFC">
            <w:proofErr w:type="spellStart"/>
            <w:r w:rsidRPr="003D1DFC">
              <w:t>Compact</w:t>
            </w:r>
            <w:proofErr w:type="spellEnd"/>
            <w:r w:rsidRPr="003D1DFC">
              <w:t xml:space="preserve"> disk</w:t>
            </w:r>
          </w:p>
        </w:tc>
      </w:tr>
      <w:tr w:rsidR="003D1DFC" w:rsidRPr="003D1DFC" w14:paraId="1A4CB15C"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C5967F" w14:textId="77777777" w:rsidR="003D1DFC" w:rsidRPr="003D1DFC" w:rsidRDefault="003D1DFC" w:rsidP="003D1DFC">
            <w:r w:rsidRPr="003D1DFC">
              <w:t>#3</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2B61B3" w14:textId="77777777" w:rsidR="003D1DFC" w:rsidRPr="003D1DFC" w:rsidRDefault="003D1DFC" w:rsidP="003D1DFC">
            <w:r w:rsidRPr="003D1DFC">
              <w:t>CT</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4FE884" w14:textId="77777777" w:rsidR="003D1DFC" w:rsidRPr="003D1DFC" w:rsidRDefault="003D1DFC" w:rsidP="003D1DFC">
            <w:r w:rsidRPr="003D1DFC">
              <w:t> </w:t>
            </w:r>
            <w:proofErr w:type="spellStart"/>
            <w:r w:rsidRPr="003D1DFC">
              <w:t>Computed</w:t>
            </w:r>
            <w:proofErr w:type="spellEnd"/>
            <w:r w:rsidRPr="003D1DFC">
              <w:t xml:space="preserve"> </w:t>
            </w:r>
            <w:proofErr w:type="spellStart"/>
            <w:r w:rsidRPr="003D1DFC">
              <w:t>tomography</w:t>
            </w:r>
            <w:proofErr w:type="spellEnd"/>
          </w:p>
        </w:tc>
      </w:tr>
      <w:tr w:rsidR="003D1DFC" w:rsidRPr="003D1DFC" w14:paraId="6553D6AD"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EAA025" w14:textId="77777777" w:rsidR="003D1DFC" w:rsidRPr="003D1DFC" w:rsidRDefault="003D1DFC" w:rsidP="003D1DFC">
            <w:r w:rsidRPr="003D1DFC">
              <w:t>#4</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0E995D" w14:textId="77777777" w:rsidR="003D1DFC" w:rsidRPr="003D1DFC" w:rsidRDefault="003D1DFC" w:rsidP="003D1DFC">
            <w:r w:rsidRPr="003D1DFC">
              <w:t>DICOM</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91E4A2C" w14:textId="77777777" w:rsidR="003D1DFC" w:rsidRPr="003D1DFC" w:rsidRDefault="003D1DFC" w:rsidP="003D1DFC">
            <w:proofErr w:type="spellStart"/>
            <w:r w:rsidRPr="003D1DFC">
              <w:t>Digital</w:t>
            </w:r>
            <w:proofErr w:type="spellEnd"/>
            <w:r w:rsidRPr="003D1DFC">
              <w:t xml:space="preserve"> </w:t>
            </w:r>
            <w:proofErr w:type="spellStart"/>
            <w:r w:rsidRPr="003D1DFC">
              <w:t>Imaging</w:t>
            </w:r>
            <w:proofErr w:type="spellEnd"/>
            <w:r w:rsidRPr="003D1DFC">
              <w:t xml:space="preserve"> and </w:t>
            </w:r>
            <w:proofErr w:type="spellStart"/>
            <w:r w:rsidRPr="003D1DFC">
              <w:t>Communications</w:t>
            </w:r>
            <w:proofErr w:type="spellEnd"/>
            <w:r w:rsidRPr="003D1DFC">
              <w:t xml:space="preserve"> in </w:t>
            </w:r>
            <w:proofErr w:type="spellStart"/>
            <w:r w:rsidRPr="003D1DFC">
              <w:t>Medicine</w:t>
            </w:r>
            <w:proofErr w:type="spellEnd"/>
            <w:r w:rsidRPr="003D1DFC">
              <w:t xml:space="preserve"> (štandard)</w:t>
            </w:r>
          </w:p>
        </w:tc>
      </w:tr>
      <w:tr w:rsidR="003D1DFC" w:rsidRPr="003D1DFC" w14:paraId="4B6DF871"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D20C5A" w14:textId="77777777" w:rsidR="003D1DFC" w:rsidRPr="003D1DFC" w:rsidRDefault="003D1DFC" w:rsidP="003D1DFC">
            <w:r w:rsidRPr="003D1DFC">
              <w:t>#5</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308D60" w14:textId="77777777" w:rsidR="003D1DFC" w:rsidRPr="003D1DFC" w:rsidRDefault="003D1DFC" w:rsidP="003D1DFC">
            <w:r w:rsidRPr="003D1DFC">
              <w:t>DNR</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CAC4396" w14:textId="77777777" w:rsidR="003D1DFC" w:rsidRPr="003D1DFC" w:rsidRDefault="003D1DFC" w:rsidP="003D1DFC">
            <w:r w:rsidRPr="003D1DFC">
              <w:t>Detailný návrh riešenia</w:t>
            </w:r>
          </w:p>
        </w:tc>
      </w:tr>
      <w:tr w:rsidR="003D1DFC" w:rsidRPr="003D1DFC" w14:paraId="30EB075B"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AB5BC8" w14:textId="77777777" w:rsidR="003D1DFC" w:rsidRPr="003D1DFC" w:rsidRDefault="003D1DFC" w:rsidP="003D1DFC">
            <w:r w:rsidRPr="003D1DFC">
              <w:t>#6</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ECC865" w14:textId="77777777" w:rsidR="003D1DFC" w:rsidRPr="003D1DFC" w:rsidRDefault="003D1DFC" w:rsidP="003D1DFC">
            <w:r w:rsidRPr="003D1DFC">
              <w:t>DR</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D0A223" w14:textId="77777777" w:rsidR="003D1DFC" w:rsidRPr="003D1DFC" w:rsidRDefault="003D1DFC" w:rsidP="003D1DFC">
            <w:proofErr w:type="spellStart"/>
            <w:r w:rsidRPr="003D1DFC">
              <w:t>Disaster</w:t>
            </w:r>
            <w:proofErr w:type="spellEnd"/>
            <w:r w:rsidRPr="003D1DFC">
              <w:t xml:space="preserve"> </w:t>
            </w:r>
            <w:proofErr w:type="spellStart"/>
            <w:r w:rsidRPr="003D1DFC">
              <w:t>Recovery</w:t>
            </w:r>
            <w:proofErr w:type="spellEnd"/>
          </w:p>
        </w:tc>
      </w:tr>
      <w:tr w:rsidR="003D1DFC" w:rsidRPr="003D1DFC" w14:paraId="39FD4D57"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5C8E727" w14:textId="77777777" w:rsidR="003D1DFC" w:rsidRPr="003D1DFC" w:rsidRDefault="003D1DFC" w:rsidP="003D1DFC">
            <w:r w:rsidRPr="003D1DFC">
              <w:t>#7</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758ABC5" w14:textId="77777777" w:rsidR="003D1DFC" w:rsidRPr="003D1DFC" w:rsidRDefault="003D1DFC" w:rsidP="003D1DFC">
            <w:r w:rsidRPr="003D1DFC">
              <w:t>DZS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C26DEC" w14:textId="77777777" w:rsidR="003D1DFC" w:rsidRPr="003D1DFC" w:rsidRDefault="003D1DFC" w:rsidP="003D1DFC">
            <w:r w:rsidRPr="003D1DFC">
              <w:t>Dopravná zdravotná služba</w:t>
            </w:r>
          </w:p>
        </w:tc>
      </w:tr>
      <w:tr w:rsidR="003D1DFC" w:rsidRPr="003D1DFC" w14:paraId="6ABF6C28"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F19495" w14:textId="77777777" w:rsidR="003D1DFC" w:rsidRPr="003D1DFC" w:rsidRDefault="003D1DFC" w:rsidP="003D1DFC">
            <w:r w:rsidRPr="003D1DFC">
              <w:t>#8</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DE0705" w14:textId="77777777" w:rsidR="003D1DFC" w:rsidRPr="003D1DFC" w:rsidRDefault="003D1DFC" w:rsidP="003D1DFC">
            <w:r w:rsidRPr="003D1DFC">
              <w:t>EKG</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DC0446C" w14:textId="77777777" w:rsidR="003D1DFC" w:rsidRPr="003D1DFC" w:rsidRDefault="003D1DFC" w:rsidP="003D1DFC">
            <w:r w:rsidRPr="003D1DFC">
              <w:t>Elektrokardiograf</w:t>
            </w:r>
          </w:p>
        </w:tc>
      </w:tr>
      <w:tr w:rsidR="003D1DFC" w:rsidRPr="003D1DFC" w14:paraId="4604D3DF"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BB9E5E" w14:textId="77777777" w:rsidR="003D1DFC" w:rsidRPr="003D1DFC" w:rsidRDefault="003D1DFC" w:rsidP="003D1DFC">
            <w:r w:rsidRPr="003D1DFC">
              <w:t>#9</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B7529E" w14:textId="77777777" w:rsidR="003D1DFC" w:rsidRPr="003D1DFC" w:rsidRDefault="003D1DFC" w:rsidP="003D1DFC">
            <w:r w:rsidRPr="003D1DFC">
              <w:t>EÚ</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DE94267" w14:textId="77777777" w:rsidR="003D1DFC" w:rsidRPr="003D1DFC" w:rsidRDefault="003D1DFC" w:rsidP="003D1DFC">
            <w:r w:rsidRPr="003D1DFC">
              <w:t>Európska únia</w:t>
            </w:r>
          </w:p>
        </w:tc>
      </w:tr>
      <w:tr w:rsidR="003D1DFC" w:rsidRPr="003D1DFC" w14:paraId="16BD10FB"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60C786C" w14:textId="77777777" w:rsidR="003D1DFC" w:rsidRPr="003D1DFC" w:rsidRDefault="003D1DFC" w:rsidP="003D1DFC">
            <w:r w:rsidRPr="003D1DFC">
              <w:t>#10</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77471A4" w14:textId="77777777" w:rsidR="003D1DFC" w:rsidRPr="003D1DFC" w:rsidRDefault="003D1DFC" w:rsidP="003D1DFC">
            <w:r w:rsidRPr="003D1DFC">
              <w:t>EZKO</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9389970" w14:textId="77777777" w:rsidR="003D1DFC" w:rsidRPr="003D1DFC" w:rsidRDefault="003D1DFC" w:rsidP="003D1DFC">
            <w:r w:rsidRPr="003D1DFC">
              <w:t>Elektronická knižka občana</w:t>
            </w:r>
          </w:p>
        </w:tc>
      </w:tr>
      <w:tr w:rsidR="003D1DFC" w:rsidRPr="003D1DFC" w14:paraId="28481564"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844C87E" w14:textId="77777777" w:rsidR="003D1DFC" w:rsidRPr="003D1DFC" w:rsidRDefault="003D1DFC" w:rsidP="003D1DFC">
            <w:r w:rsidRPr="003D1DFC">
              <w:t>#11</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CC5587" w14:textId="77777777" w:rsidR="003D1DFC" w:rsidRPr="003D1DFC" w:rsidRDefault="003D1DFC" w:rsidP="003D1DFC">
            <w:r w:rsidRPr="003D1DFC">
              <w:t>FAT</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6F9E805" w14:textId="77777777" w:rsidR="003D1DFC" w:rsidRPr="003D1DFC" w:rsidRDefault="003D1DFC" w:rsidP="003D1DFC">
            <w:r w:rsidRPr="003D1DFC">
              <w:t> </w:t>
            </w:r>
            <w:proofErr w:type="spellStart"/>
            <w:r w:rsidRPr="003D1DFC">
              <w:t>Factory</w:t>
            </w:r>
            <w:proofErr w:type="spellEnd"/>
            <w:r w:rsidRPr="003D1DFC">
              <w:t xml:space="preserve"> </w:t>
            </w:r>
            <w:proofErr w:type="spellStart"/>
            <w:r w:rsidRPr="003D1DFC">
              <w:t>Acceptance</w:t>
            </w:r>
            <w:proofErr w:type="spellEnd"/>
            <w:r w:rsidRPr="003D1DFC">
              <w:t xml:space="preserve"> </w:t>
            </w:r>
            <w:proofErr w:type="spellStart"/>
            <w:r w:rsidRPr="003D1DFC">
              <w:t>Tests</w:t>
            </w:r>
            <w:proofErr w:type="spellEnd"/>
          </w:p>
        </w:tc>
      </w:tr>
      <w:tr w:rsidR="003D1DFC" w:rsidRPr="003D1DFC" w14:paraId="7287044E"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759EF8B" w14:textId="77777777" w:rsidR="003D1DFC" w:rsidRPr="003D1DFC" w:rsidRDefault="003D1DFC" w:rsidP="003D1DFC">
            <w:r w:rsidRPr="003D1DFC">
              <w:t>#12</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047A382" w14:textId="77777777" w:rsidR="003D1DFC" w:rsidRPr="003D1DFC" w:rsidRDefault="003D1DFC" w:rsidP="003D1DFC">
            <w:proofErr w:type="spellStart"/>
            <w:r w:rsidRPr="003D1DFC">
              <w:t>FNsP</w:t>
            </w:r>
            <w:proofErr w:type="spellEnd"/>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5856F1" w14:textId="77777777" w:rsidR="003D1DFC" w:rsidRPr="003D1DFC" w:rsidRDefault="003D1DFC" w:rsidP="003D1DFC">
            <w:r w:rsidRPr="003D1DFC">
              <w:t>Fakultná nemocnica s poliklinikou</w:t>
            </w:r>
          </w:p>
        </w:tc>
      </w:tr>
      <w:tr w:rsidR="003D1DFC" w:rsidRPr="003D1DFC" w14:paraId="2767F9DD"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6EDD21" w14:textId="77777777" w:rsidR="003D1DFC" w:rsidRPr="003D1DFC" w:rsidRDefault="003D1DFC" w:rsidP="003D1DFC">
            <w:r w:rsidRPr="003D1DFC">
              <w:t>#13</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6260757" w14:textId="77777777" w:rsidR="003D1DFC" w:rsidRPr="003D1DFC" w:rsidRDefault="003D1DFC" w:rsidP="003D1DFC">
            <w:r w:rsidRPr="003D1DFC">
              <w:t>FO</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BF471F8" w14:textId="77777777" w:rsidR="003D1DFC" w:rsidRPr="003D1DFC" w:rsidRDefault="003D1DFC" w:rsidP="003D1DFC">
            <w:r w:rsidRPr="003D1DFC">
              <w:t>Fyzická osoba</w:t>
            </w:r>
          </w:p>
        </w:tc>
      </w:tr>
      <w:tr w:rsidR="003D1DFC" w:rsidRPr="003D1DFC" w14:paraId="56F34419"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44DF3F" w14:textId="77777777" w:rsidR="003D1DFC" w:rsidRPr="003D1DFC" w:rsidRDefault="003D1DFC" w:rsidP="003D1DFC">
            <w:r w:rsidRPr="003D1DFC">
              <w:t>#14</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3352D5C" w14:textId="77777777" w:rsidR="003D1DFC" w:rsidRPr="003D1DFC" w:rsidRDefault="003D1DFC" w:rsidP="003D1DFC">
            <w:r w:rsidRPr="003D1DFC">
              <w:t>HL7</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A19E21D" w14:textId="77777777" w:rsidR="003D1DFC" w:rsidRPr="003D1DFC" w:rsidRDefault="003D1DFC" w:rsidP="003D1DFC">
            <w:r w:rsidRPr="003D1DFC">
              <w:t xml:space="preserve">Health Level </w:t>
            </w:r>
            <w:proofErr w:type="spellStart"/>
            <w:r w:rsidRPr="003D1DFC">
              <w:t>Seven</w:t>
            </w:r>
            <w:proofErr w:type="spellEnd"/>
            <w:r w:rsidRPr="003D1DFC">
              <w:t xml:space="preserve"> (štandard)</w:t>
            </w:r>
          </w:p>
        </w:tc>
      </w:tr>
      <w:tr w:rsidR="003D1DFC" w:rsidRPr="003D1DFC" w14:paraId="56019B7D"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277CFA4" w14:textId="77777777" w:rsidR="003D1DFC" w:rsidRPr="003D1DFC" w:rsidRDefault="003D1DFC" w:rsidP="003D1DFC">
            <w:r w:rsidRPr="003D1DFC">
              <w:lastRenderedPageBreak/>
              <w:t>#15</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65A272" w14:textId="77777777" w:rsidR="003D1DFC" w:rsidRPr="003D1DFC" w:rsidRDefault="003D1DFC" w:rsidP="003D1DFC">
            <w:r w:rsidRPr="003D1DFC">
              <w:t>HW</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15970E" w14:textId="77777777" w:rsidR="003D1DFC" w:rsidRPr="003D1DFC" w:rsidRDefault="003D1DFC" w:rsidP="003D1DFC">
            <w:r w:rsidRPr="003D1DFC">
              <w:t>Hardvér</w:t>
            </w:r>
          </w:p>
        </w:tc>
      </w:tr>
      <w:tr w:rsidR="003D1DFC" w:rsidRPr="003D1DFC" w14:paraId="2CCC6DB3"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BA6B29" w14:textId="77777777" w:rsidR="003D1DFC" w:rsidRPr="003D1DFC" w:rsidRDefault="003D1DFC" w:rsidP="003D1DFC">
            <w:r w:rsidRPr="003D1DFC">
              <w:t>#16</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AE0A05" w14:textId="77777777" w:rsidR="003D1DFC" w:rsidRPr="003D1DFC" w:rsidRDefault="003D1DFC" w:rsidP="003D1DFC">
            <w:r w:rsidRPr="003D1DFC">
              <w:t>IKT</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8C31AB1" w14:textId="77777777" w:rsidR="003D1DFC" w:rsidRPr="003D1DFC" w:rsidRDefault="003D1DFC" w:rsidP="003D1DFC">
            <w:proofErr w:type="spellStart"/>
            <w:r w:rsidRPr="003D1DFC">
              <w:t>Informačno</w:t>
            </w:r>
            <w:proofErr w:type="spellEnd"/>
            <w:r w:rsidRPr="003D1DFC">
              <w:t xml:space="preserve"> komunikačné technológie</w:t>
            </w:r>
          </w:p>
        </w:tc>
      </w:tr>
      <w:tr w:rsidR="003D1DFC" w:rsidRPr="003D1DFC" w14:paraId="2AE1F8B7"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7B6BE4" w14:textId="77777777" w:rsidR="003D1DFC" w:rsidRPr="003D1DFC" w:rsidRDefault="003D1DFC" w:rsidP="003D1DFC">
            <w:r w:rsidRPr="003D1DFC">
              <w:t>#17</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E6CCA9" w14:textId="77777777" w:rsidR="003D1DFC" w:rsidRPr="003D1DFC" w:rsidRDefault="003D1DFC" w:rsidP="003D1DFC">
            <w:r w:rsidRPr="003D1DFC">
              <w:t>IS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46707E" w14:textId="77777777" w:rsidR="003D1DFC" w:rsidRPr="003D1DFC" w:rsidRDefault="003D1DFC" w:rsidP="003D1DFC">
            <w:r w:rsidRPr="003D1DFC">
              <w:t>Informačný systém</w:t>
            </w:r>
          </w:p>
        </w:tc>
      </w:tr>
      <w:tr w:rsidR="003D1DFC" w:rsidRPr="003D1DFC" w14:paraId="682C60D7"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FA17D6" w14:textId="77777777" w:rsidR="003D1DFC" w:rsidRPr="003D1DFC" w:rsidRDefault="003D1DFC" w:rsidP="003D1DFC">
            <w:r w:rsidRPr="003D1DFC">
              <w:t>#18</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A7173C4" w14:textId="77777777" w:rsidR="003D1DFC" w:rsidRPr="003D1DFC" w:rsidRDefault="003D1DFC" w:rsidP="003D1DFC">
            <w:r w:rsidRPr="003D1DFC">
              <w:t>ITVS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72E5F8" w14:textId="77777777" w:rsidR="003D1DFC" w:rsidRPr="003D1DFC" w:rsidRDefault="003D1DFC" w:rsidP="003D1DFC">
            <w:r w:rsidRPr="003D1DFC">
              <w:t>Informačná technológia verejnej správy</w:t>
            </w:r>
          </w:p>
        </w:tc>
      </w:tr>
      <w:tr w:rsidR="003D1DFC" w:rsidRPr="003D1DFC" w14:paraId="2832F46D"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A4C28F" w14:textId="77777777" w:rsidR="003D1DFC" w:rsidRPr="003D1DFC" w:rsidRDefault="003D1DFC" w:rsidP="003D1DFC">
            <w:r w:rsidRPr="003D1DFC">
              <w:t>#19</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C8CD53" w14:textId="77777777" w:rsidR="003D1DFC" w:rsidRPr="003D1DFC" w:rsidRDefault="003D1DFC" w:rsidP="003D1DFC">
            <w:r w:rsidRPr="003D1DFC">
              <w:t>KO</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C79E024" w14:textId="77777777" w:rsidR="003D1DFC" w:rsidRPr="003D1DFC" w:rsidRDefault="003D1DFC" w:rsidP="003D1DFC">
            <w:proofErr w:type="spellStart"/>
            <w:r w:rsidRPr="003D1DFC">
              <w:t>Knock</w:t>
            </w:r>
            <w:proofErr w:type="spellEnd"/>
            <w:r w:rsidRPr="003D1DFC">
              <w:t xml:space="preserve"> </w:t>
            </w:r>
            <w:proofErr w:type="spellStart"/>
            <w:r w:rsidRPr="003D1DFC">
              <w:t>out</w:t>
            </w:r>
            <w:proofErr w:type="spellEnd"/>
            <w:r w:rsidRPr="003D1DFC">
              <w:t xml:space="preserve"> kritérium</w:t>
            </w:r>
          </w:p>
        </w:tc>
      </w:tr>
      <w:tr w:rsidR="003D1DFC" w:rsidRPr="003D1DFC" w14:paraId="2F4FACC3"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8E513C6" w14:textId="77777777" w:rsidR="003D1DFC" w:rsidRPr="003D1DFC" w:rsidRDefault="003D1DFC" w:rsidP="003D1DFC">
            <w:r w:rsidRPr="003D1DFC">
              <w:t>#20</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7345970" w14:textId="77777777" w:rsidR="003D1DFC" w:rsidRPr="003D1DFC" w:rsidRDefault="003D1DFC" w:rsidP="003D1DFC">
            <w:r w:rsidRPr="003D1DFC">
              <w:t>KRIS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E57F49B" w14:textId="77777777" w:rsidR="003D1DFC" w:rsidRPr="003D1DFC" w:rsidRDefault="003D1DFC" w:rsidP="003D1DFC">
            <w:r w:rsidRPr="003D1DFC">
              <w:t>Koncepcia rozvoja informačných systémov</w:t>
            </w:r>
          </w:p>
        </w:tc>
      </w:tr>
      <w:tr w:rsidR="003D1DFC" w:rsidRPr="003D1DFC" w14:paraId="0BC10FA3"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EA36F23" w14:textId="77777777" w:rsidR="003D1DFC" w:rsidRPr="003D1DFC" w:rsidRDefault="003D1DFC" w:rsidP="003D1DFC">
            <w:r w:rsidRPr="003D1DFC">
              <w:t>#21</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EB5153" w14:textId="77777777" w:rsidR="003D1DFC" w:rsidRPr="003D1DFC" w:rsidRDefault="003D1DFC" w:rsidP="003D1DFC">
            <w:r w:rsidRPr="003D1DFC">
              <w:t>LIS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49BE586" w14:textId="77777777" w:rsidR="003D1DFC" w:rsidRPr="003D1DFC" w:rsidRDefault="003D1DFC" w:rsidP="003D1DFC">
            <w:r w:rsidRPr="003D1DFC">
              <w:t>Laboratórny informačný systém</w:t>
            </w:r>
          </w:p>
        </w:tc>
      </w:tr>
      <w:tr w:rsidR="003D1DFC" w:rsidRPr="003D1DFC" w14:paraId="1A9B330E"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8819E69" w14:textId="77777777" w:rsidR="003D1DFC" w:rsidRPr="003D1DFC" w:rsidRDefault="003D1DFC" w:rsidP="003D1DFC">
            <w:r w:rsidRPr="003D1DFC">
              <w:t>#22</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A6CC7A" w14:textId="77777777" w:rsidR="003D1DFC" w:rsidRPr="003D1DFC" w:rsidRDefault="003D1DFC" w:rsidP="003D1DFC">
            <w:r w:rsidRPr="003D1DFC">
              <w:t>MR</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CFF5635" w14:textId="77777777" w:rsidR="003D1DFC" w:rsidRPr="003D1DFC" w:rsidRDefault="003D1DFC" w:rsidP="003D1DFC">
            <w:r w:rsidRPr="003D1DFC">
              <w:t>Magnetická rezonancia</w:t>
            </w:r>
          </w:p>
        </w:tc>
      </w:tr>
      <w:tr w:rsidR="003D1DFC" w:rsidRPr="003D1DFC" w14:paraId="2BB2D222"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F02670B" w14:textId="77777777" w:rsidR="003D1DFC" w:rsidRPr="003D1DFC" w:rsidRDefault="003D1DFC" w:rsidP="003D1DFC">
            <w:r w:rsidRPr="003D1DFC">
              <w:t>#23</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A37EB5C" w14:textId="77777777" w:rsidR="003D1DFC" w:rsidRPr="003D1DFC" w:rsidRDefault="003D1DFC" w:rsidP="003D1DFC">
            <w:r w:rsidRPr="003D1DFC">
              <w:t>NCZI</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E4D0482" w14:textId="77777777" w:rsidR="003D1DFC" w:rsidRPr="003D1DFC" w:rsidRDefault="003D1DFC" w:rsidP="003D1DFC">
            <w:r w:rsidRPr="003D1DFC">
              <w:t>Národné centrum zdravotníckych informácií</w:t>
            </w:r>
          </w:p>
        </w:tc>
      </w:tr>
      <w:tr w:rsidR="003D1DFC" w:rsidRPr="003D1DFC" w14:paraId="20D6183A"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343334" w14:textId="77777777" w:rsidR="003D1DFC" w:rsidRPr="003D1DFC" w:rsidRDefault="003D1DFC" w:rsidP="003D1DFC">
            <w:r w:rsidRPr="003D1DFC">
              <w:t>#24</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9D04FF" w14:textId="77777777" w:rsidR="003D1DFC" w:rsidRPr="003D1DFC" w:rsidRDefault="003D1DFC" w:rsidP="003D1DFC">
            <w:r w:rsidRPr="003D1DFC">
              <w:t>NIS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D55977" w14:textId="77777777" w:rsidR="003D1DFC" w:rsidRPr="003D1DFC" w:rsidRDefault="003D1DFC" w:rsidP="003D1DFC">
            <w:r w:rsidRPr="003D1DFC">
              <w:t>Nemocničný informačný systém</w:t>
            </w:r>
          </w:p>
        </w:tc>
      </w:tr>
      <w:tr w:rsidR="003D1DFC" w:rsidRPr="003D1DFC" w14:paraId="3CF32DA7"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06C356C" w14:textId="77777777" w:rsidR="003D1DFC" w:rsidRPr="003D1DFC" w:rsidRDefault="003D1DFC" w:rsidP="003D1DFC">
            <w:r w:rsidRPr="003D1DFC">
              <w:t>#25</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4A4D98" w14:textId="77777777" w:rsidR="003D1DFC" w:rsidRPr="003D1DFC" w:rsidRDefault="003D1DFC" w:rsidP="003D1DFC">
            <w:r w:rsidRPr="003D1DFC">
              <w:t>NKIVS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8FA67F" w14:textId="77777777" w:rsidR="003D1DFC" w:rsidRPr="003D1DFC" w:rsidRDefault="003D1DFC" w:rsidP="003D1DFC">
            <w:r w:rsidRPr="003D1DFC">
              <w:t>Národná koncepcia informatizácie verejnej správy</w:t>
            </w:r>
          </w:p>
        </w:tc>
      </w:tr>
      <w:tr w:rsidR="003D1DFC" w:rsidRPr="003D1DFC" w14:paraId="59F1FB5C"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2B3F80" w14:textId="77777777" w:rsidR="003D1DFC" w:rsidRPr="003D1DFC" w:rsidRDefault="003D1DFC" w:rsidP="003D1DFC">
            <w:r w:rsidRPr="003D1DFC">
              <w:t>#26</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2FF78E" w14:textId="77777777" w:rsidR="003D1DFC" w:rsidRPr="003D1DFC" w:rsidRDefault="003D1DFC" w:rsidP="003D1DFC">
            <w:r w:rsidRPr="003D1DFC">
              <w:t>NZIS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38C532" w14:textId="77777777" w:rsidR="003D1DFC" w:rsidRPr="003D1DFC" w:rsidRDefault="003D1DFC" w:rsidP="003D1DFC">
            <w:proofErr w:type="spellStart"/>
            <w:r w:rsidRPr="003D1DFC">
              <w:t>Národý</w:t>
            </w:r>
            <w:proofErr w:type="spellEnd"/>
            <w:r w:rsidRPr="003D1DFC">
              <w:t xml:space="preserve"> zdravotnícky informačný systém</w:t>
            </w:r>
          </w:p>
        </w:tc>
      </w:tr>
      <w:tr w:rsidR="003D1DFC" w:rsidRPr="003D1DFC" w14:paraId="74210CFD"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344DD5A" w14:textId="77777777" w:rsidR="003D1DFC" w:rsidRPr="003D1DFC" w:rsidRDefault="003D1DFC" w:rsidP="003D1DFC">
            <w:r w:rsidRPr="003D1DFC">
              <w:t>#27</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EC92DE" w14:textId="77777777" w:rsidR="003D1DFC" w:rsidRPr="003D1DFC" w:rsidRDefault="003D1DFC" w:rsidP="003D1DFC">
            <w:r w:rsidRPr="003D1DFC">
              <w:t>PACS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CB524C" w14:textId="77777777" w:rsidR="003D1DFC" w:rsidRPr="003D1DFC" w:rsidRDefault="003D1DFC" w:rsidP="003D1DFC">
            <w:r w:rsidRPr="003D1DFC">
              <w:t xml:space="preserve">Picture </w:t>
            </w:r>
            <w:proofErr w:type="spellStart"/>
            <w:r w:rsidRPr="003D1DFC">
              <w:t>Archiving</w:t>
            </w:r>
            <w:proofErr w:type="spellEnd"/>
            <w:r w:rsidRPr="003D1DFC">
              <w:t xml:space="preserve"> and </w:t>
            </w:r>
            <w:proofErr w:type="spellStart"/>
            <w:r w:rsidRPr="003D1DFC">
              <w:t>Communication</w:t>
            </w:r>
            <w:proofErr w:type="spellEnd"/>
            <w:r w:rsidRPr="003D1DFC">
              <w:t xml:space="preserve"> </w:t>
            </w:r>
            <w:proofErr w:type="spellStart"/>
            <w:r w:rsidRPr="003D1DFC">
              <w:t>System</w:t>
            </w:r>
            <w:proofErr w:type="spellEnd"/>
            <w:r w:rsidRPr="003D1DFC">
              <w:t xml:space="preserve"> - systém pre archiváciu a zdieľanie obrazovej dokumentácie</w:t>
            </w:r>
          </w:p>
        </w:tc>
      </w:tr>
      <w:tr w:rsidR="003D1DFC" w:rsidRPr="003D1DFC" w14:paraId="13A8E9E5"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2FC4EE1" w14:textId="77777777" w:rsidR="003D1DFC" w:rsidRPr="003D1DFC" w:rsidRDefault="003D1DFC" w:rsidP="003D1DFC">
            <w:r w:rsidRPr="003D1DFC">
              <w:t>#28</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46AE914" w14:textId="77777777" w:rsidR="003D1DFC" w:rsidRPr="003D1DFC" w:rsidRDefault="003D1DFC" w:rsidP="003D1DFC">
            <w:r w:rsidRPr="003D1DFC">
              <w:t>PID</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47C67D9" w14:textId="77777777" w:rsidR="003D1DFC" w:rsidRPr="003D1DFC" w:rsidRDefault="003D1DFC" w:rsidP="003D1DFC">
            <w:r w:rsidRPr="003D1DFC">
              <w:t>Projektový iniciačný dokument</w:t>
            </w:r>
          </w:p>
        </w:tc>
      </w:tr>
      <w:tr w:rsidR="003D1DFC" w:rsidRPr="003D1DFC" w14:paraId="63EEE8F0"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21A58C" w14:textId="77777777" w:rsidR="003D1DFC" w:rsidRPr="003D1DFC" w:rsidRDefault="003D1DFC" w:rsidP="003D1DFC">
            <w:r w:rsidRPr="003D1DFC">
              <w:t>#29</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D8BDE7" w14:textId="77777777" w:rsidR="003D1DFC" w:rsidRPr="003D1DFC" w:rsidRDefault="003D1DFC" w:rsidP="003D1DFC">
            <w:r w:rsidRPr="003D1DFC">
              <w:t>POO</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FA4326" w14:textId="6F8505E0" w:rsidR="003D1DFC" w:rsidRPr="003D1DFC" w:rsidRDefault="003D1DFC" w:rsidP="003D1DFC">
            <w:proofErr w:type="spellStart"/>
            <w:r w:rsidRPr="003D1DFC">
              <w:t>Pláno</w:t>
            </w:r>
            <w:proofErr w:type="spellEnd"/>
            <w:r w:rsidRPr="003D1DFC">
              <w:t xml:space="preserve"> obnovy a</w:t>
            </w:r>
            <w:r w:rsidR="00F11984">
              <w:t> </w:t>
            </w:r>
            <w:r w:rsidRPr="003D1DFC">
              <w:t>odolnosti</w:t>
            </w:r>
          </w:p>
        </w:tc>
      </w:tr>
      <w:tr w:rsidR="003D1DFC" w:rsidRPr="003D1DFC" w14:paraId="1F726567"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F6B1AC0" w14:textId="77777777" w:rsidR="003D1DFC" w:rsidRPr="003D1DFC" w:rsidRDefault="003D1DFC" w:rsidP="003D1DFC">
            <w:r w:rsidRPr="003D1DFC">
              <w:t>#30</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AEE103E" w14:textId="77777777" w:rsidR="003D1DFC" w:rsidRPr="003D1DFC" w:rsidRDefault="003D1DFC" w:rsidP="003D1DFC">
            <w:r w:rsidRPr="003D1DFC">
              <w:t>PÚZS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F1E1DC" w14:textId="77777777" w:rsidR="003D1DFC" w:rsidRPr="003D1DFC" w:rsidRDefault="003D1DFC" w:rsidP="003D1DFC">
            <w:r w:rsidRPr="003D1DFC">
              <w:t>Poskytovateľ ústavnej zdravotnej starostlivosti</w:t>
            </w:r>
          </w:p>
        </w:tc>
      </w:tr>
      <w:tr w:rsidR="003D1DFC" w:rsidRPr="003D1DFC" w14:paraId="1B5B0438"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A8E7E7" w14:textId="77777777" w:rsidR="003D1DFC" w:rsidRPr="003D1DFC" w:rsidRDefault="003D1DFC" w:rsidP="003D1DFC">
            <w:r w:rsidRPr="003D1DFC">
              <w:t>#31</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4D54756" w14:textId="77777777" w:rsidR="003D1DFC" w:rsidRPr="003D1DFC" w:rsidRDefault="003D1DFC" w:rsidP="003D1DFC">
            <w:r w:rsidRPr="003D1DFC">
              <w:t>PZS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51E6D7C" w14:textId="77777777" w:rsidR="003D1DFC" w:rsidRPr="003D1DFC" w:rsidRDefault="003D1DFC" w:rsidP="003D1DFC">
            <w:r w:rsidRPr="003D1DFC">
              <w:t>Poskytovateľ zdravotnej starostlivosti</w:t>
            </w:r>
          </w:p>
        </w:tc>
      </w:tr>
      <w:tr w:rsidR="003D1DFC" w:rsidRPr="003D1DFC" w14:paraId="06E8DAF2"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BD877A" w14:textId="77777777" w:rsidR="003D1DFC" w:rsidRPr="003D1DFC" w:rsidRDefault="003D1DFC" w:rsidP="003D1DFC">
            <w:r w:rsidRPr="003D1DFC">
              <w:t>#32</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031076" w14:textId="77777777" w:rsidR="003D1DFC" w:rsidRPr="003D1DFC" w:rsidRDefault="003D1DFC" w:rsidP="003D1DFC">
            <w:r w:rsidRPr="003D1DFC">
              <w:t>RIS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9B6118" w14:textId="77777777" w:rsidR="003D1DFC" w:rsidRPr="003D1DFC" w:rsidRDefault="003D1DFC" w:rsidP="003D1DFC">
            <w:r w:rsidRPr="003D1DFC">
              <w:t>Rádiologický informačný systém</w:t>
            </w:r>
          </w:p>
        </w:tc>
      </w:tr>
      <w:tr w:rsidR="003D1DFC" w:rsidRPr="003D1DFC" w14:paraId="08ADE680"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E2427E5" w14:textId="77777777" w:rsidR="003D1DFC" w:rsidRPr="003D1DFC" w:rsidRDefault="003D1DFC" w:rsidP="003D1DFC">
            <w:r w:rsidRPr="003D1DFC">
              <w:t>#33</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1B3596" w14:textId="77777777" w:rsidR="003D1DFC" w:rsidRPr="003D1DFC" w:rsidRDefault="003D1DFC" w:rsidP="003D1DFC">
            <w:r w:rsidRPr="003D1DFC">
              <w:t>RTG</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E39A93" w14:textId="77777777" w:rsidR="003D1DFC" w:rsidRPr="003D1DFC" w:rsidRDefault="003D1DFC" w:rsidP="003D1DFC">
            <w:r w:rsidRPr="003D1DFC">
              <w:t>Röntgen</w:t>
            </w:r>
          </w:p>
        </w:tc>
      </w:tr>
      <w:tr w:rsidR="003D1DFC" w:rsidRPr="003D1DFC" w14:paraId="2473EC26"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7081F6" w14:textId="77777777" w:rsidR="003D1DFC" w:rsidRPr="003D1DFC" w:rsidRDefault="003D1DFC" w:rsidP="003D1DFC">
            <w:r w:rsidRPr="003D1DFC">
              <w:t>#34</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367C75" w14:textId="77777777" w:rsidR="003D1DFC" w:rsidRPr="003D1DFC" w:rsidRDefault="003D1DFC" w:rsidP="003D1DFC">
            <w:r w:rsidRPr="003D1DFC">
              <w:t>RZP</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514FED" w14:textId="77777777" w:rsidR="003D1DFC" w:rsidRPr="003D1DFC" w:rsidRDefault="003D1DFC" w:rsidP="003D1DFC">
            <w:r w:rsidRPr="003D1DFC">
              <w:t>Rýchla zdravotná pomoc</w:t>
            </w:r>
          </w:p>
        </w:tc>
      </w:tr>
      <w:tr w:rsidR="003D1DFC" w:rsidRPr="003D1DFC" w14:paraId="2FABB7B2"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3743DD" w14:textId="77777777" w:rsidR="003D1DFC" w:rsidRPr="003D1DFC" w:rsidRDefault="003D1DFC" w:rsidP="003D1DFC">
            <w:r w:rsidRPr="003D1DFC">
              <w:t>#35</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332D24" w14:textId="77777777" w:rsidR="003D1DFC" w:rsidRPr="003D1DFC" w:rsidRDefault="003D1DFC" w:rsidP="003D1DFC">
            <w:r w:rsidRPr="003D1DFC">
              <w:t>SIVS</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57BAF2" w14:textId="77777777" w:rsidR="003D1DFC" w:rsidRPr="003D1DFC" w:rsidRDefault="003D1DFC" w:rsidP="003D1DFC">
            <w:r w:rsidRPr="003D1DFC">
              <w:t>Stratégia informatizácie verejnej správy</w:t>
            </w:r>
          </w:p>
        </w:tc>
      </w:tr>
      <w:tr w:rsidR="003D1DFC" w:rsidRPr="003D1DFC" w14:paraId="4E6E9F61"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9B30313" w14:textId="77777777" w:rsidR="003D1DFC" w:rsidRPr="003D1DFC" w:rsidRDefault="003D1DFC" w:rsidP="003D1DFC">
            <w:r w:rsidRPr="003D1DFC">
              <w:t>#36</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89E0D3" w14:textId="77777777" w:rsidR="003D1DFC" w:rsidRPr="003D1DFC" w:rsidRDefault="003D1DFC" w:rsidP="003D1DFC">
            <w:r w:rsidRPr="003D1DFC">
              <w:t>SVALZ</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82A7DD" w14:textId="77777777" w:rsidR="003D1DFC" w:rsidRPr="003D1DFC" w:rsidRDefault="003D1DFC" w:rsidP="003D1DFC">
            <w:r w:rsidRPr="003D1DFC">
              <w:t>Spoločné vyšetrovacie a liečebné zložky</w:t>
            </w:r>
          </w:p>
        </w:tc>
      </w:tr>
      <w:tr w:rsidR="003D1DFC" w:rsidRPr="003D1DFC" w14:paraId="54DF4B5F"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4E51AC4" w14:textId="77777777" w:rsidR="003D1DFC" w:rsidRPr="003D1DFC" w:rsidRDefault="003D1DFC" w:rsidP="003D1DFC">
            <w:r w:rsidRPr="003D1DFC">
              <w:t>#37</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4409277" w14:textId="77777777" w:rsidR="003D1DFC" w:rsidRPr="003D1DFC" w:rsidRDefault="003D1DFC" w:rsidP="003D1DFC">
            <w:r w:rsidRPr="003D1DFC">
              <w:t>UI</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C3FC117" w14:textId="77777777" w:rsidR="003D1DFC" w:rsidRPr="003D1DFC" w:rsidRDefault="003D1DFC" w:rsidP="003D1DFC">
            <w:r w:rsidRPr="003D1DFC">
              <w:t>Umelá inteligencia</w:t>
            </w:r>
          </w:p>
        </w:tc>
      </w:tr>
      <w:tr w:rsidR="003D1DFC" w:rsidRPr="003D1DFC" w14:paraId="6F3D79CE"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5B684F" w14:textId="77777777" w:rsidR="003D1DFC" w:rsidRPr="003D1DFC" w:rsidRDefault="003D1DFC" w:rsidP="003D1DFC">
            <w:r w:rsidRPr="003D1DFC">
              <w:t>#38</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EBD6EA5" w14:textId="77777777" w:rsidR="003D1DFC" w:rsidRPr="003D1DFC" w:rsidRDefault="003D1DFC" w:rsidP="003D1DFC">
            <w:r w:rsidRPr="003D1DFC">
              <w:t>URL</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4AA8DF" w14:textId="77777777" w:rsidR="003D1DFC" w:rsidRPr="003D1DFC" w:rsidRDefault="003D1DFC" w:rsidP="003D1DFC">
            <w:proofErr w:type="spellStart"/>
            <w:r w:rsidRPr="003D1DFC">
              <w:t>Uniform</w:t>
            </w:r>
            <w:proofErr w:type="spellEnd"/>
            <w:r w:rsidRPr="003D1DFC">
              <w:t xml:space="preserve"> </w:t>
            </w:r>
            <w:proofErr w:type="spellStart"/>
            <w:r w:rsidRPr="003D1DFC">
              <w:t>Resource</w:t>
            </w:r>
            <w:proofErr w:type="spellEnd"/>
            <w:r w:rsidRPr="003D1DFC">
              <w:t xml:space="preserve"> </w:t>
            </w:r>
            <w:proofErr w:type="spellStart"/>
            <w:r w:rsidRPr="003D1DFC">
              <w:t>Locator</w:t>
            </w:r>
            <w:proofErr w:type="spellEnd"/>
          </w:p>
        </w:tc>
      </w:tr>
      <w:tr w:rsidR="003D1DFC" w:rsidRPr="003D1DFC" w14:paraId="0E174252"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476CB59" w14:textId="77777777" w:rsidR="003D1DFC" w:rsidRPr="003D1DFC" w:rsidRDefault="003D1DFC" w:rsidP="003D1DFC">
            <w:r w:rsidRPr="003D1DFC">
              <w:t>#39</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C63E461" w14:textId="77777777" w:rsidR="003D1DFC" w:rsidRPr="003D1DFC" w:rsidRDefault="003D1DFC" w:rsidP="003D1DFC">
            <w:r w:rsidRPr="003D1DFC">
              <w:t>USG</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3D4F48" w14:textId="77777777" w:rsidR="003D1DFC" w:rsidRPr="003D1DFC" w:rsidRDefault="003D1DFC" w:rsidP="003D1DFC">
            <w:r w:rsidRPr="003D1DFC">
              <w:t>Ultrasonografia</w:t>
            </w:r>
          </w:p>
        </w:tc>
      </w:tr>
      <w:tr w:rsidR="003D1DFC" w:rsidRPr="003D1DFC" w14:paraId="3A22793E" w14:textId="77777777" w:rsidTr="003F3463">
        <w:trPr>
          <w:trHeight w:val="300"/>
        </w:trPr>
        <w:tc>
          <w:tcPr>
            <w:tcW w:w="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57EA01" w14:textId="77777777" w:rsidR="003D1DFC" w:rsidRPr="003D1DFC" w:rsidRDefault="003D1DFC" w:rsidP="003D1DFC">
            <w:r w:rsidRPr="003D1DFC">
              <w:t>#40</w:t>
            </w:r>
          </w:p>
        </w:tc>
        <w:tc>
          <w:tcPr>
            <w:tcW w:w="12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B8F445" w14:textId="77777777" w:rsidR="003D1DFC" w:rsidRPr="003D1DFC" w:rsidRDefault="003D1DFC" w:rsidP="003D1DFC">
            <w:r w:rsidRPr="003D1DFC">
              <w:t>VNA</w:t>
            </w:r>
          </w:p>
        </w:tc>
        <w:tc>
          <w:tcPr>
            <w:tcW w:w="6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7FAE9D" w14:textId="77777777" w:rsidR="003D1DFC" w:rsidRPr="003D1DFC" w:rsidRDefault="003D1DFC" w:rsidP="003D1DFC">
            <w:proofErr w:type="spellStart"/>
            <w:r w:rsidRPr="003D1DFC">
              <w:t>Vendor</w:t>
            </w:r>
            <w:proofErr w:type="spellEnd"/>
            <w:r w:rsidRPr="003D1DFC">
              <w:t xml:space="preserve"> </w:t>
            </w:r>
            <w:proofErr w:type="spellStart"/>
            <w:r w:rsidRPr="003D1DFC">
              <w:t>Neutral</w:t>
            </w:r>
            <w:proofErr w:type="spellEnd"/>
            <w:r w:rsidRPr="003D1DFC">
              <w:t xml:space="preserve"> </w:t>
            </w:r>
            <w:proofErr w:type="spellStart"/>
            <w:r w:rsidRPr="003D1DFC">
              <w:t>Archive</w:t>
            </w:r>
            <w:proofErr w:type="spellEnd"/>
          </w:p>
        </w:tc>
      </w:tr>
    </w:tbl>
    <w:p w14:paraId="662389E9" w14:textId="77777777" w:rsidR="00ED0AD8" w:rsidRPr="00DE2310" w:rsidRDefault="5EDA9568" w:rsidP="00AF7955">
      <w:pPr>
        <w:pStyle w:val="Nadpis1"/>
      </w:pPr>
      <w:bookmarkStart w:id="20" w:name="_Toc81186143"/>
      <w:bookmarkStart w:id="21" w:name="_Toc129858180"/>
      <w:bookmarkStart w:id="22" w:name="_Toc130285966"/>
      <w:bookmarkStart w:id="23" w:name="_Toc47815693"/>
      <w:r w:rsidRPr="00DE2310">
        <w:lastRenderedPageBreak/>
        <w:t>DEFINOVANIE PROJEKTU</w:t>
      </w:r>
      <w:bookmarkEnd w:id="20"/>
      <w:bookmarkEnd w:id="21"/>
      <w:bookmarkEnd w:id="22"/>
      <w:r w:rsidRPr="00DE2310">
        <w:t xml:space="preserve"> </w:t>
      </w:r>
      <w:bookmarkStart w:id="24" w:name="_Toc81186144"/>
    </w:p>
    <w:p w14:paraId="7C6EACC5" w14:textId="77777777" w:rsidR="00873793" w:rsidRPr="00DE2310" w:rsidRDefault="3BC888D1" w:rsidP="00146D8F">
      <w:pPr>
        <w:pStyle w:val="Nadpis2"/>
      </w:pPr>
      <w:bookmarkStart w:id="25" w:name="_Toc129858181"/>
      <w:bookmarkStart w:id="26" w:name="_Toc130285967"/>
      <w:r w:rsidRPr="00DE2310">
        <w:t>Manažérske zhrnutie</w:t>
      </w:r>
      <w:bookmarkEnd w:id="24"/>
      <w:bookmarkEnd w:id="25"/>
      <w:bookmarkEnd w:id="26"/>
    </w:p>
    <w:p w14:paraId="3CE70ECF" w14:textId="77777777" w:rsidR="00D874BC" w:rsidRPr="00DE2310" w:rsidRDefault="00D874BC" w:rsidP="00D874BC">
      <w:pPr>
        <w:pStyle w:val="Nadpis30"/>
      </w:pPr>
      <w:bookmarkStart w:id="27" w:name="_Toc130285968"/>
      <w:r w:rsidRPr="00DE2310">
        <w:t>Ministerstvo zdravotníctva SR</w:t>
      </w:r>
      <w:bookmarkEnd w:id="27"/>
    </w:p>
    <w:p w14:paraId="072FDDD0" w14:textId="77777777" w:rsidR="005A78F7" w:rsidRPr="00DE2310" w:rsidRDefault="00786F86" w:rsidP="00786F86">
      <w:pPr>
        <w:jc w:val="both"/>
      </w:pPr>
      <w:r w:rsidRPr="00DE2310">
        <w:t>Štatút Ministerstva zdravotníctva Slovenskej republiky (ďalej len "štatút") na základe zákonov a ostatných všeobecne záväzných právnych predpisov vymedzuje pôsobnosť a úlohy Ministerstva zdravotníctva Slovenskej republiky (ďalej len „ministerstvo“), ustanovuje zásady jeho činnosti, zásady jeho vnútornej organizácie a vzťahy ministerstva k ministerstvám, ostatným ústredným orgánom štátnej správy, ďalším orgánom a organizáciám, právnickým osobám a fyzickým osobám.</w:t>
      </w:r>
    </w:p>
    <w:p w14:paraId="525D3A65" w14:textId="77777777" w:rsidR="009E3D06" w:rsidRPr="00DE2310" w:rsidRDefault="009E3D06" w:rsidP="009E3D06">
      <w:pPr>
        <w:jc w:val="both"/>
      </w:pPr>
      <w:r w:rsidRPr="00DE2310">
        <w:t>Ministerstvo je ústredným orgánom štátnej správy pre</w:t>
      </w:r>
    </w:p>
    <w:p w14:paraId="5D96199E" w14:textId="77777777" w:rsidR="009E3D06" w:rsidRPr="00DE2310" w:rsidRDefault="009E3D06" w:rsidP="00A12662">
      <w:pPr>
        <w:pStyle w:val="Odsekzoznamu"/>
        <w:numPr>
          <w:ilvl w:val="0"/>
          <w:numId w:val="38"/>
        </w:numPr>
        <w:jc w:val="both"/>
      </w:pPr>
      <w:r w:rsidRPr="00DE2310">
        <w:t>zdravotnú starostlivosť,</w:t>
      </w:r>
    </w:p>
    <w:p w14:paraId="6261B5F0" w14:textId="77777777" w:rsidR="009E3D06" w:rsidRPr="00DE2310" w:rsidRDefault="009E3D06" w:rsidP="00A12662">
      <w:pPr>
        <w:pStyle w:val="Odsekzoznamu"/>
        <w:numPr>
          <w:ilvl w:val="0"/>
          <w:numId w:val="38"/>
        </w:numPr>
        <w:jc w:val="both"/>
      </w:pPr>
      <w:r w:rsidRPr="00DE2310">
        <w:t>ochranu zdravia,</w:t>
      </w:r>
    </w:p>
    <w:p w14:paraId="598D9579" w14:textId="77777777" w:rsidR="009E3D06" w:rsidRPr="00DE2310" w:rsidRDefault="009E3D06" w:rsidP="00A12662">
      <w:pPr>
        <w:pStyle w:val="Odsekzoznamu"/>
        <w:numPr>
          <w:ilvl w:val="0"/>
          <w:numId w:val="38"/>
        </w:numPr>
        <w:jc w:val="both"/>
      </w:pPr>
      <w:r w:rsidRPr="00DE2310">
        <w:t>verejné zdravotné poistenie,</w:t>
      </w:r>
    </w:p>
    <w:p w14:paraId="27AC2245" w14:textId="77777777" w:rsidR="009E3D06" w:rsidRPr="00DE2310" w:rsidRDefault="009E3D06" w:rsidP="00A12662">
      <w:pPr>
        <w:pStyle w:val="Odsekzoznamu"/>
        <w:numPr>
          <w:ilvl w:val="0"/>
          <w:numId w:val="38"/>
        </w:numPr>
        <w:jc w:val="both"/>
      </w:pPr>
      <w:r w:rsidRPr="00DE2310">
        <w:t>ďalšie vzdelávanie zdravotníckych pracovníkov,</w:t>
      </w:r>
    </w:p>
    <w:p w14:paraId="11AB6658" w14:textId="77777777" w:rsidR="009E3D06" w:rsidRPr="00DE2310" w:rsidRDefault="009E3D06" w:rsidP="00A12662">
      <w:pPr>
        <w:pStyle w:val="Odsekzoznamu"/>
        <w:numPr>
          <w:ilvl w:val="0"/>
          <w:numId w:val="38"/>
        </w:numPr>
        <w:jc w:val="both"/>
      </w:pPr>
      <w:r w:rsidRPr="00DE2310">
        <w:t>prírodné liečebné kúpele, prírodné liečivé zdroje, prírodné minerálne vody,</w:t>
      </w:r>
    </w:p>
    <w:p w14:paraId="7781F710" w14:textId="77777777" w:rsidR="009E3D06" w:rsidRPr="00DE2310" w:rsidRDefault="009E3D06" w:rsidP="00A12662">
      <w:pPr>
        <w:pStyle w:val="Odsekzoznamu"/>
        <w:numPr>
          <w:ilvl w:val="0"/>
          <w:numId w:val="38"/>
        </w:numPr>
        <w:jc w:val="both"/>
      </w:pPr>
      <w:r w:rsidRPr="00DE2310">
        <w:t>cenovú politiku v oblasti cien výrobkov, služieb a výkonov v zdravotníctve a v oblasti cien nájmu nebytových priestorov v zdravotníckych zariadeniach,</w:t>
      </w:r>
    </w:p>
    <w:p w14:paraId="4FF00A63" w14:textId="77777777" w:rsidR="00786F86" w:rsidRPr="00DE2310" w:rsidRDefault="009E3D06" w:rsidP="00A12662">
      <w:pPr>
        <w:pStyle w:val="Odsekzoznamu"/>
        <w:numPr>
          <w:ilvl w:val="0"/>
          <w:numId w:val="38"/>
        </w:numPr>
        <w:jc w:val="both"/>
      </w:pPr>
      <w:r w:rsidRPr="00DE2310">
        <w:t>kontrolu zákazu biologických zbraní.</w:t>
      </w:r>
    </w:p>
    <w:p w14:paraId="46CB4F42" w14:textId="77777777" w:rsidR="009E3D06" w:rsidRPr="00DE2310" w:rsidRDefault="00BD402D" w:rsidP="009E3D06">
      <w:pPr>
        <w:jc w:val="both"/>
      </w:pPr>
      <w:r w:rsidRPr="00DE2310">
        <w:t xml:space="preserve">Práve v kontexte </w:t>
      </w:r>
      <w:r w:rsidR="00A12662" w:rsidRPr="00DE2310">
        <w:t>bodov 1, 2 a</w:t>
      </w:r>
      <w:r w:rsidR="00A609C3" w:rsidRPr="00DE2310">
        <w:t> </w:t>
      </w:r>
      <w:r w:rsidR="00A12662" w:rsidRPr="00DE2310">
        <w:t>4</w:t>
      </w:r>
      <w:r w:rsidR="00A609C3" w:rsidRPr="00DE2310">
        <w:t xml:space="preserve"> bol vypracovaný aj predmetný projekt rozvoja, ktorého základné parametre, ciele a návrh riešenia je popísaný v nasledujúcich častiach dokumentu.</w:t>
      </w:r>
    </w:p>
    <w:p w14:paraId="00AC61E9" w14:textId="77777777" w:rsidR="00D874BC" w:rsidRPr="00DE2310" w:rsidRDefault="009F5317" w:rsidP="005A78F7">
      <w:pPr>
        <w:pStyle w:val="Nadpis30"/>
      </w:pPr>
      <w:bookmarkStart w:id="28" w:name="_Toc130285969"/>
      <w:r w:rsidRPr="00DE2310">
        <w:t xml:space="preserve">Kontext projektu </w:t>
      </w:r>
      <w:r w:rsidR="005A78F7" w:rsidRPr="00DE2310">
        <w:t>vo väzbe na súčasnú situáciu v</w:t>
      </w:r>
      <w:r w:rsidR="00270E95" w:rsidRPr="00DE2310">
        <w:t> zdravotníctve</w:t>
      </w:r>
      <w:bookmarkEnd w:id="28"/>
    </w:p>
    <w:p w14:paraId="7034CD55" w14:textId="77777777" w:rsidR="00270E95" w:rsidRPr="00DE2310" w:rsidRDefault="00C57E84" w:rsidP="001C669E">
      <w:pPr>
        <w:jc w:val="both"/>
      </w:pPr>
      <w:r w:rsidRPr="00DE2310">
        <w:t xml:space="preserve">Projekt </w:t>
      </w:r>
      <w:r w:rsidR="00757AEB" w:rsidRPr="00DE2310">
        <w:t>rozvoja vychádza z Plánu obnovy a odolnosti (</w:t>
      </w:r>
      <w:hyperlink r:id="rId12" w:history="1">
        <w:r w:rsidR="00E572BB" w:rsidRPr="00DE2310">
          <w:rPr>
            <w:rStyle w:val="Hypertextovprepojenie"/>
          </w:rPr>
          <w:t>https://www.planobnovy.sk/</w:t>
        </w:r>
      </w:hyperlink>
      <w:r w:rsidR="00E572BB" w:rsidRPr="00DE2310">
        <w:t xml:space="preserve"> ), kde </w:t>
      </w:r>
      <w:r w:rsidR="000C7B53" w:rsidRPr="00DE2310">
        <w:t xml:space="preserve">sú pre oblasť Lepšie zdravie zadefinované nasledovné 3 </w:t>
      </w:r>
      <w:r w:rsidR="005C49A4" w:rsidRPr="00DE2310">
        <w:t>kľúčové komponenty:</w:t>
      </w:r>
    </w:p>
    <w:p w14:paraId="34B61DBB" w14:textId="77777777" w:rsidR="005C49A4" w:rsidRPr="00DE2310" w:rsidRDefault="005C49A4" w:rsidP="001C669E">
      <w:pPr>
        <w:pStyle w:val="Odsekzoznamu"/>
        <w:numPr>
          <w:ilvl w:val="0"/>
          <w:numId w:val="39"/>
        </w:numPr>
        <w:jc w:val="both"/>
      </w:pPr>
      <w:r w:rsidRPr="00DE2310">
        <w:t>Moderná a dostupná zdravotná starostlivosť</w:t>
      </w:r>
    </w:p>
    <w:p w14:paraId="499F6ADF" w14:textId="77777777" w:rsidR="005C49A4" w:rsidRPr="00DE2310" w:rsidRDefault="005C49A4" w:rsidP="001C669E">
      <w:pPr>
        <w:pStyle w:val="Odsekzoznamu"/>
        <w:numPr>
          <w:ilvl w:val="0"/>
          <w:numId w:val="39"/>
        </w:numPr>
      </w:pPr>
      <w:r w:rsidRPr="00DE2310">
        <w:t>Humánna, moderná a dostupná starostlivosť o duševné zdravie</w:t>
      </w:r>
    </w:p>
    <w:p w14:paraId="03D3C1FC" w14:textId="77777777" w:rsidR="005C49A4" w:rsidRPr="00DE2310" w:rsidRDefault="001C669E" w:rsidP="001C669E">
      <w:pPr>
        <w:pStyle w:val="Odsekzoznamu"/>
        <w:numPr>
          <w:ilvl w:val="0"/>
          <w:numId w:val="39"/>
        </w:numPr>
      </w:pPr>
      <w:r w:rsidRPr="00DE2310">
        <w:t>Dostupná a kvalitná dlhodobá sociálno-zdravotná starostlivosť</w:t>
      </w:r>
    </w:p>
    <w:p w14:paraId="6DC59345" w14:textId="77777777" w:rsidR="001C669E" w:rsidRPr="00DE2310" w:rsidRDefault="00FE0BDB" w:rsidP="001C669E">
      <w:r w:rsidRPr="00DE2310">
        <w:t xml:space="preserve">Samotný projekt vybudovania Archívu </w:t>
      </w:r>
      <w:r w:rsidR="5B1F77CE" w:rsidRPr="00DE2310">
        <w:t>digitálnych obrazových</w:t>
      </w:r>
      <w:r w:rsidRPr="00DE2310">
        <w:t xml:space="preserve"> vyšetrení vychádza z</w:t>
      </w:r>
      <w:r w:rsidR="000939C7" w:rsidRPr="00DE2310">
        <w:t> </w:t>
      </w:r>
      <w:r w:rsidRPr="00DE2310">
        <w:t>kom</w:t>
      </w:r>
      <w:r w:rsidR="000939C7" w:rsidRPr="00DE2310">
        <w:t xml:space="preserve">ponentu </w:t>
      </w:r>
      <w:r w:rsidR="6EC119A2" w:rsidRPr="00DE2310">
        <w:t>11</w:t>
      </w:r>
      <w:r w:rsidR="000939C7" w:rsidRPr="00DE2310">
        <w:t xml:space="preserve"> a viaže sa na nasledujúce reformy a investície:</w:t>
      </w:r>
    </w:p>
    <w:p w14:paraId="4FAFBD25" w14:textId="77777777" w:rsidR="000939C7" w:rsidRPr="00DE2310" w:rsidRDefault="00C52D3F" w:rsidP="00A717FD">
      <w:pPr>
        <w:pStyle w:val="Odsekzoznamu"/>
        <w:numPr>
          <w:ilvl w:val="0"/>
          <w:numId w:val="40"/>
        </w:numPr>
      </w:pPr>
      <w:r w:rsidRPr="00DE2310">
        <w:t>Reforma 3: Centralizácia riadenia najväčších nemocníc</w:t>
      </w:r>
    </w:p>
    <w:p w14:paraId="23F810AE" w14:textId="77777777" w:rsidR="00C52D3F" w:rsidRPr="00DE2310" w:rsidRDefault="00A717FD" w:rsidP="00A717FD">
      <w:pPr>
        <w:pStyle w:val="Odsekzoznamu"/>
        <w:numPr>
          <w:ilvl w:val="0"/>
          <w:numId w:val="40"/>
        </w:numPr>
      </w:pPr>
      <w:r w:rsidRPr="00DE2310">
        <w:t>Investícia 3: Digitalizácia v zdravotníctve</w:t>
      </w:r>
    </w:p>
    <w:p w14:paraId="7EA4ADB0" w14:textId="77777777" w:rsidR="00CB482D" w:rsidRPr="00DE2310" w:rsidRDefault="00014585" w:rsidP="00321E73">
      <w:pPr>
        <w:jc w:val="both"/>
      </w:pPr>
      <w:r w:rsidRPr="00DE2310">
        <w:t>Z pohľadu potreby riešenia boli reflektované nasledovné oblasti:</w:t>
      </w:r>
    </w:p>
    <w:tbl>
      <w:tblPr>
        <w:tblStyle w:val="Mriekatabukysvetl1"/>
        <w:tblW w:w="8784" w:type="dxa"/>
        <w:tblLook w:val="04A0" w:firstRow="1" w:lastRow="0" w:firstColumn="1" w:lastColumn="0" w:noHBand="0" w:noVBand="1"/>
      </w:tblPr>
      <w:tblGrid>
        <w:gridCol w:w="3286"/>
        <w:gridCol w:w="4193"/>
        <w:gridCol w:w="1305"/>
      </w:tblGrid>
      <w:tr w:rsidR="00FC2CF0" w:rsidRPr="00DE2310" w14:paraId="4C7CD48F" w14:textId="77777777" w:rsidTr="003F3463">
        <w:tc>
          <w:tcPr>
            <w:tcW w:w="3286" w:type="dxa"/>
            <w:shd w:val="clear" w:color="auto" w:fill="D9D9D9" w:themeFill="background1" w:themeFillShade="D9"/>
          </w:tcPr>
          <w:p w14:paraId="0EA827E9" w14:textId="77777777" w:rsidR="00FC2CF0" w:rsidRPr="00DE2310" w:rsidRDefault="00FC2CF0" w:rsidP="00321E73">
            <w:pPr>
              <w:jc w:val="both"/>
              <w:rPr>
                <w:b/>
                <w:bCs/>
              </w:rPr>
            </w:pPr>
            <w:r w:rsidRPr="00DE2310">
              <w:rPr>
                <w:b/>
                <w:bCs/>
              </w:rPr>
              <w:t>Reforma 3</w:t>
            </w:r>
          </w:p>
        </w:tc>
        <w:tc>
          <w:tcPr>
            <w:tcW w:w="4193" w:type="dxa"/>
            <w:shd w:val="clear" w:color="auto" w:fill="D9D9D9" w:themeFill="background1" w:themeFillShade="D9"/>
          </w:tcPr>
          <w:p w14:paraId="640FC991" w14:textId="77777777" w:rsidR="00FC2CF0" w:rsidRPr="00DE2310" w:rsidRDefault="00FC2CF0" w:rsidP="00321E73">
            <w:pPr>
              <w:jc w:val="both"/>
              <w:rPr>
                <w:b/>
                <w:bCs/>
              </w:rPr>
            </w:pPr>
            <w:r w:rsidRPr="00DE2310">
              <w:rPr>
                <w:b/>
                <w:bCs/>
              </w:rPr>
              <w:t>Investícia 3</w:t>
            </w:r>
          </w:p>
        </w:tc>
        <w:tc>
          <w:tcPr>
            <w:tcW w:w="1305" w:type="dxa"/>
            <w:shd w:val="clear" w:color="auto" w:fill="D9D9D9" w:themeFill="background1" w:themeFillShade="D9"/>
          </w:tcPr>
          <w:p w14:paraId="4CB4BB28" w14:textId="77777777" w:rsidR="00FC2CF0" w:rsidRPr="00DE2310" w:rsidRDefault="00FC2CF0" w:rsidP="00321E73">
            <w:pPr>
              <w:jc w:val="both"/>
              <w:rPr>
                <w:b/>
                <w:bCs/>
              </w:rPr>
            </w:pPr>
            <w:r>
              <w:rPr>
                <w:b/>
                <w:bCs/>
              </w:rPr>
              <w:t>Výstup projektu</w:t>
            </w:r>
          </w:p>
        </w:tc>
      </w:tr>
      <w:tr w:rsidR="00FC2CF0" w:rsidRPr="00DE2310" w14:paraId="30A865DD" w14:textId="77777777" w:rsidTr="003F3463">
        <w:tc>
          <w:tcPr>
            <w:tcW w:w="3286" w:type="dxa"/>
          </w:tcPr>
          <w:p w14:paraId="6BF3426B" w14:textId="3AFDE8E1" w:rsidR="00FC2CF0" w:rsidRPr="00DE2310" w:rsidRDefault="00FC2CF0" w:rsidP="00321E73">
            <w:pPr>
              <w:jc w:val="both"/>
            </w:pPr>
            <w:r w:rsidRPr="00DE2310">
              <w:t>V nasledujúcom texte sa nachádzajú vybrané ciele reformy, na ktoré projek</w:t>
            </w:r>
            <w:r>
              <w:t>t</w:t>
            </w:r>
            <w:r w:rsidRPr="00DE2310">
              <w:t xml:space="preserve"> reflektuje :</w:t>
            </w:r>
          </w:p>
          <w:p w14:paraId="6E480638" w14:textId="39DBCDD0" w:rsidR="00FC2CF0" w:rsidRPr="00DE2310" w:rsidRDefault="00FC2CF0" w:rsidP="00F65D6E">
            <w:pPr>
              <w:pStyle w:val="Odsekzoznamu"/>
              <w:numPr>
                <w:ilvl w:val="0"/>
                <w:numId w:val="41"/>
              </w:numPr>
              <w:ind w:left="459"/>
              <w:jc w:val="both"/>
            </w:pPr>
            <w:r w:rsidRPr="00DE2310">
              <w:t>Zlepšenie riadenia koncových nemocníc, najmä medicínskych a prevádzkových procesov a hospodárenia</w:t>
            </w:r>
          </w:p>
          <w:p w14:paraId="5C237C37" w14:textId="77777777" w:rsidR="00FC2CF0" w:rsidRPr="00DE2310" w:rsidRDefault="00FC2CF0" w:rsidP="00F65D6E">
            <w:pPr>
              <w:pStyle w:val="Odsekzoznamu"/>
              <w:numPr>
                <w:ilvl w:val="0"/>
                <w:numId w:val="41"/>
              </w:numPr>
              <w:ind w:left="459"/>
              <w:jc w:val="both"/>
            </w:pPr>
            <w:r w:rsidRPr="00DE2310">
              <w:lastRenderedPageBreak/>
              <w:t>Sieť nemocníc sa dostane na technologickú úroveň zodpovedajúcu súčasným trendom v automatizácii a online dostupnosti dát potrebných na efektívne riadenie</w:t>
            </w:r>
          </w:p>
        </w:tc>
        <w:tc>
          <w:tcPr>
            <w:tcW w:w="4193" w:type="dxa"/>
          </w:tcPr>
          <w:p w14:paraId="58613D25" w14:textId="77777777" w:rsidR="00FC2CF0" w:rsidRPr="00DE2310" w:rsidRDefault="00FC2CF0" w:rsidP="00321E73">
            <w:pPr>
              <w:jc w:val="both"/>
            </w:pPr>
            <w:r w:rsidRPr="00DE2310">
              <w:lastRenderedPageBreak/>
              <w:t>K potrebe realizácie projektu v súvislosti s touto investíciou prispeli aj nasledovné výzvy:</w:t>
            </w:r>
          </w:p>
          <w:p w14:paraId="25739540" w14:textId="77777777" w:rsidR="00FC2CF0" w:rsidRDefault="00FC2CF0" w:rsidP="001A306E">
            <w:pPr>
              <w:pStyle w:val="Odsekzoznamu"/>
              <w:numPr>
                <w:ilvl w:val="0"/>
                <w:numId w:val="42"/>
              </w:numPr>
              <w:ind w:left="459"/>
              <w:jc w:val="both"/>
            </w:pPr>
            <w:r w:rsidRPr="00DE2310">
              <w:t>V súčasnosti nie je funkčné systematické digitálne riešenie pre zdieľanie výsledkov zobrazovacích vyšetrení pacienta (napr. CT, MR</w:t>
            </w:r>
            <w:r>
              <w:t xml:space="preserve">, patologických </w:t>
            </w:r>
            <w:r w:rsidRPr="00DE2310">
              <w:t xml:space="preserve">) medzi zdravotníkmi. Proces starostlivosti o pacienta sa zbytočne </w:t>
            </w:r>
            <w:r w:rsidRPr="00DE2310">
              <w:lastRenderedPageBreak/>
              <w:t xml:space="preserve">predlžuje, čo je obzvlášť kritické v život-ohrozujúcich situáciách, ako napr. cievna mozgová príhoda. Zároveň sa vytvára priestor pre neefektívne využívanie zdrojov kvôli nadbytočným opakovaným vyšetreniam.  </w:t>
            </w:r>
          </w:p>
          <w:p w14:paraId="5E3185CD" w14:textId="77777777" w:rsidR="00FC2CF0" w:rsidRPr="00DE2310" w:rsidRDefault="713C9258" w:rsidP="001A306E">
            <w:pPr>
              <w:pStyle w:val="Odsekzoznamu"/>
              <w:numPr>
                <w:ilvl w:val="0"/>
                <w:numId w:val="42"/>
              </w:numPr>
              <w:ind w:left="459"/>
              <w:jc w:val="both"/>
            </w:pPr>
            <w:r>
              <w:t xml:space="preserve">Patologické vyšetrenia prebiehajú neefektívne pre nedostatočné vybavenie. Pracoviská sú vybavené výhradne optickými mikroskopmi, chýbajú zariadenia pre digitálnu </w:t>
            </w:r>
            <w:proofErr w:type="spellStart"/>
            <w:r>
              <w:t>makroskopiu</w:t>
            </w:r>
            <w:proofErr w:type="spellEnd"/>
            <w:r>
              <w:t>. Patologické vyšetrenia musia byť podľa legislatívy archivované 20 rokov, avšak súčasný spôsob archivácie sa s postupom času bude stávať pre bežné pracoviská obsolentným.</w:t>
            </w:r>
          </w:p>
        </w:tc>
        <w:tc>
          <w:tcPr>
            <w:tcW w:w="1305" w:type="dxa"/>
          </w:tcPr>
          <w:p w14:paraId="2CE6E33D" w14:textId="77777777" w:rsidR="00FC2CF0" w:rsidRPr="00DE2310" w:rsidRDefault="00FC2CF0" w:rsidP="00321E73">
            <w:pPr>
              <w:jc w:val="both"/>
            </w:pPr>
            <w:r>
              <w:lastRenderedPageBreak/>
              <w:t>Vybudovaný Centrálny archív obrazových vyšetrení</w:t>
            </w:r>
          </w:p>
        </w:tc>
      </w:tr>
      <w:tr w:rsidR="00FC2CF0" w:rsidRPr="00DE2310" w14:paraId="75F6D60B" w14:textId="77777777" w:rsidTr="003F3463">
        <w:tc>
          <w:tcPr>
            <w:tcW w:w="3286" w:type="dxa"/>
          </w:tcPr>
          <w:p w14:paraId="4758ACCC" w14:textId="77777777" w:rsidR="00FC2CF0" w:rsidRPr="00DE2310" w:rsidRDefault="00FC2CF0" w:rsidP="00FC2CF0">
            <w:pPr>
              <w:jc w:val="both"/>
            </w:pPr>
          </w:p>
        </w:tc>
        <w:tc>
          <w:tcPr>
            <w:tcW w:w="4193" w:type="dxa"/>
          </w:tcPr>
          <w:p w14:paraId="2FE9DBF6" w14:textId="77777777" w:rsidR="00FC2CF0" w:rsidRPr="00DE2310" w:rsidRDefault="00FC2CF0" w:rsidP="00FC2CF0">
            <w:pPr>
              <w:jc w:val="both"/>
            </w:pPr>
            <w:r w:rsidRPr="00DE2310">
              <w:t>V rámci výziev boli definované nasledovné ciele:</w:t>
            </w:r>
          </w:p>
          <w:p w14:paraId="39A83BA4" w14:textId="77777777" w:rsidR="00FC2CF0" w:rsidRDefault="00FC2CF0" w:rsidP="00FC2CF0">
            <w:pPr>
              <w:pStyle w:val="Odsekzoznamu"/>
              <w:numPr>
                <w:ilvl w:val="0"/>
                <w:numId w:val="42"/>
              </w:numPr>
              <w:ind w:left="459"/>
              <w:jc w:val="both"/>
            </w:pPr>
            <w:r w:rsidRPr="00DE2310">
              <w:t>Vybudovať národný archív digitálnych obrazových vyšetrení, čím bude umožnená systematická archivácia obrazových vyšetrení a ich spárovanie s anamnézou, či inými vyšetreniami daného pacienta. Tiež bude umožnený jednoduchší prístup k predchádzajúcim vyšetreniam pacienta, a tým pádom jednoduchšie posúdenie progresie vybraných ochorení v čase.</w:t>
            </w:r>
          </w:p>
          <w:p w14:paraId="0604E32A" w14:textId="77777777" w:rsidR="00FC2CF0" w:rsidRPr="00DE2310" w:rsidRDefault="713C9258" w:rsidP="00FC2CF0">
            <w:pPr>
              <w:pStyle w:val="Odsekzoznamu"/>
              <w:numPr>
                <w:ilvl w:val="0"/>
                <w:numId w:val="42"/>
              </w:numPr>
              <w:ind w:left="459"/>
              <w:jc w:val="both"/>
            </w:pPr>
            <w:r>
              <w:t>Vybudovať sieť digitalizovaných patologických pracovísk integrovaných do národného archívu obrazových vyšetrení, čím bude umožnené vyhodnocovanie, archivácia a zdieľanie patologických vyšetrení v digitálnom formáte.</w:t>
            </w:r>
          </w:p>
        </w:tc>
        <w:tc>
          <w:tcPr>
            <w:tcW w:w="1305" w:type="dxa"/>
          </w:tcPr>
          <w:p w14:paraId="048B7AE8" w14:textId="77777777" w:rsidR="005C3F81" w:rsidRPr="00DE2310" w:rsidRDefault="00FC2CF0" w:rsidP="00FC2CF0">
            <w:pPr>
              <w:jc w:val="both"/>
            </w:pPr>
            <w:r>
              <w:t>Vybudovaný Centrálny archív obrazových vyšetrení</w:t>
            </w:r>
          </w:p>
        </w:tc>
      </w:tr>
    </w:tbl>
    <w:p w14:paraId="197E53F1" w14:textId="77777777" w:rsidR="00BB2FB6" w:rsidRPr="00DE2310" w:rsidRDefault="00BB2FB6" w:rsidP="003F3463">
      <w:pPr>
        <w:pStyle w:val="Popis"/>
      </w:pPr>
      <w:bookmarkStart w:id="29" w:name="_Toc130286114"/>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2</w:t>
      </w:r>
      <w:r w:rsidRPr="00DE2310">
        <w:fldChar w:fldCharType="end"/>
      </w:r>
      <w:r w:rsidRPr="00DE2310">
        <w:t xml:space="preserve"> Prehľad dotknutej reformy z </w:t>
      </w:r>
      <w:proofErr w:type="spellStart"/>
      <w:r w:rsidRPr="00DE2310">
        <w:t>POaO</w:t>
      </w:r>
      <w:bookmarkEnd w:id="29"/>
      <w:proofErr w:type="spellEnd"/>
    </w:p>
    <w:p w14:paraId="1E67066A" w14:textId="2B51B53F" w:rsidR="000A5E8A" w:rsidRDefault="713C9258" w:rsidP="00321E73">
      <w:pPr>
        <w:jc w:val="both"/>
      </w:pPr>
      <w:r>
        <w:t>Zároveň projekt reflektuje aj požiadavky vyplývajúce z dokumentu Národná stratégia pre umelú inteligenciu v </w:t>
      </w:r>
      <w:proofErr w:type="spellStart"/>
      <w:r>
        <w:t>zdravotncítve</w:t>
      </w:r>
      <w:proofErr w:type="spellEnd"/>
      <w:r>
        <w:t xml:space="preserve">, pričom sa jedná o nasledovné identifikované projekty </w:t>
      </w:r>
    </w:p>
    <w:p w14:paraId="7D02DE45" w14:textId="77777777" w:rsidR="00326391" w:rsidRPr="00326391" w:rsidRDefault="713C9258" w:rsidP="003F3463">
      <w:pPr>
        <w:pStyle w:val="Odsekzoznamu"/>
        <w:numPr>
          <w:ilvl w:val="0"/>
          <w:numId w:val="1"/>
        </w:numPr>
        <w:jc w:val="both"/>
        <w:rPr>
          <w:szCs w:val="22"/>
        </w:rPr>
      </w:pPr>
      <w:r>
        <w:t>Projekt 4 zriadenie zdieľaného archívu obrazových vyšetrení s prepojením na Národný zdravotnícky informačný systém (</w:t>
      </w:r>
      <w:proofErr w:type="spellStart"/>
      <w:r>
        <w:t>eHealth</w:t>
      </w:r>
      <w:proofErr w:type="spellEnd"/>
      <w:r>
        <w:t xml:space="preserve">) a Národnú digitálnu </w:t>
      </w:r>
      <w:proofErr w:type="spellStart"/>
      <w:r>
        <w:t>biobanku</w:t>
      </w:r>
      <w:proofErr w:type="spellEnd"/>
    </w:p>
    <w:p w14:paraId="1ED2E061" w14:textId="758EA953" w:rsidR="000A5E8A" w:rsidRPr="003D1DFC" w:rsidRDefault="713C9258" w:rsidP="003F3463">
      <w:pPr>
        <w:pStyle w:val="Odsekzoznamu"/>
        <w:numPr>
          <w:ilvl w:val="0"/>
          <w:numId w:val="1"/>
        </w:numPr>
        <w:jc w:val="both"/>
        <w:rPr>
          <w:szCs w:val="22"/>
        </w:rPr>
      </w:pPr>
      <w:r>
        <w:t>Projekt 13 rádiológia podporovaná UI.</w:t>
      </w:r>
    </w:p>
    <w:p w14:paraId="1AF6B2BF" w14:textId="71436F30" w:rsidR="00014585" w:rsidRPr="00DE2310" w:rsidRDefault="007A6743" w:rsidP="00321E73">
      <w:pPr>
        <w:jc w:val="both"/>
      </w:pPr>
      <w:r w:rsidRPr="00DE2310">
        <w:t xml:space="preserve">Na základe vyššie </w:t>
      </w:r>
      <w:r w:rsidR="5B1F77CE" w:rsidRPr="00DE2310">
        <w:t xml:space="preserve">uvedeného </w:t>
      </w:r>
      <w:r w:rsidRPr="00DE2310">
        <w:t xml:space="preserve">bol definovaný projekt rozvoja </w:t>
      </w:r>
      <w:r w:rsidR="00C85E33" w:rsidRPr="00DE2310">
        <w:t xml:space="preserve">Vybudovanie Centrálneho </w:t>
      </w:r>
      <w:r w:rsidR="5B1F77CE" w:rsidRPr="00DE2310">
        <w:t xml:space="preserve">digitálneho </w:t>
      </w:r>
      <w:r w:rsidR="00C85E33" w:rsidRPr="00DE2310">
        <w:t>archívu obrazových vyšetrení a doplnkových modulov (META IS – projetk_</w:t>
      </w:r>
      <w:r w:rsidR="0008130F" w:rsidRPr="00DE2310">
        <w:t>2171), pričom hlavný</w:t>
      </w:r>
      <w:r w:rsidR="5B1F77CE" w:rsidRPr="00DE2310">
        <w:t>m</w:t>
      </w:r>
      <w:r w:rsidR="0008130F" w:rsidRPr="00DE2310">
        <w:t xml:space="preserve"> cieľom projektu je:</w:t>
      </w:r>
    </w:p>
    <w:p w14:paraId="05340422" w14:textId="76FCEC76" w:rsidR="00E10A89" w:rsidRDefault="713C9258" w:rsidP="00C82A7F">
      <w:pPr>
        <w:pStyle w:val="Odsekzoznamu"/>
        <w:numPr>
          <w:ilvl w:val="0"/>
          <w:numId w:val="95"/>
        </w:numPr>
        <w:jc w:val="both"/>
      </w:pPr>
      <w:r>
        <w:t xml:space="preserve">Vybudovať zdieľaný archív digitálnych obrazových vyšetrení pre sieť poskytovateľov ústavnej zdravotnej starostlivosti (PÚZS) v pôsobnosti Ministerstva zdravotníctva (MZ) SR, ale aj iných </w:t>
      </w:r>
      <w:r>
        <w:lastRenderedPageBreak/>
        <w:t>poskytovateľov zdravotnej starostlivosti (PZS), v ktorom bude k dispozícii softvérové vybavenie zabezpečujúce zdieľanie informácií o obrazových vyšetreniach medzi jednotlivými PZS,  bez nutnosti fyzického prenosu dát. Zároveň bude umožnené budovať databázy a súbory, ktoré budú následne využívané napr. na trénovanie umelej inteligencie ako nástroja na zabezpečenie pomoci pri diagnostike zdravotným pracovníkom.</w:t>
      </w:r>
    </w:p>
    <w:p w14:paraId="378F4F6A" w14:textId="77777777" w:rsidR="00BE70C7" w:rsidRDefault="00BE70C7" w:rsidP="00C82A7F">
      <w:pPr>
        <w:pStyle w:val="Odsekzoznamu"/>
        <w:numPr>
          <w:ilvl w:val="0"/>
          <w:numId w:val="95"/>
        </w:numPr>
        <w:jc w:val="both"/>
      </w:pPr>
      <w:r>
        <w:t>Implementovať vybrané nástroje umelej inteligencie</w:t>
      </w:r>
      <w:r w:rsidR="004E04E0">
        <w:t xml:space="preserve">, ktoré budú pokrývať nasledovné </w:t>
      </w:r>
      <w:r w:rsidR="00C50CE7">
        <w:t>prioritné oblasti:</w:t>
      </w:r>
    </w:p>
    <w:p w14:paraId="0FE65ECA" w14:textId="77777777" w:rsidR="001F0A03" w:rsidRDefault="001F0A03" w:rsidP="001F0A03">
      <w:pPr>
        <w:pStyle w:val="Odsekzoznamu"/>
        <w:numPr>
          <w:ilvl w:val="1"/>
          <w:numId w:val="95"/>
        </w:numPr>
        <w:jc w:val="both"/>
      </w:pPr>
      <w:r>
        <w:t xml:space="preserve">Podpora diagnostiky pri podozrení na cievnu mozgovú príhodu z CT a MR </w:t>
      </w:r>
      <w:proofErr w:type="spellStart"/>
      <w:r>
        <w:t>perfúznych</w:t>
      </w:r>
      <w:proofErr w:type="spellEnd"/>
      <w:r>
        <w:t xml:space="preserve"> vyšetrení</w:t>
      </w:r>
    </w:p>
    <w:p w14:paraId="13CF3797" w14:textId="77777777" w:rsidR="001F0A03" w:rsidRDefault="001F0A03" w:rsidP="001F0A03">
      <w:pPr>
        <w:pStyle w:val="Odsekzoznamu"/>
        <w:numPr>
          <w:ilvl w:val="1"/>
          <w:numId w:val="95"/>
        </w:numPr>
        <w:jc w:val="both"/>
      </w:pPr>
      <w:r>
        <w:t>Podpora skríningu a štandardného hodnotenia demencie a iných neurodegeneratívnych ochorení z MRI</w:t>
      </w:r>
    </w:p>
    <w:p w14:paraId="0F9444EB" w14:textId="77777777" w:rsidR="001F0A03" w:rsidRDefault="001F0A03" w:rsidP="001F0A03">
      <w:pPr>
        <w:pStyle w:val="Odsekzoznamu"/>
        <w:numPr>
          <w:ilvl w:val="1"/>
          <w:numId w:val="95"/>
        </w:numPr>
        <w:jc w:val="both"/>
      </w:pPr>
      <w:r>
        <w:t>Podpora triedenia a druhého názoru pri mamografických vyšetreniach</w:t>
      </w:r>
    </w:p>
    <w:p w14:paraId="4624B387" w14:textId="6650C658" w:rsidR="00C50CE7" w:rsidRDefault="713C9258">
      <w:pPr>
        <w:pStyle w:val="Odsekzoznamu"/>
        <w:numPr>
          <w:ilvl w:val="1"/>
          <w:numId w:val="95"/>
        </w:numPr>
        <w:jc w:val="both"/>
      </w:pPr>
      <w:r>
        <w:t>Podpora diagnostiky rakoviny pľúc alebo pľúcnej fibrózy</w:t>
      </w:r>
    </w:p>
    <w:p w14:paraId="43D60A9D" w14:textId="18B7CC7A" w:rsidR="00DF79A7" w:rsidRDefault="00E976B1">
      <w:pPr>
        <w:pStyle w:val="Odsekzoznamu"/>
        <w:numPr>
          <w:ilvl w:val="1"/>
          <w:numId w:val="95"/>
        </w:numPr>
        <w:jc w:val="both"/>
      </w:pPr>
      <w:r w:rsidRPr="00E976B1">
        <w:t xml:space="preserve">Podpora patologickej diagnostiky (napr. nástroje na </w:t>
      </w:r>
      <w:proofErr w:type="spellStart"/>
      <w:r w:rsidRPr="00E976B1">
        <w:t>zabezepčenie</w:t>
      </w:r>
      <w:proofErr w:type="spellEnd"/>
      <w:r w:rsidRPr="00E976B1">
        <w:t xml:space="preserve"> posudzovania digitalizovaných patologických preparátov)</w:t>
      </w:r>
    </w:p>
    <w:p w14:paraId="16ACA414" w14:textId="286E386A" w:rsidR="00E10A89" w:rsidRPr="00DE2310" w:rsidRDefault="00E10A89" w:rsidP="00E10A89">
      <w:pPr>
        <w:pStyle w:val="Nadpis30"/>
      </w:pPr>
      <w:bookmarkStart w:id="30" w:name="_Toc128570417"/>
      <w:bookmarkStart w:id="31" w:name="_Toc130285970"/>
      <w:r w:rsidRPr="00DE2310">
        <w:t>Sumárne informácie o projekte rozvoja</w:t>
      </w:r>
      <w:bookmarkEnd w:id="30"/>
      <w:bookmarkEnd w:id="31"/>
    </w:p>
    <w:p w14:paraId="781F55CD" w14:textId="77FC885E" w:rsidR="00E10A89" w:rsidRPr="00DE2310" w:rsidRDefault="0082223E" w:rsidP="006901CE">
      <w:pPr>
        <w:jc w:val="both"/>
        <w:rPr>
          <w:rFonts w:eastAsia="Calibri"/>
        </w:rPr>
      </w:pPr>
      <w:r w:rsidRPr="00DE2310">
        <w:rPr>
          <w:rFonts w:eastAsia="Calibri"/>
        </w:rPr>
        <w:t xml:space="preserve">Projekt </w:t>
      </w:r>
      <w:r w:rsidR="004803F1" w:rsidRPr="00DE2310">
        <w:rPr>
          <w:rFonts w:eastAsia="Calibri"/>
        </w:rPr>
        <w:t>vytvorí komplexné</w:t>
      </w:r>
      <w:r w:rsidRPr="00DE2310">
        <w:rPr>
          <w:rFonts w:eastAsia="Calibri"/>
        </w:rPr>
        <w:t xml:space="preserve"> riešenie pre ukladanie a prácu s</w:t>
      </w:r>
      <w:r w:rsidR="006901CE" w:rsidRPr="00DE2310">
        <w:rPr>
          <w:rFonts w:eastAsia="Calibri"/>
        </w:rPr>
        <w:t> </w:t>
      </w:r>
      <w:r w:rsidRPr="00DE2310">
        <w:rPr>
          <w:rFonts w:eastAsia="Calibri"/>
        </w:rPr>
        <w:t>obrazov</w:t>
      </w:r>
      <w:r w:rsidR="006901CE" w:rsidRPr="00DE2310">
        <w:rPr>
          <w:rFonts w:eastAsia="Calibri"/>
        </w:rPr>
        <w:t>ými vyšetreniami v rezorte zdravotníctva</w:t>
      </w:r>
      <w:r w:rsidR="007C3E66" w:rsidRPr="00DE2310">
        <w:rPr>
          <w:rFonts w:eastAsia="Calibri"/>
        </w:rPr>
        <w:t xml:space="preserve"> a to vytvorením:</w:t>
      </w:r>
    </w:p>
    <w:p w14:paraId="652B7EB3" w14:textId="77777777" w:rsidR="007C3E66" w:rsidRPr="00DE2310" w:rsidRDefault="007C3E66" w:rsidP="005A420D">
      <w:pPr>
        <w:pStyle w:val="Odsekzoznamu"/>
        <w:numPr>
          <w:ilvl w:val="0"/>
          <w:numId w:val="43"/>
        </w:numPr>
        <w:jc w:val="both"/>
        <w:rPr>
          <w:rFonts w:eastAsia="Calibri"/>
        </w:rPr>
      </w:pPr>
      <w:proofErr w:type="spellStart"/>
      <w:r w:rsidRPr="00DE2310">
        <w:rPr>
          <w:rFonts w:eastAsia="Calibri"/>
        </w:rPr>
        <w:t>Multitenantnej</w:t>
      </w:r>
      <w:proofErr w:type="spellEnd"/>
      <w:r w:rsidRPr="00DE2310">
        <w:rPr>
          <w:rFonts w:eastAsia="Calibri"/>
        </w:rPr>
        <w:t xml:space="preserve"> databázy, do ktorej sú budú ukladať informácie </w:t>
      </w:r>
      <w:r w:rsidR="005A420D" w:rsidRPr="00DE2310">
        <w:rPr>
          <w:rFonts w:eastAsia="Calibri"/>
        </w:rPr>
        <w:t>o </w:t>
      </w:r>
      <w:r w:rsidR="56366B1E" w:rsidRPr="00DE2310">
        <w:rPr>
          <w:rFonts w:eastAsia="Calibri"/>
        </w:rPr>
        <w:t xml:space="preserve">digitálnych </w:t>
      </w:r>
      <w:r w:rsidR="005A420D" w:rsidRPr="00DE2310">
        <w:rPr>
          <w:rFonts w:eastAsia="Calibri"/>
        </w:rPr>
        <w:t>obrazových vyšetreniach</w:t>
      </w:r>
    </w:p>
    <w:p w14:paraId="50A88227" w14:textId="77777777" w:rsidR="005A420D" w:rsidRPr="00DE2310" w:rsidRDefault="005A420D" w:rsidP="005A420D">
      <w:pPr>
        <w:pStyle w:val="Odsekzoznamu"/>
        <w:numPr>
          <w:ilvl w:val="0"/>
          <w:numId w:val="43"/>
        </w:numPr>
        <w:jc w:val="both"/>
        <w:rPr>
          <w:rFonts w:eastAsia="Calibri"/>
        </w:rPr>
      </w:pPr>
      <w:proofErr w:type="spellStart"/>
      <w:r w:rsidRPr="00DE2310">
        <w:rPr>
          <w:rFonts w:eastAsia="Calibri"/>
        </w:rPr>
        <w:t>Úložiskové</w:t>
      </w:r>
      <w:proofErr w:type="spellEnd"/>
      <w:r w:rsidRPr="00DE2310">
        <w:rPr>
          <w:rFonts w:eastAsia="Calibri"/>
        </w:rPr>
        <w:t xml:space="preserve"> kapacity, kde budú ukladané a archivované jednotlivé snímky</w:t>
      </w:r>
    </w:p>
    <w:p w14:paraId="6B95E5EF" w14:textId="2E087968" w:rsidR="005A420D" w:rsidRPr="00DE2310" w:rsidRDefault="006A3919" w:rsidP="005A420D">
      <w:pPr>
        <w:pStyle w:val="Odsekzoznamu"/>
        <w:numPr>
          <w:ilvl w:val="0"/>
          <w:numId w:val="43"/>
        </w:numPr>
        <w:jc w:val="both"/>
        <w:rPr>
          <w:rFonts w:eastAsia="Calibri"/>
        </w:rPr>
      </w:pPr>
      <w:r w:rsidRPr="00DE2310">
        <w:rPr>
          <w:rFonts w:eastAsia="Calibri"/>
        </w:rPr>
        <w:t>Portálu na zabezpečenie prístupu k údajom a</w:t>
      </w:r>
      <w:r w:rsidR="00112A67">
        <w:rPr>
          <w:rFonts w:eastAsia="Calibri"/>
        </w:rPr>
        <w:t xml:space="preserve"> na umožnenie </w:t>
      </w:r>
      <w:r w:rsidRPr="00DE2310">
        <w:rPr>
          <w:rFonts w:eastAsia="Calibri"/>
        </w:rPr>
        <w:t>ich využívania</w:t>
      </w:r>
    </w:p>
    <w:p w14:paraId="70A304DF" w14:textId="77777777" w:rsidR="006A3919" w:rsidRDefault="006A3919" w:rsidP="005A420D">
      <w:pPr>
        <w:pStyle w:val="Odsekzoznamu"/>
        <w:numPr>
          <w:ilvl w:val="0"/>
          <w:numId w:val="43"/>
        </w:numPr>
        <w:jc w:val="both"/>
        <w:rPr>
          <w:rFonts w:eastAsia="Calibri"/>
        </w:rPr>
      </w:pPr>
      <w:r w:rsidRPr="00DE2310">
        <w:rPr>
          <w:rFonts w:eastAsia="Calibri"/>
        </w:rPr>
        <w:t xml:space="preserve">Zobrazovacieho nástroja, prostredníctvom ktorého bude možné pristupovať k uloženým snímkam, ako aj </w:t>
      </w:r>
      <w:r w:rsidR="00112A67">
        <w:rPr>
          <w:rFonts w:eastAsia="Calibri"/>
        </w:rPr>
        <w:t xml:space="preserve">k </w:t>
      </w:r>
      <w:r w:rsidRPr="00DE2310">
        <w:rPr>
          <w:rFonts w:eastAsia="Calibri"/>
        </w:rPr>
        <w:t>popisom k predmetným vyšetreniam</w:t>
      </w:r>
    </w:p>
    <w:p w14:paraId="35031C09" w14:textId="7232AA7E" w:rsidR="00F619D0" w:rsidRPr="00F619D0" w:rsidRDefault="713C9258" w:rsidP="00F619D0">
      <w:pPr>
        <w:pStyle w:val="Odsekzoznamu"/>
        <w:numPr>
          <w:ilvl w:val="0"/>
          <w:numId w:val="43"/>
        </w:numPr>
        <w:jc w:val="both"/>
        <w:rPr>
          <w:rFonts w:eastAsia="Calibri"/>
        </w:rPr>
      </w:pPr>
      <w:r w:rsidRPr="713C9258">
        <w:rPr>
          <w:rFonts w:eastAsia="Calibri"/>
        </w:rPr>
        <w:t xml:space="preserve">Nástroje umelej inteligencie </w:t>
      </w:r>
      <w:r w:rsidR="00362C10">
        <w:rPr>
          <w:rFonts w:eastAsia="Calibri"/>
        </w:rPr>
        <w:t xml:space="preserve">(UI) </w:t>
      </w:r>
      <w:r w:rsidRPr="713C9258">
        <w:rPr>
          <w:rFonts w:eastAsia="Calibri"/>
        </w:rPr>
        <w:t>pre vybrané oblasti použitia</w:t>
      </w:r>
      <w:r w:rsidR="00112A67">
        <w:rPr>
          <w:rFonts w:eastAsia="Calibri"/>
        </w:rPr>
        <w:t xml:space="preserve"> podporujúce vyššiu kvalitu a efektivitu práce rádiológov </w:t>
      </w:r>
      <w:r w:rsidR="00D33AB4">
        <w:rPr>
          <w:rFonts w:eastAsia="Calibri"/>
        </w:rPr>
        <w:t>a</w:t>
      </w:r>
      <w:r w:rsidR="00F619D0">
        <w:rPr>
          <w:rFonts w:eastAsia="Calibri"/>
        </w:rPr>
        <w:t> </w:t>
      </w:r>
      <w:proofErr w:type="spellStart"/>
      <w:r w:rsidR="00D33AB4">
        <w:rPr>
          <w:rFonts w:eastAsia="Calibri"/>
        </w:rPr>
        <w:t>patol</w:t>
      </w:r>
      <w:r w:rsidR="00F619D0">
        <w:rPr>
          <w:rFonts w:eastAsia="Calibri"/>
        </w:rPr>
        <w:t>ogickych</w:t>
      </w:r>
      <w:proofErr w:type="spellEnd"/>
      <w:r w:rsidR="00F619D0">
        <w:rPr>
          <w:rFonts w:eastAsia="Calibri"/>
        </w:rPr>
        <w:t xml:space="preserve"> vy</w:t>
      </w:r>
      <w:r w:rsidR="00302787">
        <w:rPr>
          <w:rFonts w:eastAsia="Calibri"/>
        </w:rPr>
        <w:t>šetrení</w:t>
      </w:r>
    </w:p>
    <w:p w14:paraId="22FFE72A" w14:textId="77777777" w:rsidR="006A3919" w:rsidRPr="00DE2310" w:rsidRDefault="006A3919" w:rsidP="006A3919">
      <w:pPr>
        <w:jc w:val="both"/>
        <w:rPr>
          <w:rFonts w:eastAsia="Calibri"/>
        </w:rPr>
      </w:pPr>
      <w:r w:rsidRPr="00DE2310">
        <w:rPr>
          <w:rFonts w:eastAsia="Calibri"/>
        </w:rPr>
        <w:t xml:space="preserve">Projekt rozvoja bol posudzovaný z pohľadu nasledovných alternatív, </w:t>
      </w:r>
      <w:r w:rsidR="00997C5B" w:rsidRPr="00DE2310">
        <w:rPr>
          <w:rFonts w:eastAsia="Calibri"/>
        </w:rPr>
        <w:t>ktoré ako riešenie prichádzali do úvahy:</w:t>
      </w:r>
    </w:p>
    <w:p w14:paraId="4E53EF34" w14:textId="77777777" w:rsidR="00997C5B" w:rsidRPr="00DE2310" w:rsidRDefault="0015659F" w:rsidP="006A3919">
      <w:pPr>
        <w:jc w:val="both"/>
        <w:rPr>
          <w:rFonts w:eastAsia="Calibri"/>
        </w:rPr>
      </w:pPr>
      <w:r w:rsidRPr="00DE2310">
        <w:rPr>
          <w:noProof/>
          <w:lang w:val="en-US"/>
        </w:rPr>
        <w:drawing>
          <wp:inline distT="0" distB="0" distL="0" distR="0" wp14:anchorId="0985DF41" wp14:editId="6FD26F84">
            <wp:extent cx="5760720" cy="1708503"/>
            <wp:effectExtent l="0" t="0" r="0" b="254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50C7988" w14:textId="77777777" w:rsidR="00BB2FB6" w:rsidRPr="00DE2310" w:rsidRDefault="00BB2FB6" w:rsidP="003F3463">
      <w:pPr>
        <w:pStyle w:val="Popis"/>
        <w:rPr>
          <w:rFonts w:eastAsia="Calibri"/>
        </w:rPr>
      </w:pPr>
      <w:bookmarkStart w:id="32" w:name="_Toc130286049"/>
      <w:r w:rsidRPr="00DE2310">
        <w:t xml:space="preserve">Schéma </w:t>
      </w:r>
      <w:r w:rsidRPr="00DE2310">
        <w:fldChar w:fldCharType="begin"/>
      </w:r>
      <w:r w:rsidRPr="00DE2310">
        <w:instrText xml:space="preserve"> SEQ Schéma \* ARABIC </w:instrText>
      </w:r>
      <w:r w:rsidRPr="00DE2310">
        <w:fldChar w:fldCharType="separate"/>
      </w:r>
      <w:r w:rsidR="007828D9" w:rsidRPr="00DE2310">
        <w:rPr>
          <w:noProof/>
        </w:rPr>
        <w:t>1</w:t>
      </w:r>
      <w:r w:rsidRPr="00DE2310">
        <w:fldChar w:fldCharType="end"/>
      </w:r>
      <w:r w:rsidRPr="00DE2310">
        <w:t xml:space="preserve"> </w:t>
      </w:r>
      <w:r w:rsidRPr="00DE2310">
        <w:rPr>
          <w:rFonts w:eastAsia="Calibri"/>
        </w:rPr>
        <w:t>Rámcový popis alternatív</w:t>
      </w:r>
      <w:bookmarkEnd w:id="32"/>
    </w:p>
    <w:p w14:paraId="4A9F0F80" w14:textId="77777777" w:rsidR="00CA68B7" w:rsidRPr="00DE2310" w:rsidRDefault="00CA68B7" w:rsidP="003F3463">
      <w:pPr>
        <w:jc w:val="both"/>
        <w:rPr>
          <w:rFonts w:eastAsia="Calibri"/>
        </w:rPr>
      </w:pPr>
      <w:r w:rsidRPr="00DE2310">
        <w:rPr>
          <w:rFonts w:eastAsia="Calibri"/>
        </w:rPr>
        <w:t xml:space="preserve">Vyhodnotením jednotlivých alternatív (viď. MCA) bola vybraná ako najefektívnejšia alternatíva </w:t>
      </w:r>
      <w:r w:rsidR="00CD5289" w:rsidRPr="00DE2310">
        <w:rPr>
          <w:rFonts w:eastAsia="Calibri"/>
        </w:rPr>
        <w:t>3. K tejto alternatíve sa následne viažu aj detailné popisy navrhovaného riešenia.</w:t>
      </w:r>
    </w:p>
    <w:p w14:paraId="53228B13" w14:textId="16265CFB" w:rsidR="00CA6FE5" w:rsidRPr="00DE2310" w:rsidRDefault="00CA6FE5" w:rsidP="003F3463">
      <w:pPr>
        <w:jc w:val="both"/>
        <w:rPr>
          <w:rFonts w:eastAsia="Calibri"/>
        </w:rPr>
      </w:pPr>
      <w:r w:rsidRPr="00DE2310">
        <w:rPr>
          <w:rFonts w:eastAsia="Calibri"/>
        </w:rPr>
        <w:t xml:space="preserve">V rámci projektu </w:t>
      </w:r>
      <w:r w:rsidR="0986140B" w:rsidRPr="00DE2310">
        <w:rPr>
          <w:rFonts w:eastAsia="Calibri"/>
        </w:rPr>
        <w:t>bude</w:t>
      </w:r>
      <w:r w:rsidRPr="00DE2310">
        <w:rPr>
          <w:rFonts w:eastAsia="Calibri"/>
        </w:rPr>
        <w:t xml:space="preserve"> integrovan</w:t>
      </w:r>
      <w:r w:rsidR="007E5EFB" w:rsidRPr="00DE2310">
        <w:rPr>
          <w:rFonts w:eastAsia="Calibri"/>
        </w:rPr>
        <w:t xml:space="preserve">ých </w:t>
      </w:r>
      <w:r w:rsidR="002D3DC5" w:rsidRPr="00DE2310">
        <w:rPr>
          <w:rFonts w:eastAsia="Calibri"/>
        </w:rPr>
        <w:t xml:space="preserve">17 PZS, ktoré sú v gescii MZ SR. Zoznam </w:t>
      </w:r>
      <w:r w:rsidR="00E916E9" w:rsidRPr="00DE2310">
        <w:rPr>
          <w:rFonts w:eastAsia="Calibri"/>
        </w:rPr>
        <w:t>PZS je uvedený v časti 3.2.5 Biznis procesy, ktoré sú predmetom projektu.</w:t>
      </w:r>
    </w:p>
    <w:p w14:paraId="6F3E2F1E" w14:textId="77777777" w:rsidR="000D6153" w:rsidRPr="00DE2310" w:rsidRDefault="000D6153" w:rsidP="000D6153">
      <w:pPr>
        <w:rPr>
          <w:rFonts w:eastAsia="Arial Unicode MS"/>
          <w:b/>
          <w:bCs/>
          <w:i/>
          <w:iCs/>
          <w:u w:color="000000"/>
        </w:rPr>
      </w:pPr>
      <w:r w:rsidRPr="00DE2310">
        <w:rPr>
          <w:rFonts w:eastAsia="Arial Unicode MS"/>
          <w:b/>
          <w:bCs/>
          <w:i/>
          <w:iCs/>
          <w:u w:color="000000"/>
        </w:rPr>
        <w:t>Sumárne informácie o projekte rozvoja</w:t>
      </w:r>
    </w:p>
    <w:p w14:paraId="3FA27C39" w14:textId="77777777" w:rsidR="000D6153" w:rsidRPr="00DE2310" w:rsidRDefault="000D6153" w:rsidP="000D6153">
      <w:pPr>
        <w:rPr>
          <w:rFonts w:eastAsia="Arial Unicode MS"/>
          <w:u w:color="000000"/>
        </w:rPr>
      </w:pPr>
      <w:r w:rsidRPr="00DE2310">
        <w:rPr>
          <w:rFonts w:eastAsia="Arial Unicode MS"/>
          <w:u w:color="000000"/>
        </w:rPr>
        <w:t>V nasledujúcej tabuľke sú uvedené základné premenné parametre projektu:</w:t>
      </w:r>
    </w:p>
    <w:tbl>
      <w:tblPr>
        <w:tblStyle w:val="Mriekatabukysvetl1"/>
        <w:tblW w:w="9305" w:type="dxa"/>
        <w:tblLayout w:type="fixed"/>
        <w:tblLook w:val="04A0" w:firstRow="1" w:lastRow="0" w:firstColumn="1" w:lastColumn="0" w:noHBand="0" w:noVBand="1"/>
      </w:tblPr>
      <w:tblGrid>
        <w:gridCol w:w="4365"/>
        <w:gridCol w:w="4940"/>
      </w:tblGrid>
      <w:tr w:rsidR="000D6153" w:rsidRPr="00DE2310" w14:paraId="652754CA" w14:textId="77777777" w:rsidTr="003F3463">
        <w:tc>
          <w:tcPr>
            <w:tcW w:w="4365" w:type="dxa"/>
            <w:shd w:val="clear" w:color="auto" w:fill="D9D9D9" w:themeFill="background1" w:themeFillShade="D9"/>
          </w:tcPr>
          <w:p w14:paraId="578466F4" w14:textId="77777777" w:rsidR="000D6153" w:rsidRPr="00DE2310" w:rsidRDefault="000D6153" w:rsidP="00AA1389">
            <w:pPr>
              <w:rPr>
                <w:rFonts w:eastAsia="Arial Unicode MS"/>
                <w:b/>
                <w:bCs/>
                <w:u w:color="000000"/>
              </w:rPr>
            </w:pPr>
            <w:r w:rsidRPr="00DE2310">
              <w:rPr>
                <w:rFonts w:eastAsia="Arial Unicode MS"/>
                <w:b/>
                <w:bCs/>
                <w:u w:color="000000"/>
              </w:rPr>
              <w:lastRenderedPageBreak/>
              <w:t>Položka</w:t>
            </w:r>
          </w:p>
        </w:tc>
        <w:tc>
          <w:tcPr>
            <w:tcW w:w="4940" w:type="dxa"/>
            <w:shd w:val="clear" w:color="auto" w:fill="D9D9D9" w:themeFill="background1" w:themeFillShade="D9"/>
          </w:tcPr>
          <w:p w14:paraId="0D6E8D17" w14:textId="77777777" w:rsidR="000D6153" w:rsidRPr="00DE2310" w:rsidRDefault="000D6153" w:rsidP="00AA1389">
            <w:pPr>
              <w:rPr>
                <w:rFonts w:eastAsia="Arial Unicode MS"/>
                <w:b/>
                <w:bCs/>
                <w:u w:color="000000"/>
              </w:rPr>
            </w:pPr>
            <w:r w:rsidRPr="00DE2310">
              <w:rPr>
                <w:rFonts w:eastAsia="Arial Unicode MS"/>
                <w:b/>
                <w:bCs/>
                <w:u w:color="000000"/>
              </w:rPr>
              <w:t>Hodnota</w:t>
            </w:r>
          </w:p>
        </w:tc>
      </w:tr>
      <w:tr w:rsidR="000D6153" w:rsidRPr="00DE2310" w14:paraId="0DD0CB07" w14:textId="77777777" w:rsidTr="003F3463">
        <w:tc>
          <w:tcPr>
            <w:tcW w:w="4365" w:type="dxa"/>
          </w:tcPr>
          <w:p w14:paraId="30ECB462" w14:textId="77777777" w:rsidR="000D6153" w:rsidRPr="00DE2310" w:rsidRDefault="000D6153" w:rsidP="00AA1389">
            <w:pPr>
              <w:rPr>
                <w:rFonts w:eastAsia="Arial Unicode MS"/>
              </w:rPr>
            </w:pPr>
            <w:r w:rsidRPr="00DE2310">
              <w:rPr>
                <w:rFonts w:eastAsia="Arial Unicode MS"/>
              </w:rPr>
              <w:t>Dĺžka trvania projektu</w:t>
            </w:r>
          </w:p>
        </w:tc>
        <w:tc>
          <w:tcPr>
            <w:tcW w:w="4940" w:type="dxa"/>
          </w:tcPr>
          <w:p w14:paraId="03D0D5C4" w14:textId="4FD5BFDE" w:rsidR="000D6153" w:rsidRPr="00DE2310" w:rsidRDefault="00C767A5" w:rsidP="0036334B">
            <w:pPr>
              <w:rPr>
                <w:rFonts w:eastAsia="Arial Unicode MS"/>
                <w:u w:color="000000"/>
              </w:rPr>
            </w:pPr>
            <w:r w:rsidRPr="00DE2310">
              <w:rPr>
                <w:rFonts w:eastAsia="Arial Unicode MS"/>
                <w:u w:color="000000"/>
              </w:rPr>
              <w:t>Projekt predpokladá začatie od 1.9.2023</w:t>
            </w:r>
            <w:r w:rsidR="0036334B" w:rsidRPr="00DE2310">
              <w:rPr>
                <w:rFonts w:eastAsia="Arial Unicode MS"/>
                <w:u w:color="000000"/>
              </w:rPr>
              <w:t xml:space="preserve">, pričom realizácia projektu bude prebiehať </w:t>
            </w:r>
            <w:r w:rsidR="00FC7981" w:rsidRPr="00DE2310">
              <w:rPr>
                <w:rFonts w:eastAsia="Arial Unicode MS"/>
                <w:u w:color="000000"/>
              </w:rPr>
              <w:t xml:space="preserve">vo viacerých </w:t>
            </w:r>
            <w:proofErr w:type="spellStart"/>
            <w:r w:rsidR="00FC7981" w:rsidRPr="00DE2310">
              <w:rPr>
                <w:rFonts w:eastAsia="Arial Unicode MS"/>
                <w:u w:color="000000"/>
              </w:rPr>
              <w:t>inkrementoch</w:t>
            </w:r>
            <w:proofErr w:type="spellEnd"/>
            <w:r w:rsidR="00FC7981" w:rsidRPr="00DE2310">
              <w:rPr>
                <w:rFonts w:eastAsia="Arial Unicode MS"/>
                <w:u w:color="000000"/>
              </w:rPr>
              <w:t>. Z pohľadu realizovateľnosti sa jedná o nasledovný postup</w:t>
            </w:r>
            <w:r w:rsidR="00E6336A">
              <w:rPr>
                <w:rFonts w:eastAsia="Arial Unicode MS"/>
                <w:u w:color="000000"/>
              </w:rPr>
              <w:t xml:space="preserve"> (jedná sa o mesiace od spustenia projektu):</w:t>
            </w:r>
          </w:p>
          <w:p w14:paraId="7DA58296" w14:textId="49DB36AB" w:rsidR="00FC7981" w:rsidRPr="00DE2310" w:rsidRDefault="00D20F73" w:rsidP="003F3463">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1 – vybudovanie centralizovaného archívu</w:t>
            </w:r>
            <w:r w:rsidR="00712FEF" w:rsidRPr="00DE2310">
              <w:rPr>
                <w:rFonts w:eastAsia="Arial Unicode MS"/>
                <w:u w:color="000000"/>
              </w:rPr>
              <w:t xml:space="preserve"> </w:t>
            </w:r>
            <w:r w:rsidR="00C767A5" w:rsidRPr="00DE2310">
              <w:rPr>
                <w:rFonts w:eastAsia="Arial Unicode MS"/>
                <w:u w:color="000000"/>
              </w:rPr>
              <w:t xml:space="preserve">– </w:t>
            </w:r>
            <w:r w:rsidR="0036334B" w:rsidRPr="00DE2310">
              <w:rPr>
                <w:rFonts w:eastAsia="Arial Unicode MS"/>
                <w:u w:color="000000"/>
              </w:rPr>
              <w:t>od 1</w:t>
            </w:r>
            <w:r w:rsidR="00E6336A">
              <w:rPr>
                <w:rFonts w:eastAsia="Arial Unicode MS"/>
                <w:u w:color="000000"/>
              </w:rPr>
              <w:t>.</w:t>
            </w:r>
            <w:r w:rsidR="0036334B" w:rsidRPr="00DE2310">
              <w:rPr>
                <w:rFonts w:eastAsia="Arial Unicode MS"/>
                <w:u w:color="000000"/>
              </w:rPr>
              <w:t xml:space="preserve"> </w:t>
            </w:r>
            <w:r w:rsidR="00E6336A">
              <w:rPr>
                <w:rFonts w:eastAsia="Arial Unicode MS"/>
                <w:u w:color="000000"/>
              </w:rPr>
              <w:t>–</w:t>
            </w:r>
            <w:r w:rsidR="0036334B" w:rsidRPr="00DE2310">
              <w:rPr>
                <w:rFonts w:eastAsia="Arial Unicode MS"/>
                <w:u w:color="000000"/>
              </w:rPr>
              <w:t xml:space="preserve"> </w:t>
            </w:r>
            <w:r w:rsidR="00C767A5" w:rsidRPr="00DE2310">
              <w:rPr>
                <w:rFonts w:eastAsia="Arial Unicode MS"/>
                <w:u w:color="000000"/>
              </w:rPr>
              <w:t>8</w:t>
            </w:r>
            <w:r w:rsidR="00E6336A">
              <w:rPr>
                <w:rFonts w:eastAsia="Arial Unicode MS"/>
                <w:u w:color="000000"/>
              </w:rPr>
              <w:t>.</w:t>
            </w:r>
            <w:r w:rsidR="00C767A5" w:rsidRPr="00DE2310">
              <w:rPr>
                <w:rFonts w:eastAsia="Arial Unicode MS"/>
                <w:u w:color="000000"/>
              </w:rPr>
              <w:t xml:space="preserve"> mesiac</w:t>
            </w:r>
            <w:r w:rsidR="00E6336A">
              <w:rPr>
                <w:rFonts w:eastAsia="Arial Unicode MS"/>
                <w:u w:color="000000"/>
              </w:rPr>
              <w:t>a (trvanie 8 mesiacov)</w:t>
            </w:r>
          </w:p>
          <w:p w14:paraId="518FB225" w14:textId="38796B00" w:rsidR="00D20F73" w:rsidRPr="00DE2310" w:rsidRDefault="00D20F73" w:rsidP="003F3463">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2 – napojenie poskytovateľov zdravot</w:t>
            </w:r>
            <w:r w:rsidR="00671D26" w:rsidRPr="00DE2310">
              <w:rPr>
                <w:rFonts w:eastAsia="Arial Unicode MS"/>
                <w:u w:color="000000"/>
              </w:rPr>
              <w:t>nej starostlivosti</w:t>
            </w:r>
            <w:r w:rsidR="0036334B" w:rsidRPr="00DE2310">
              <w:rPr>
                <w:rFonts w:eastAsia="Arial Unicode MS"/>
                <w:u w:color="000000"/>
              </w:rPr>
              <w:t xml:space="preserve"> – od </w:t>
            </w:r>
            <w:r w:rsidR="00140A3D" w:rsidRPr="00DE2310">
              <w:rPr>
                <w:rFonts w:eastAsia="Arial Unicode MS"/>
                <w:u w:color="000000"/>
              </w:rPr>
              <w:t>5</w:t>
            </w:r>
            <w:r w:rsidR="00E6336A">
              <w:rPr>
                <w:rFonts w:eastAsia="Arial Unicode MS"/>
                <w:u w:color="000000"/>
              </w:rPr>
              <w:t>.</w:t>
            </w:r>
            <w:r w:rsidR="00140A3D" w:rsidRPr="00DE2310">
              <w:rPr>
                <w:rFonts w:eastAsia="Arial Unicode MS"/>
                <w:u w:color="000000"/>
              </w:rPr>
              <w:t xml:space="preserve"> – 12</w:t>
            </w:r>
            <w:r w:rsidR="00E6336A">
              <w:rPr>
                <w:rFonts w:eastAsia="Arial Unicode MS"/>
                <w:u w:color="000000"/>
              </w:rPr>
              <w:t>.</w:t>
            </w:r>
            <w:r w:rsidR="00140A3D" w:rsidRPr="00DE2310">
              <w:rPr>
                <w:rFonts w:eastAsia="Arial Unicode MS"/>
                <w:u w:color="000000"/>
              </w:rPr>
              <w:t xml:space="preserve"> mesiac</w:t>
            </w:r>
            <w:r w:rsidR="00E6336A">
              <w:rPr>
                <w:rFonts w:eastAsia="Arial Unicode MS"/>
                <w:u w:color="000000"/>
              </w:rPr>
              <w:t xml:space="preserve">a (trvanie </w:t>
            </w:r>
            <w:r w:rsidR="004A26D0">
              <w:rPr>
                <w:rFonts w:eastAsia="Arial Unicode MS"/>
                <w:u w:color="000000"/>
              </w:rPr>
              <w:t>8 mesiacov)</w:t>
            </w:r>
          </w:p>
          <w:p w14:paraId="10B226D0" w14:textId="3DC06B14" w:rsidR="00671D26" w:rsidRPr="00DE2310" w:rsidRDefault="00671D26" w:rsidP="003F3463">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3 – integrácia NCZI</w:t>
            </w:r>
            <w:r w:rsidR="00140A3D" w:rsidRPr="00DE2310">
              <w:rPr>
                <w:rFonts w:eastAsia="Arial Unicode MS"/>
                <w:u w:color="000000"/>
              </w:rPr>
              <w:t xml:space="preserve"> – od 8</w:t>
            </w:r>
            <w:r w:rsidR="00E6336A">
              <w:rPr>
                <w:rFonts w:eastAsia="Arial Unicode MS"/>
                <w:u w:color="000000"/>
              </w:rPr>
              <w:t>.</w:t>
            </w:r>
            <w:r w:rsidR="00140A3D" w:rsidRPr="00DE2310">
              <w:rPr>
                <w:rFonts w:eastAsia="Arial Unicode MS"/>
                <w:u w:color="000000"/>
              </w:rPr>
              <w:t xml:space="preserve"> – 16</w:t>
            </w:r>
            <w:r w:rsidR="00E6336A">
              <w:rPr>
                <w:rFonts w:eastAsia="Arial Unicode MS"/>
                <w:u w:color="000000"/>
              </w:rPr>
              <w:t>.</w:t>
            </w:r>
            <w:r w:rsidR="00140A3D" w:rsidRPr="00DE2310">
              <w:rPr>
                <w:rFonts w:eastAsia="Arial Unicode MS"/>
                <w:u w:color="000000"/>
              </w:rPr>
              <w:t xml:space="preserve"> mesiac</w:t>
            </w:r>
            <w:r w:rsidR="00E6336A">
              <w:rPr>
                <w:rFonts w:eastAsia="Arial Unicode MS"/>
                <w:u w:color="000000"/>
              </w:rPr>
              <w:t>a</w:t>
            </w:r>
            <w:r w:rsidR="004A26D0">
              <w:rPr>
                <w:rFonts w:eastAsia="Arial Unicode MS"/>
                <w:u w:color="000000"/>
              </w:rPr>
              <w:t xml:space="preserve"> (trvanie 9 mesiacov)</w:t>
            </w:r>
          </w:p>
          <w:p w14:paraId="1D87A639" w14:textId="77777777" w:rsidR="00600E43" w:rsidRDefault="00671D26" w:rsidP="00600E43">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4</w:t>
            </w:r>
            <w:r w:rsidR="00600E43">
              <w:rPr>
                <w:rFonts w:eastAsia="Arial Unicode MS"/>
                <w:u w:color="000000"/>
              </w:rPr>
              <w:t>:</w:t>
            </w:r>
          </w:p>
          <w:p w14:paraId="78009612" w14:textId="2DBB075E" w:rsidR="00600E43" w:rsidRDefault="00671D26" w:rsidP="00600E43">
            <w:pPr>
              <w:pStyle w:val="Odsekzoznamu"/>
              <w:numPr>
                <w:ilvl w:val="1"/>
                <w:numId w:val="47"/>
              </w:numPr>
              <w:rPr>
                <w:rFonts w:eastAsia="Arial Unicode MS"/>
                <w:u w:color="000000"/>
              </w:rPr>
            </w:pPr>
            <w:r w:rsidRPr="00DE2310">
              <w:rPr>
                <w:rFonts w:eastAsia="Arial Unicode MS"/>
                <w:u w:color="000000"/>
              </w:rPr>
              <w:t>vybudovanie portálového riešenia</w:t>
            </w:r>
            <w:r w:rsidR="00140A3D" w:rsidRPr="00DE2310">
              <w:rPr>
                <w:rFonts w:eastAsia="Arial Unicode MS"/>
                <w:u w:color="000000"/>
              </w:rPr>
              <w:t xml:space="preserve"> – od 10</w:t>
            </w:r>
            <w:r w:rsidR="00E6336A">
              <w:rPr>
                <w:rFonts w:eastAsia="Arial Unicode MS"/>
                <w:u w:color="000000"/>
              </w:rPr>
              <w:t>.</w:t>
            </w:r>
            <w:r w:rsidR="00140A3D" w:rsidRPr="00DE2310">
              <w:rPr>
                <w:rFonts w:eastAsia="Arial Unicode MS"/>
                <w:u w:color="000000"/>
              </w:rPr>
              <w:t xml:space="preserve"> – 1</w:t>
            </w:r>
            <w:r w:rsidR="00DE1E60" w:rsidRPr="00DE2310">
              <w:rPr>
                <w:rFonts w:eastAsia="Arial Unicode MS"/>
                <w:u w:color="000000"/>
              </w:rPr>
              <w:t>8</w:t>
            </w:r>
            <w:r w:rsidR="00E6336A">
              <w:rPr>
                <w:rFonts w:eastAsia="Arial Unicode MS"/>
                <w:u w:color="000000"/>
              </w:rPr>
              <w:t>.</w:t>
            </w:r>
            <w:r w:rsidR="00140A3D" w:rsidRPr="00DE2310">
              <w:rPr>
                <w:rFonts w:eastAsia="Arial Unicode MS"/>
                <w:u w:color="000000"/>
              </w:rPr>
              <w:t xml:space="preserve"> mesiacov</w:t>
            </w:r>
            <w:r w:rsidR="004A26D0">
              <w:rPr>
                <w:rFonts w:eastAsia="Arial Unicode MS"/>
                <w:u w:color="000000"/>
              </w:rPr>
              <w:t xml:space="preserve"> (trvanie 9 mesiacov)</w:t>
            </w:r>
          </w:p>
          <w:p w14:paraId="498A27AD" w14:textId="4F729DDE" w:rsidR="00600E43" w:rsidRPr="00600E43" w:rsidRDefault="713C9258" w:rsidP="003F3463">
            <w:pPr>
              <w:pStyle w:val="Odsekzoznamu"/>
              <w:numPr>
                <w:ilvl w:val="1"/>
                <w:numId w:val="47"/>
              </w:numPr>
              <w:rPr>
                <w:rFonts w:eastAsia="Arial Unicode MS"/>
                <w:u w:color="000000"/>
              </w:rPr>
            </w:pPr>
            <w:r w:rsidRPr="713C9258">
              <w:rPr>
                <w:rFonts w:eastAsia="Arial Unicode MS"/>
              </w:rPr>
              <w:t> </w:t>
            </w:r>
            <w:r w:rsidR="00362C10">
              <w:rPr>
                <w:rFonts w:eastAsia="Arial Unicode MS"/>
              </w:rPr>
              <w:t>nasadenie</w:t>
            </w:r>
            <w:r w:rsidRPr="713C9258">
              <w:rPr>
                <w:rFonts w:eastAsia="Arial Unicode MS"/>
              </w:rPr>
              <w:t xml:space="preserve"> a otestovanie nástrojov UI – 10</w:t>
            </w:r>
            <w:r w:rsidR="00E6336A">
              <w:rPr>
                <w:rFonts w:eastAsia="Arial Unicode MS"/>
              </w:rPr>
              <w:t>.</w:t>
            </w:r>
            <w:r w:rsidRPr="713C9258">
              <w:rPr>
                <w:rFonts w:eastAsia="Arial Unicode MS"/>
              </w:rPr>
              <w:t xml:space="preserve"> – 18</w:t>
            </w:r>
            <w:r w:rsidR="00E6336A">
              <w:rPr>
                <w:rFonts w:eastAsia="Arial Unicode MS"/>
              </w:rPr>
              <w:t>.</w:t>
            </w:r>
            <w:r w:rsidRPr="713C9258">
              <w:rPr>
                <w:rFonts w:eastAsia="Arial Unicode MS"/>
              </w:rPr>
              <w:t xml:space="preserve"> mesiac</w:t>
            </w:r>
            <w:r w:rsidR="00E6336A">
              <w:rPr>
                <w:rFonts w:eastAsia="Arial Unicode MS"/>
              </w:rPr>
              <w:t>a</w:t>
            </w:r>
            <w:r w:rsidR="004A26D0">
              <w:rPr>
                <w:rFonts w:eastAsia="Arial Unicode MS"/>
              </w:rPr>
              <w:t xml:space="preserve"> (trvanie 9 mesiacov)</w:t>
            </w:r>
          </w:p>
          <w:p w14:paraId="5420EA7E" w14:textId="77777777" w:rsidR="00140A3D" w:rsidRPr="00DE2310" w:rsidRDefault="00140A3D" w:rsidP="00140A3D">
            <w:pPr>
              <w:rPr>
                <w:rFonts w:eastAsia="Arial Unicode MS"/>
                <w:u w:color="000000"/>
              </w:rPr>
            </w:pPr>
            <w:r w:rsidRPr="00DE2310">
              <w:rPr>
                <w:rFonts w:eastAsia="Arial Unicode MS"/>
                <w:u w:color="000000"/>
              </w:rPr>
              <w:t>Celková dĺžka realizácie projektu je 1</w:t>
            </w:r>
            <w:r w:rsidR="00DE1E60" w:rsidRPr="00DE2310">
              <w:rPr>
                <w:rFonts w:eastAsia="Arial Unicode MS"/>
                <w:u w:color="000000"/>
              </w:rPr>
              <w:t>8</w:t>
            </w:r>
            <w:r w:rsidRPr="00DE2310">
              <w:rPr>
                <w:rFonts w:eastAsia="Arial Unicode MS"/>
                <w:u w:color="000000"/>
              </w:rPr>
              <w:t xml:space="preserve"> mesiacov.</w:t>
            </w:r>
          </w:p>
        </w:tc>
      </w:tr>
      <w:tr w:rsidR="00B42776" w:rsidRPr="00DE2310" w14:paraId="7EF47101" w14:textId="77777777" w:rsidTr="003F3463">
        <w:tc>
          <w:tcPr>
            <w:tcW w:w="4365" w:type="dxa"/>
          </w:tcPr>
          <w:p w14:paraId="1E098A8F" w14:textId="77777777" w:rsidR="00B42776" w:rsidRPr="00DE2310" w:rsidRDefault="00B42776" w:rsidP="00AA1389">
            <w:pPr>
              <w:rPr>
                <w:rFonts w:eastAsia="Arial Unicode MS"/>
                <w:u w:color="000000"/>
              </w:rPr>
            </w:pPr>
            <w:r w:rsidRPr="00DE2310">
              <w:rPr>
                <w:rFonts w:eastAsia="Arial Unicode MS"/>
                <w:u w:color="000000"/>
              </w:rPr>
              <w:t>Celková výška investičných výdavkov projektu rozvoja</w:t>
            </w:r>
          </w:p>
        </w:tc>
        <w:tc>
          <w:tcPr>
            <w:tcW w:w="4940" w:type="dxa"/>
          </w:tcPr>
          <w:p w14:paraId="6F156092" w14:textId="77777777" w:rsidR="00B42776" w:rsidRPr="00DE2310" w:rsidRDefault="00B42776" w:rsidP="00AA1389">
            <w:pPr>
              <w:rPr>
                <w:rFonts w:eastAsia="Arial Unicode MS"/>
                <w:u w:color="000000"/>
              </w:rPr>
            </w:pPr>
            <w:r w:rsidRPr="00DE2310">
              <w:rPr>
                <w:rFonts w:eastAsia="Arial Unicode MS"/>
                <w:u w:color="000000"/>
              </w:rPr>
              <w:t xml:space="preserve">Celková výška predpokladaných investičných výdavkov bola kalkulovaná na základe UCP analýzy, pričom boli zohľadnené aj závery PTK. </w:t>
            </w:r>
          </w:p>
          <w:p w14:paraId="2226ABF7" w14:textId="7B1F37BE" w:rsidR="00B42776" w:rsidRPr="00DE2310" w:rsidRDefault="00B42776" w:rsidP="00AA1389">
            <w:pPr>
              <w:rPr>
                <w:rFonts w:asciiTheme="majorHAnsi" w:eastAsia="Arial Unicode MS" w:hAnsiTheme="majorHAnsi" w:cstheme="majorHAnsi"/>
                <w:u w:color="000000"/>
              </w:rPr>
            </w:pPr>
            <w:r w:rsidRPr="00DE2310">
              <w:rPr>
                <w:rFonts w:eastAsia="Arial Unicode MS"/>
                <w:u w:color="000000"/>
              </w:rPr>
              <w:t xml:space="preserve">Hodnota projektu v horizonte 5 rokov je </w:t>
            </w:r>
            <w:r w:rsidR="002F5765">
              <w:rPr>
                <w:rFonts w:eastAsia="Arial Unicode MS"/>
                <w:highlight w:val="yellow"/>
                <w:u w:color="000000"/>
              </w:rPr>
              <w:t>16 411 437</w:t>
            </w:r>
            <w:r w:rsidRPr="00DE2310">
              <w:rPr>
                <w:rFonts w:eastAsia="Arial Unicode MS"/>
                <w:u w:color="000000"/>
              </w:rPr>
              <w:t xml:space="preserve"> €, pričom táto hodnota je zložená z nasledovných výdavkov:</w:t>
            </w:r>
          </w:p>
          <w:p w14:paraId="409FDE00" w14:textId="485C84FD" w:rsidR="00B42776" w:rsidRPr="00DE2310" w:rsidRDefault="00B42776" w:rsidP="000D6153">
            <w:pPr>
              <w:pStyle w:val="Odsekzoznamu"/>
              <w:numPr>
                <w:ilvl w:val="0"/>
                <w:numId w:val="44"/>
              </w:numPr>
              <w:suppressAutoHyphens/>
              <w:spacing w:before="60" w:after="60"/>
              <w:contextualSpacing w:val="0"/>
              <w:jc w:val="both"/>
              <w:rPr>
                <w:rFonts w:eastAsia="Arial Unicode MS"/>
                <w:u w:color="000000"/>
              </w:rPr>
            </w:pPr>
            <w:r w:rsidRPr="00DE2310">
              <w:rPr>
                <w:rFonts w:eastAsia="Arial Unicode MS"/>
                <w:u w:color="000000"/>
              </w:rPr>
              <w:t xml:space="preserve">Nákup HW a licencií </w:t>
            </w:r>
          </w:p>
          <w:p w14:paraId="5014737A" w14:textId="00687C8C" w:rsidR="00B42776" w:rsidRPr="00DE2310" w:rsidRDefault="00B42776" w:rsidP="0986140B">
            <w:pPr>
              <w:pStyle w:val="Odsekzoznamu"/>
              <w:numPr>
                <w:ilvl w:val="1"/>
                <w:numId w:val="44"/>
              </w:numPr>
              <w:suppressAutoHyphens/>
              <w:spacing w:before="60" w:after="60"/>
              <w:jc w:val="both"/>
              <w:rPr>
                <w:rFonts w:eastAsia="Arial Unicode MS"/>
              </w:rPr>
            </w:pPr>
            <w:r w:rsidRPr="00DE2310">
              <w:rPr>
                <w:rFonts w:eastAsia="Arial Unicode MS"/>
              </w:rPr>
              <w:t xml:space="preserve">SW </w:t>
            </w:r>
            <w:r w:rsidR="00757091">
              <w:rPr>
                <w:rFonts w:eastAsia="Arial Unicode MS"/>
              </w:rPr>
              <w:t>–</w:t>
            </w:r>
            <w:r w:rsidRPr="00DE2310">
              <w:rPr>
                <w:rFonts w:eastAsia="Arial Unicode MS"/>
              </w:rPr>
              <w:t xml:space="preserve">  </w:t>
            </w:r>
            <w:r w:rsidR="00BC0A59">
              <w:rPr>
                <w:rFonts w:eastAsia="Arial Unicode MS"/>
              </w:rPr>
              <w:t xml:space="preserve">1 785 000 </w:t>
            </w:r>
            <w:r w:rsidRPr="00DE2310">
              <w:rPr>
                <w:rFonts w:eastAsia="Arial Unicode MS"/>
              </w:rPr>
              <w:t>€</w:t>
            </w:r>
          </w:p>
          <w:p w14:paraId="3B9EE21E" w14:textId="6DA2DF3A" w:rsidR="00B42776" w:rsidRPr="00DE2310" w:rsidRDefault="00B42776" w:rsidP="000D6153">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HW </w:t>
            </w:r>
            <w:r w:rsidR="00C20FAC">
              <w:rPr>
                <w:rFonts w:eastAsia="Arial Unicode MS"/>
                <w:u w:color="000000"/>
              </w:rPr>
              <w:t>–</w:t>
            </w:r>
            <w:r w:rsidRPr="00DE2310">
              <w:rPr>
                <w:rFonts w:eastAsia="Arial Unicode MS"/>
                <w:u w:color="000000"/>
              </w:rPr>
              <w:t xml:space="preserve"> </w:t>
            </w:r>
            <w:r w:rsidR="00BC0A59">
              <w:rPr>
                <w:rFonts w:eastAsia="Arial Unicode MS"/>
              </w:rPr>
              <w:t>1 702 500</w:t>
            </w:r>
            <w:r w:rsidRPr="00DE2310">
              <w:rPr>
                <w:rFonts w:eastAsia="Arial Unicode MS"/>
                <w:u w:color="000000"/>
              </w:rPr>
              <w:t xml:space="preserve"> €</w:t>
            </w:r>
          </w:p>
          <w:p w14:paraId="03F2FBF6" w14:textId="77777777" w:rsidR="00A003A2" w:rsidRDefault="00CA2806" w:rsidP="000D6153">
            <w:pPr>
              <w:pStyle w:val="Odsekzoznamu"/>
              <w:numPr>
                <w:ilvl w:val="0"/>
                <w:numId w:val="44"/>
              </w:numPr>
              <w:suppressAutoHyphens/>
              <w:spacing w:before="60" w:after="60"/>
              <w:contextualSpacing w:val="0"/>
              <w:jc w:val="both"/>
              <w:rPr>
                <w:rFonts w:eastAsia="Arial Unicode MS"/>
                <w:u w:color="000000"/>
              </w:rPr>
            </w:pPr>
            <w:r>
              <w:rPr>
                <w:rFonts w:eastAsia="Arial Unicode MS"/>
                <w:u w:color="000000"/>
              </w:rPr>
              <w:t>Podpora a</w:t>
            </w:r>
            <w:r w:rsidR="00A003A2">
              <w:rPr>
                <w:rFonts w:eastAsia="Arial Unicode MS"/>
                <w:u w:color="000000"/>
              </w:rPr>
              <w:t> </w:t>
            </w:r>
            <w:r>
              <w:rPr>
                <w:rFonts w:eastAsia="Arial Unicode MS"/>
                <w:u w:color="000000"/>
              </w:rPr>
              <w:t>rozvoj</w:t>
            </w:r>
            <w:r w:rsidR="00A003A2">
              <w:rPr>
                <w:rFonts w:eastAsia="Arial Unicode MS"/>
                <w:u w:color="000000"/>
              </w:rPr>
              <w:t xml:space="preserve"> HW a licencii:</w:t>
            </w:r>
          </w:p>
          <w:p w14:paraId="573E6CDE" w14:textId="7F4D8AFF" w:rsidR="00DD0C09" w:rsidRDefault="00A003A2" w:rsidP="00A003A2">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Podpora – 51</w:t>
            </w:r>
            <w:r w:rsidR="00DD0C09">
              <w:rPr>
                <w:rFonts w:eastAsia="Arial Unicode MS"/>
                <w:u w:color="000000"/>
              </w:rPr>
              <w:t>1</w:t>
            </w:r>
            <w:r w:rsidRPr="00DE2310">
              <w:rPr>
                <w:rFonts w:eastAsia="Arial Unicode MS"/>
                <w:u w:color="000000"/>
              </w:rPr>
              <w:t xml:space="preserve"> O</w:t>
            </w:r>
            <w:r w:rsidR="00DD0C09">
              <w:rPr>
                <w:rFonts w:eastAsia="Arial Unicode MS"/>
                <w:u w:color="000000"/>
              </w:rPr>
              <w:t>pravy</w:t>
            </w:r>
            <w:r w:rsidRPr="00DE2310">
              <w:rPr>
                <w:rFonts w:eastAsia="Arial Unicode MS"/>
                <w:u w:color="000000"/>
              </w:rPr>
              <w:t xml:space="preserve"> </w:t>
            </w:r>
            <w:r w:rsidR="00DD0C09">
              <w:rPr>
                <w:rFonts w:eastAsia="Arial Unicode MS"/>
                <w:u w:color="000000"/>
              </w:rPr>
              <w:t>a udržiavanie:</w:t>
            </w:r>
          </w:p>
          <w:p w14:paraId="273A1F17" w14:textId="77777777" w:rsidR="00DD0C09" w:rsidRDefault="00DD0C09" w:rsidP="00DD0C09">
            <w:pPr>
              <w:pStyle w:val="Odsekzoznamu"/>
              <w:numPr>
                <w:ilvl w:val="2"/>
                <w:numId w:val="44"/>
              </w:numPr>
              <w:suppressAutoHyphens/>
              <w:spacing w:before="60" w:after="60"/>
              <w:contextualSpacing w:val="0"/>
              <w:jc w:val="both"/>
              <w:rPr>
                <w:rFonts w:eastAsia="Arial Unicode MS"/>
                <w:u w:color="000000"/>
              </w:rPr>
            </w:pPr>
            <w:r>
              <w:rPr>
                <w:rFonts w:eastAsia="Arial Unicode MS"/>
                <w:u w:color="000000"/>
              </w:rPr>
              <w:t xml:space="preserve">Licencie </w:t>
            </w:r>
            <w:r w:rsidR="008C34FF">
              <w:rPr>
                <w:rFonts w:eastAsia="Arial Unicode MS"/>
                <w:u w:color="000000"/>
              </w:rPr>
              <w:t>267 750 €</w:t>
            </w:r>
          </w:p>
          <w:p w14:paraId="19804076" w14:textId="7B7978B2" w:rsidR="00162BE0" w:rsidRPr="00DD0C09" w:rsidRDefault="00DD0C09" w:rsidP="003F3463">
            <w:pPr>
              <w:pStyle w:val="Odsekzoznamu"/>
              <w:numPr>
                <w:ilvl w:val="2"/>
                <w:numId w:val="44"/>
              </w:numPr>
              <w:suppressAutoHyphens/>
              <w:spacing w:before="60" w:after="60"/>
              <w:contextualSpacing w:val="0"/>
              <w:jc w:val="both"/>
              <w:rPr>
                <w:rFonts w:eastAsia="Arial Unicode MS"/>
                <w:u w:color="000000"/>
              </w:rPr>
            </w:pPr>
            <w:r>
              <w:rPr>
                <w:rFonts w:eastAsia="Arial Unicode MS"/>
                <w:u w:color="000000"/>
              </w:rPr>
              <w:t xml:space="preserve">HW </w:t>
            </w:r>
            <w:r w:rsidR="00162BE0" w:rsidRPr="00DD0C09">
              <w:rPr>
                <w:rFonts w:eastAsia="Arial Unicode MS"/>
                <w:u w:color="000000"/>
              </w:rPr>
              <w:t> 255</w:t>
            </w:r>
            <w:r w:rsidRPr="00DD0C09">
              <w:rPr>
                <w:rFonts w:eastAsia="Arial Unicode MS"/>
                <w:u w:color="000000"/>
              </w:rPr>
              <w:t> 375 €</w:t>
            </w:r>
          </w:p>
          <w:p w14:paraId="70D8A7CC" w14:textId="7DCB64AA" w:rsidR="00CA2806" w:rsidRDefault="00A003A2" w:rsidP="00A003A2">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 xml:space="preserve">Rozvoj </w:t>
            </w:r>
            <w:r>
              <w:rPr>
                <w:rFonts w:eastAsia="Arial Unicode MS"/>
                <w:u w:color="000000"/>
              </w:rPr>
              <w:t xml:space="preserve">013 softvér </w:t>
            </w:r>
            <w:r w:rsidRPr="00DE2310">
              <w:rPr>
                <w:rFonts w:eastAsia="Arial Unicode MS"/>
                <w:u w:color="000000"/>
              </w:rPr>
              <w:t>–</w:t>
            </w:r>
            <w:r w:rsidR="00162BE0">
              <w:rPr>
                <w:rFonts w:eastAsia="Arial Unicode MS"/>
                <w:u w:color="000000"/>
              </w:rPr>
              <w:t xml:space="preserve"> 124 950 </w:t>
            </w:r>
            <w:r w:rsidRPr="00DE2310">
              <w:rPr>
                <w:rFonts w:eastAsia="Arial Unicode MS"/>
                <w:u w:color="000000"/>
              </w:rPr>
              <w:t>€</w:t>
            </w:r>
            <w:r w:rsidR="00CA2806">
              <w:rPr>
                <w:rFonts w:eastAsia="Arial Unicode MS"/>
                <w:u w:color="000000"/>
              </w:rPr>
              <w:t xml:space="preserve"> </w:t>
            </w:r>
          </w:p>
          <w:p w14:paraId="595567B9" w14:textId="2CA5D492" w:rsidR="00B42776" w:rsidRPr="00DE2310" w:rsidRDefault="00B42776" w:rsidP="000D6153">
            <w:pPr>
              <w:pStyle w:val="Odsekzoznamu"/>
              <w:numPr>
                <w:ilvl w:val="0"/>
                <w:numId w:val="44"/>
              </w:numPr>
              <w:suppressAutoHyphens/>
              <w:spacing w:before="60" w:after="60"/>
              <w:contextualSpacing w:val="0"/>
              <w:jc w:val="both"/>
              <w:rPr>
                <w:rFonts w:eastAsia="Arial Unicode MS"/>
                <w:u w:color="000000"/>
              </w:rPr>
            </w:pPr>
            <w:r w:rsidRPr="00DE2310">
              <w:rPr>
                <w:rFonts w:eastAsia="Arial Unicode MS"/>
                <w:u w:color="000000"/>
              </w:rPr>
              <w:t>Implementačné práce</w:t>
            </w:r>
          </w:p>
          <w:p w14:paraId="3C790158" w14:textId="1C5AA357" w:rsidR="00B42776" w:rsidRPr="00DE2310" w:rsidRDefault="00B42776" w:rsidP="000D6153">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 xml:space="preserve"> 518 Ostatné služby – </w:t>
            </w:r>
            <w:r w:rsidR="00C20FAC" w:rsidRPr="00C20FAC">
              <w:rPr>
                <w:rFonts w:eastAsia="Arial Unicode MS"/>
                <w:u w:color="000000"/>
              </w:rPr>
              <w:t>6</w:t>
            </w:r>
            <w:r w:rsidR="00365B30">
              <w:rPr>
                <w:rFonts w:eastAsia="Arial Unicode MS"/>
                <w:u w:color="000000"/>
              </w:rPr>
              <w:t> 315 120</w:t>
            </w:r>
            <w:r w:rsidRPr="00DE2310">
              <w:rPr>
                <w:rFonts w:eastAsia="Arial Unicode MS"/>
                <w:u w:color="000000"/>
              </w:rPr>
              <w:t xml:space="preserve"> €</w:t>
            </w:r>
          </w:p>
          <w:p w14:paraId="09355E58" w14:textId="5C391067" w:rsidR="00B42776" w:rsidRPr="00DE2310" w:rsidRDefault="00B42776" w:rsidP="000D6153">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 xml:space="preserve"> 521 Mzdové náklady – </w:t>
            </w:r>
            <w:r w:rsidR="00C20FAC" w:rsidRPr="00C20FAC">
              <w:rPr>
                <w:rFonts w:eastAsia="Arial Unicode MS"/>
                <w:u w:color="000000"/>
              </w:rPr>
              <w:t>382 413</w:t>
            </w:r>
            <w:r w:rsidRPr="00DE2310">
              <w:rPr>
                <w:rFonts w:eastAsia="Arial Unicode MS"/>
                <w:u w:color="000000"/>
              </w:rPr>
              <w:t xml:space="preserve"> €</w:t>
            </w:r>
          </w:p>
          <w:p w14:paraId="5F71137C" w14:textId="23630D09" w:rsidR="00B42776" w:rsidRPr="00DE2310" w:rsidRDefault="00B42776" w:rsidP="000D6153">
            <w:pPr>
              <w:pStyle w:val="Odsekzoznamu"/>
              <w:numPr>
                <w:ilvl w:val="0"/>
                <w:numId w:val="44"/>
              </w:numPr>
              <w:suppressAutoHyphens/>
              <w:spacing w:before="60" w:after="60"/>
              <w:contextualSpacing w:val="0"/>
              <w:jc w:val="both"/>
              <w:rPr>
                <w:rFonts w:eastAsia="Arial Unicode MS"/>
                <w:u w:color="000000"/>
              </w:rPr>
            </w:pPr>
            <w:r w:rsidRPr="00DE2310">
              <w:rPr>
                <w:rFonts w:eastAsia="Arial Unicode MS"/>
                <w:u w:color="000000"/>
              </w:rPr>
              <w:t>Podpora a</w:t>
            </w:r>
            <w:r w:rsidR="00CA2806">
              <w:rPr>
                <w:rFonts w:eastAsia="Arial Unicode MS"/>
                <w:u w:color="000000"/>
              </w:rPr>
              <w:t> </w:t>
            </w:r>
            <w:r w:rsidRPr="00DE2310">
              <w:rPr>
                <w:rFonts w:eastAsia="Arial Unicode MS"/>
                <w:u w:color="000000"/>
              </w:rPr>
              <w:t>rozvoj</w:t>
            </w:r>
            <w:r w:rsidR="00A72F9C">
              <w:rPr>
                <w:rFonts w:eastAsia="Arial Unicode MS"/>
                <w:u w:color="000000"/>
              </w:rPr>
              <w:t xml:space="preserve"> </w:t>
            </w:r>
            <w:r w:rsidR="00CA2806">
              <w:rPr>
                <w:rFonts w:eastAsia="Arial Unicode MS"/>
                <w:u w:color="000000"/>
              </w:rPr>
              <w:t xml:space="preserve">diela </w:t>
            </w:r>
            <w:r w:rsidR="00A72F9C">
              <w:rPr>
                <w:rFonts w:eastAsia="Arial Unicode MS"/>
                <w:u w:color="000000"/>
              </w:rPr>
              <w:t xml:space="preserve">– </w:t>
            </w:r>
            <w:r w:rsidR="003D7F2E">
              <w:rPr>
                <w:rFonts w:eastAsia="Arial Unicode MS"/>
                <w:u w:color="000000"/>
              </w:rPr>
              <w:t>2</w:t>
            </w:r>
            <w:r w:rsidR="00A12A38">
              <w:rPr>
                <w:rFonts w:eastAsia="Arial Unicode MS"/>
                <w:u w:color="000000"/>
              </w:rPr>
              <w:t> 205 291</w:t>
            </w:r>
            <w:r w:rsidR="00A72F9C">
              <w:rPr>
                <w:rFonts w:eastAsia="Arial Unicode MS"/>
                <w:u w:color="000000"/>
              </w:rPr>
              <w:t xml:space="preserve"> €/ rok</w:t>
            </w:r>
          </w:p>
          <w:p w14:paraId="10055AC2" w14:textId="3B40A8AF" w:rsidR="00B42776" w:rsidRPr="00DE2310" w:rsidRDefault="00B42776" w:rsidP="000D6153">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Podpora – 51</w:t>
            </w:r>
            <w:r w:rsidR="00A63A8A">
              <w:rPr>
                <w:rFonts w:eastAsia="Arial Unicode MS"/>
                <w:u w:color="000000"/>
              </w:rPr>
              <w:t>1</w:t>
            </w:r>
            <w:r w:rsidRPr="00DE2310">
              <w:rPr>
                <w:rFonts w:eastAsia="Arial Unicode MS"/>
                <w:u w:color="000000"/>
              </w:rPr>
              <w:t xml:space="preserve"> </w:t>
            </w:r>
            <w:r w:rsidR="00A63A8A">
              <w:rPr>
                <w:rFonts w:eastAsia="Arial Unicode MS"/>
                <w:u w:color="000000"/>
              </w:rPr>
              <w:t>Oprava a udržiavanie</w:t>
            </w:r>
            <w:r w:rsidRPr="00DE2310">
              <w:rPr>
                <w:rFonts w:eastAsia="Arial Unicode MS"/>
                <w:u w:color="000000"/>
              </w:rPr>
              <w:t xml:space="preserve"> </w:t>
            </w:r>
            <w:r w:rsidR="008C34FF">
              <w:rPr>
                <w:rFonts w:eastAsia="Arial Unicode MS"/>
                <w:u w:color="000000"/>
              </w:rPr>
              <w:t>32</w:t>
            </w:r>
            <w:r w:rsidR="008E2D90">
              <w:rPr>
                <w:rFonts w:eastAsia="Arial Unicode MS"/>
                <w:u w:color="000000"/>
              </w:rPr>
              <w:t>8 856</w:t>
            </w:r>
            <w:r w:rsidRPr="00DE2310">
              <w:rPr>
                <w:rFonts w:eastAsia="Arial Unicode MS"/>
                <w:u w:color="000000"/>
              </w:rPr>
              <w:t xml:space="preserve"> €</w:t>
            </w:r>
          </w:p>
          <w:p w14:paraId="38778EBB" w14:textId="3254EB50" w:rsidR="00B42776" w:rsidRPr="00DE2310" w:rsidRDefault="00B42776" w:rsidP="00F164CA">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 xml:space="preserve">Rozvoj </w:t>
            </w:r>
            <w:r w:rsidR="009E70FC">
              <w:rPr>
                <w:rFonts w:eastAsia="Arial Unicode MS"/>
                <w:u w:color="000000"/>
              </w:rPr>
              <w:t xml:space="preserve">013 softvér </w:t>
            </w:r>
            <w:r w:rsidRPr="00DE2310">
              <w:rPr>
                <w:rFonts w:eastAsia="Arial Unicode MS"/>
                <w:u w:color="000000"/>
              </w:rPr>
              <w:t>–</w:t>
            </w:r>
            <w:r w:rsidR="008D232C">
              <w:rPr>
                <w:rFonts w:eastAsia="Arial Unicode MS"/>
                <w:u w:color="000000"/>
              </w:rPr>
              <w:t xml:space="preserve"> 442 058</w:t>
            </w:r>
            <w:r w:rsidRPr="00DE2310">
              <w:rPr>
                <w:rFonts w:eastAsia="Arial Unicode MS"/>
                <w:u w:color="000000"/>
              </w:rPr>
              <w:t xml:space="preserve"> </w:t>
            </w:r>
            <w:r w:rsidR="003D7F2E">
              <w:rPr>
                <w:rFonts w:eastAsia="Arial Unicode MS"/>
                <w:u w:color="000000"/>
              </w:rPr>
              <w:t xml:space="preserve"> </w:t>
            </w:r>
            <w:r w:rsidRPr="00DE2310">
              <w:rPr>
                <w:rFonts w:eastAsia="Arial Unicode MS"/>
                <w:u w:color="000000"/>
              </w:rPr>
              <w:t>€</w:t>
            </w:r>
          </w:p>
          <w:p w14:paraId="5DAB75FF" w14:textId="77777777" w:rsidR="00B42776" w:rsidRPr="00DE2310" w:rsidRDefault="00B42776" w:rsidP="00F164CA">
            <w:pPr>
              <w:pStyle w:val="Odsekzoznamu"/>
              <w:numPr>
                <w:ilvl w:val="0"/>
                <w:numId w:val="44"/>
              </w:numPr>
              <w:suppressAutoHyphens/>
              <w:spacing w:before="60" w:after="60"/>
              <w:contextualSpacing w:val="0"/>
              <w:jc w:val="both"/>
              <w:rPr>
                <w:rFonts w:eastAsia="Arial Unicode MS"/>
                <w:u w:color="000000"/>
              </w:rPr>
            </w:pPr>
            <w:r w:rsidRPr="00DE2310">
              <w:rPr>
                <w:rFonts w:eastAsia="Arial Unicode MS"/>
                <w:u w:color="000000"/>
              </w:rPr>
              <w:lastRenderedPageBreak/>
              <w:t>Projektové riadenie:</w:t>
            </w:r>
          </w:p>
          <w:p w14:paraId="15DA9E37" w14:textId="7ED43D8A" w:rsidR="00B42776" w:rsidRPr="00DE2310" w:rsidRDefault="00B42776" w:rsidP="000D6153">
            <w:pPr>
              <w:pStyle w:val="Odsekzoznamu"/>
              <w:numPr>
                <w:ilvl w:val="1"/>
                <w:numId w:val="44"/>
              </w:numPr>
              <w:suppressAutoHyphens/>
              <w:spacing w:before="60" w:after="60"/>
              <w:contextualSpacing w:val="0"/>
              <w:jc w:val="both"/>
              <w:rPr>
                <w:rFonts w:eastAsia="Arial Unicode MS"/>
                <w:u w:color="000000"/>
              </w:rPr>
            </w:pPr>
            <w:r w:rsidRPr="00DE2310">
              <w:rPr>
                <w:rFonts w:eastAsia="Arial Unicode MS"/>
                <w:u w:color="000000"/>
              </w:rPr>
              <w:t xml:space="preserve">518 Ostatné služby – </w:t>
            </w:r>
            <w:r w:rsidR="00FC477B">
              <w:rPr>
                <w:rFonts w:eastAsia="Arial Unicode MS"/>
                <w:highlight w:val="yellow"/>
                <w:u w:color="000000"/>
              </w:rPr>
              <w:t>3</w:t>
            </w:r>
            <w:r w:rsidR="00EF4502">
              <w:rPr>
                <w:rFonts w:eastAsia="Arial Unicode MS"/>
                <w:highlight w:val="yellow"/>
                <w:u w:color="000000"/>
              </w:rPr>
              <w:t>80 16</w:t>
            </w:r>
            <w:r w:rsidR="00FC477B">
              <w:rPr>
                <w:rFonts w:eastAsia="Arial Unicode MS"/>
                <w:highlight w:val="yellow"/>
                <w:u w:color="000000"/>
              </w:rPr>
              <w:t>0</w:t>
            </w:r>
            <w:r w:rsidRPr="00DE2310">
              <w:rPr>
                <w:rFonts w:eastAsia="Arial Unicode MS"/>
                <w:u w:color="000000"/>
              </w:rPr>
              <w:t xml:space="preserve"> €</w:t>
            </w:r>
          </w:p>
        </w:tc>
      </w:tr>
      <w:tr w:rsidR="000D6153" w:rsidRPr="00DE2310" w14:paraId="2B5F0DE7" w14:textId="77777777" w:rsidTr="003F3463">
        <w:tc>
          <w:tcPr>
            <w:tcW w:w="4365" w:type="dxa"/>
          </w:tcPr>
          <w:p w14:paraId="02A02914" w14:textId="77777777" w:rsidR="000D6153" w:rsidRPr="00DE2310" w:rsidRDefault="000D6153" w:rsidP="00AA1389">
            <w:pPr>
              <w:rPr>
                <w:rFonts w:eastAsia="Arial Unicode MS"/>
                <w:u w:color="000000"/>
              </w:rPr>
            </w:pPr>
            <w:r w:rsidRPr="00DE2310">
              <w:rPr>
                <w:rFonts w:eastAsia="Arial Unicode MS"/>
                <w:u w:color="000000"/>
              </w:rPr>
              <w:lastRenderedPageBreak/>
              <w:t>Celková výška prevádzkových výška prevádzkových výdavkov</w:t>
            </w:r>
          </w:p>
        </w:tc>
        <w:tc>
          <w:tcPr>
            <w:tcW w:w="4940" w:type="dxa"/>
          </w:tcPr>
          <w:p w14:paraId="5554A587" w14:textId="77777777" w:rsidR="000D6153" w:rsidRPr="00DE2310" w:rsidRDefault="000D6153" w:rsidP="00AA1389">
            <w:pPr>
              <w:rPr>
                <w:rFonts w:eastAsia="Arial Unicode MS"/>
                <w:u w:color="000000"/>
              </w:rPr>
            </w:pPr>
            <w:r w:rsidRPr="00DE2310">
              <w:rPr>
                <w:rFonts w:eastAsia="Arial Unicode MS"/>
                <w:u w:color="000000"/>
              </w:rPr>
              <w:t>Prevádzkové výdavky sú kalkulované vyššie.</w:t>
            </w:r>
          </w:p>
        </w:tc>
      </w:tr>
      <w:tr w:rsidR="000D6153" w:rsidRPr="00DE2310" w14:paraId="5B471CE2" w14:textId="77777777" w:rsidTr="003F3463">
        <w:tc>
          <w:tcPr>
            <w:tcW w:w="4365" w:type="dxa"/>
          </w:tcPr>
          <w:p w14:paraId="78A529EF" w14:textId="77777777" w:rsidR="000D6153" w:rsidRPr="00DE2310" w:rsidRDefault="000D6153" w:rsidP="00AA1389">
            <w:pPr>
              <w:rPr>
                <w:rFonts w:eastAsia="Arial Unicode MS"/>
                <w:u w:color="000000"/>
              </w:rPr>
            </w:pPr>
            <w:r w:rsidRPr="00DE2310">
              <w:rPr>
                <w:rFonts w:eastAsia="Arial Unicode MS"/>
                <w:u w:color="000000"/>
              </w:rPr>
              <w:t>Predpokladaná realizácia diela</w:t>
            </w:r>
          </w:p>
        </w:tc>
        <w:tc>
          <w:tcPr>
            <w:tcW w:w="4940" w:type="dxa"/>
          </w:tcPr>
          <w:p w14:paraId="7346BFEA" w14:textId="77777777" w:rsidR="000D6153" w:rsidRPr="00DE2310" w:rsidRDefault="00F164CA" w:rsidP="00F164CA">
            <w:pPr>
              <w:jc w:val="both"/>
              <w:rPr>
                <w:rFonts w:eastAsia="Arial Unicode MS"/>
                <w:u w:color="000000"/>
              </w:rPr>
            </w:pPr>
            <w:r w:rsidRPr="00DE2310">
              <w:rPr>
                <w:rFonts w:eastAsia="Arial Unicode MS"/>
                <w:u w:color="000000"/>
              </w:rPr>
              <w:t xml:space="preserve">Kalkulácia bola realizovaná na základe UCP analýzy funkčných požiadaviek riešenia, pričom bolo realizované aj PTK pre riešenie. </w:t>
            </w:r>
          </w:p>
          <w:p w14:paraId="7C3D6B37" w14:textId="77777777" w:rsidR="00F164CA" w:rsidRPr="00DE2310" w:rsidRDefault="00F164CA" w:rsidP="00F164CA">
            <w:pPr>
              <w:jc w:val="both"/>
              <w:rPr>
                <w:rFonts w:eastAsia="Arial Unicode MS"/>
                <w:u w:color="000000"/>
              </w:rPr>
            </w:pPr>
            <w:r w:rsidRPr="00DE2310">
              <w:rPr>
                <w:rFonts w:eastAsia="Arial Unicode MS"/>
                <w:u w:color="000000"/>
              </w:rPr>
              <w:t xml:space="preserve">Rovnako prebehol prieskum trhu na zabezpečenie HW vybavenia pre rámcový koncept riešenia projektu. Finálny rozpočet pre nastavenie HW požiadaviek bude vyplývať z výberu finálneho riešenia, keďže PKT ukázalo rôzne prístupy k zabezpečeniu práve tejto oblasti </w:t>
            </w:r>
          </w:p>
        </w:tc>
      </w:tr>
    </w:tbl>
    <w:p w14:paraId="522BE656" w14:textId="77777777" w:rsidR="00BB2FB6" w:rsidRPr="00DE2310" w:rsidRDefault="00BB2FB6" w:rsidP="003F3463">
      <w:pPr>
        <w:pStyle w:val="Popis"/>
      </w:pPr>
      <w:bookmarkStart w:id="33" w:name="_Toc130286115"/>
      <w:bookmarkStart w:id="34" w:name="_Toc47815694"/>
      <w:bookmarkStart w:id="35" w:name="_Toc81186145"/>
      <w:bookmarkStart w:id="36" w:name="_Toc129858182"/>
      <w:bookmarkEnd w:id="23"/>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3</w:t>
      </w:r>
      <w:r w:rsidRPr="00DE2310">
        <w:fldChar w:fldCharType="end"/>
      </w:r>
      <w:r w:rsidRPr="00DE2310">
        <w:t xml:space="preserve"> Sumárne informácie o projekte</w:t>
      </w:r>
      <w:bookmarkEnd w:id="33"/>
    </w:p>
    <w:p w14:paraId="79306215" w14:textId="77777777" w:rsidR="008545E7" w:rsidRPr="00DE2310" w:rsidRDefault="40667A0F" w:rsidP="00146D8F">
      <w:pPr>
        <w:pStyle w:val="Nadpis2"/>
      </w:pPr>
      <w:bookmarkStart w:id="37" w:name="_Toc130285971"/>
      <w:r w:rsidRPr="00DE2310">
        <w:t>Motivácia a rozsah projektu</w:t>
      </w:r>
      <w:bookmarkEnd w:id="34"/>
      <w:bookmarkEnd w:id="35"/>
      <w:bookmarkEnd w:id="36"/>
      <w:bookmarkEnd w:id="37"/>
      <w:r w:rsidRPr="00DE2310">
        <w:t xml:space="preserve"> </w:t>
      </w:r>
    </w:p>
    <w:p w14:paraId="502FAE99" w14:textId="77777777" w:rsidR="002124C4" w:rsidRPr="00DE2310" w:rsidRDefault="000F235C" w:rsidP="002124C4">
      <w:r w:rsidRPr="00DE2310">
        <w:t xml:space="preserve">Hlavnou motiváciou projektu rozvoja je posúvať </w:t>
      </w:r>
      <w:r w:rsidR="004C7366" w:rsidRPr="00DE2310">
        <w:t xml:space="preserve">poskytovanie zdravotnej starostlivosti na čo vyššiu úroveň a reflektovať existujúce tendencie vo využívaní IKT </w:t>
      </w:r>
      <w:r w:rsidR="004F24B8" w:rsidRPr="00DE2310">
        <w:t xml:space="preserve">v oblasti medicíny. </w:t>
      </w:r>
      <w:r w:rsidR="009C19D9" w:rsidRPr="00DE2310">
        <w:t>Zároveň projekt musí reflektovať nasledovné výzvy, ktoré s</w:t>
      </w:r>
      <w:r w:rsidR="00B92B98" w:rsidRPr="00DE2310">
        <w:t xml:space="preserve">účasnosť </w:t>
      </w:r>
      <w:r w:rsidR="00A072C9" w:rsidRPr="00DE2310">
        <w:t>prináša</w:t>
      </w:r>
      <w:r w:rsidR="00B92B98" w:rsidRPr="00DE2310">
        <w:t>:</w:t>
      </w:r>
    </w:p>
    <w:p w14:paraId="5049FDDF" w14:textId="77777777" w:rsidR="00D048C3" w:rsidRPr="00DE2310" w:rsidRDefault="00D048C3" w:rsidP="00D048C3">
      <w:pPr>
        <w:pStyle w:val="Odsekzoznamu"/>
        <w:numPr>
          <w:ilvl w:val="0"/>
          <w:numId w:val="45"/>
        </w:numPr>
        <w:jc w:val="both"/>
      </w:pPr>
      <w:r w:rsidRPr="00DE2310">
        <w:t>Zákonom (576 §22 ods. 2) stanovená doba archivácie zdravotnej dokumentácie je 20 rokov od posledného poskytnutia zdravotnej starostlivosti (ZS) osobe. Každý poskytovateľ ZS je preto povinný disponovať systémom pre správu, archiváciu a komunikáciu obrazovej informácie v zdravotníctve (PACS), čo ho však každoročne stojí finančné náklady. Zároveň sa neustále zvyšuje počet ročne vykonaných obrazových vyšetrení, rovnako s rastúcou kvalitou zobrazenia rastie aj dátový objem jedného vyšetrenia. Výhľadovo preto budú výdavky na správu PACS systému v každej nemocnici neustále rásť.</w:t>
      </w:r>
    </w:p>
    <w:p w14:paraId="419D2921" w14:textId="77777777" w:rsidR="00F65F90" w:rsidRPr="00DE2310" w:rsidRDefault="00D048C3" w:rsidP="00D048C3">
      <w:pPr>
        <w:pStyle w:val="Odsekzoznamu"/>
        <w:numPr>
          <w:ilvl w:val="0"/>
          <w:numId w:val="45"/>
        </w:numPr>
        <w:jc w:val="both"/>
      </w:pPr>
      <w:r w:rsidRPr="00DE2310">
        <w:t xml:space="preserve">V súčasnosti neexistuje efektívny a systematický spôsob zdieľania obrazových vyšetrení v reálnom čase medzi rôznymi rádiologickými pracoviskami PÚZS v pôsobnosti MZ SR. To vedie v istých prípadoch k zbytočným duplicitným vyšetreniam. Zároveň nie je jednoducho umožnené to, aby boli niektoré komplikované prípady posúdené doménovým expertom. </w:t>
      </w:r>
    </w:p>
    <w:p w14:paraId="453FBE04" w14:textId="77777777" w:rsidR="00F65F90" w:rsidRPr="00DE2310" w:rsidRDefault="00D048C3" w:rsidP="00D048C3">
      <w:pPr>
        <w:pStyle w:val="Odsekzoznamu"/>
        <w:numPr>
          <w:ilvl w:val="0"/>
          <w:numId w:val="45"/>
        </w:numPr>
        <w:jc w:val="both"/>
      </w:pPr>
      <w:r w:rsidRPr="00DE2310">
        <w:t>Zároveň sú obrazové vyšetrenia s pacientom najčastejšie zdieľané prostredníctvom nahrávania na CD, čo nie len plytvá časom zdravotníckych pracovníkov, ale sa aj s postupom času stáva obsolentným spôsobom zdieľania informácií v elektronickej podobe.</w:t>
      </w:r>
    </w:p>
    <w:p w14:paraId="39696FED" w14:textId="77777777" w:rsidR="00F65F90" w:rsidRPr="00DE2310" w:rsidRDefault="00D048C3" w:rsidP="00F65F90">
      <w:pPr>
        <w:pStyle w:val="Odsekzoznamu"/>
        <w:numPr>
          <w:ilvl w:val="0"/>
          <w:numId w:val="45"/>
        </w:numPr>
        <w:jc w:val="both"/>
      </w:pPr>
      <w:r w:rsidRPr="00DE2310">
        <w:t>V súčasnosti je veľmi komplikované pristupovať k predchádzajúcim vyšetreniam pacienta pre stanovenie progresie v čase. Často sa stáva, že pacient je vyšetrovaný na rôznych pracoviskách, a či už z dôvodu nevedomosti o predchádzajúcom vyšetrení zo strany rádiológa, alebo kvôli urgencii popisu pri dlhom procese preposielania, sa aktuálny nález neporovnáva s predchádzajúcim. Pritom niekedy práve progresia v čase, je jediným ukazovateľom, ktorý hovorí napr. o malignite alebo o pretrvávajúcom krvácaní do nejakého orgánu (a nie samotný aktuálny obraz).</w:t>
      </w:r>
    </w:p>
    <w:p w14:paraId="1CF7B416" w14:textId="2A4E2215" w:rsidR="00C61898" w:rsidRPr="00DE2310" w:rsidRDefault="00CA4E08" w:rsidP="00C61898">
      <w:pPr>
        <w:pStyle w:val="Odsekzoznamu"/>
        <w:numPr>
          <w:ilvl w:val="0"/>
          <w:numId w:val="45"/>
        </w:numPr>
        <w:jc w:val="both"/>
      </w:pPr>
      <w:r w:rsidRPr="00DE2310">
        <w:t>V súčasnosti sa vytvárajú riešenia v oblasti r</w:t>
      </w:r>
      <w:r w:rsidR="00DF6BEC" w:rsidRPr="00DE2310">
        <w:t>á</w:t>
      </w:r>
      <w:r w:rsidRPr="00DE2310">
        <w:t>diológie, patológie ako aj iných odvetví</w:t>
      </w:r>
      <w:r w:rsidR="00BC797B" w:rsidRPr="00DE2310">
        <w:t>, ktoré sú pripravené na úzku spoluprácu s pokročilými nástrojmi na diagnostiku a vyhodnocovanie obrazových vyšetrení ako napr</w:t>
      </w:r>
      <w:r w:rsidR="00C61898" w:rsidRPr="00DE2310">
        <w:t>.</w:t>
      </w:r>
      <w:r w:rsidR="00BC797B" w:rsidRPr="00DE2310">
        <w:t xml:space="preserve">, umelá inteligencia, neurónové siete, </w:t>
      </w:r>
      <w:proofErr w:type="spellStart"/>
      <w:r w:rsidR="00BC797B" w:rsidRPr="00DE2310">
        <w:t>machine</w:t>
      </w:r>
      <w:proofErr w:type="spellEnd"/>
      <w:r w:rsidR="00BC797B" w:rsidRPr="00DE2310">
        <w:t xml:space="preserve"> </w:t>
      </w:r>
      <w:proofErr w:type="spellStart"/>
      <w:r w:rsidR="00BC797B" w:rsidRPr="00DE2310">
        <w:t>learning</w:t>
      </w:r>
      <w:proofErr w:type="spellEnd"/>
      <w:r w:rsidR="00BC797B" w:rsidRPr="00DE2310">
        <w:t xml:space="preserve"> a pod. V tomto kontexte je potrebné rieš</w:t>
      </w:r>
      <w:r w:rsidR="00C61898" w:rsidRPr="00DE2310">
        <w:t>i</w:t>
      </w:r>
      <w:r w:rsidR="00BC797B" w:rsidRPr="00DE2310">
        <w:t>ť aj nasledovné výzvy:</w:t>
      </w:r>
    </w:p>
    <w:p w14:paraId="65C4736D" w14:textId="77777777" w:rsidR="00BC797B" w:rsidRPr="00DE2310" w:rsidRDefault="00BC797B" w:rsidP="00C61898">
      <w:pPr>
        <w:pStyle w:val="Odsekzoznamu"/>
        <w:numPr>
          <w:ilvl w:val="1"/>
          <w:numId w:val="45"/>
        </w:numPr>
        <w:jc w:val="both"/>
      </w:pPr>
      <w:r w:rsidRPr="00DE2310">
        <w:t xml:space="preserve">Tým, že na Slovensku funguje národný onkologický skríningový program, každoročne je potrebné vyhodnotiť veľký počet mamografických vyšetrení, z ktorých však len malé percento je pozitívnych vyšetrení. Práca rádiológa by mohla byť zefektívnená využitím </w:t>
      </w:r>
      <w:r w:rsidRPr="00DE2310">
        <w:lastRenderedPageBreak/>
        <w:t>nástroja, ktorý by automaticky identifikoval vyšetrenia, pri ktorých je podozrenie na pozitívny nález</w:t>
      </w:r>
      <w:r w:rsidR="00D133DD" w:rsidRPr="00DE2310">
        <w:t xml:space="preserve">. </w:t>
      </w:r>
    </w:p>
    <w:p w14:paraId="3C8D08B8" w14:textId="77777777" w:rsidR="00230F44" w:rsidRPr="00DE2310" w:rsidRDefault="00D048C3" w:rsidP="00D048C3">
      <w:pPr>
        <w:pStyle w:val="Odsekzoznamu"/>
        <w:numPr>
          <w:ilvl w:val="1"/>
          <w:numId w:val="45"/>
        </w:numPr>
        <w:jc w:val="both"/>
      </w:pPr>
      <w:r w:rsidRPr="00DE2310">
        <w:t xml:space="preserve">V súčasnosti je silný trend vo vývoji riešení pre rádiológiu asistovanú umelou inteligenciou, čo má za cieľ zefektívniť prácu rádiológa a zvýšiť kvalitu poskytovanej ZS. Avšak na Slovensku je v súčasnej dobe používanie takýchto nástrojov len sporadické. </w:t>
      </w:r>
    </w:p>
    <w:p w14:paraId="099458CF" w14:textId="77777777" w:rsidR="00230F44" w:rsidRPr="00DE2310" w:rsidRDefault="00D048C3" w:rsidP="00D048C3">
      <w:pPr>
        <w:pStyle w:val="Odsekzoznamu"/>
        <w:numPr>
          <w:ilvl w:val="1"/>
          <w:numId w:val="45"/>
        </w:numPr>
        <w:jc w:val="both"/>
      </w:pPr>
      <w:r w:rsidRPr="00DE2310">
        <w:t>Pre vývoj či validáciu riešení využívajúcich metódy umelej inteligencie je potrebný veľký počet označených (anotovaných) rádiologických vyšetrení. Pritom len na jednom pracovisku na Slovensku vznikne v priemere 1000 až 1500 CT a MR vyšetrení za mesiac. Ak by sa teda podarilo vo vhodnej forme ukladať a archivovať obrazové vyšetrenia naprieč celým Slovenskom, v relatívne krátkom časovom horizonte by bolo možné zhromaždiť veľké množstvo vyšetrení. Ak by bol zároveň zabezpečený vhodný spôsob anotácie týchto vyšetrení z hľadiska využitia pre tzv. „učenie“ (trénovanie) algoritmov umelej inteligencie, bolo by možné na Slovensku rozvíjať najmodernejšie technológie, ktoré by slúžili na zefektívnenie a zlepšenie ZS.</w:t>
      </w:r>
    </w:p>
    <w:p w14:paraId="1B1FA823" w14:textId="55AE3919" w:rsidR="00B92B98" w:rsidRDefault="00D048C3" w:rsidP="00230F44">
      <w:pPr>
        <w:pStyle w:val="Odsekzoznamu"/>
        <w:numPr>
          <w:ilvl w:val="0"/>
          <w:numId w:val="45"/>
        </w:numPr>
        <w:jc w:val="both"/>
      </w:pPr>
      <w:r w:rsidRPr="00DE2310">
        <w:t xml:space="preserve">V neposlednom rade </w:t>
      </w:r>
      <w:r w:rsidR="00230F44" w:rsidRPr="00DE2310">
        <w:t>je potrebné priniesť riešenie</w:t>
      </w:r>
      <w:r w:rsidR="00D133DD" w:rsidRPr="00DE2310">
        <w:t>, ktoré by pomohlo</w:t>
      </w:r>
      <w:r w:rsidRPr="00DE2310">
        <w:t xml:space="preserve"> poskyt</w:t>
      </w:r>
      <w:r w:rsidR="00D133DD" w:rsidRPr="00DE2310">
        <w:t>núť</w:t>
      </w:r>
      <w:r w:rsidRPr="00DE2310">
        <w:t xml:space="preserve"> výhodu slovenským </w:t>
      </w:r>
      <w:proofErr w:type="spellStart"/>
      <w:r w:rsidRPr="00DE2310">
        <w:t>vedc</w:t>
      </w:r>
      <w:r w:rsidR="004A26D0">
        <w:t>kým</w:t>
      </w:r>
      <w:proofErr w:type="spellEnd"/>
      <w:r w:rsidR="004A26D0">
        <w:t xml:space="preserve"> a výskumným pracovníkom </w:t>
      </w:r>
      <w:r w:rsidRPr="00DE2310">
        <w:t>uplatniť sa v širokej konkurencii v tejto oblasti</w:t>
      </w:r>
    </w:p>
    <w:p w14:paraId="5BC11E33" w14:textId="77777777" w:rsidR="00815A8D" w:rsidRDefault="00815A8D" w:rsidP="003F3463">
      <w:pPr>
        <w:pStyle w:val="Nadpis4"/>
      </w:pPr>
      <w:r>
        <w:t>Prečo umelá inteligencia v rádiológii?</w:t>
      </w:r>
    </w:p>
    <w:p w14:paraId="1AB074DA" w14:textId="77777777" w:rsidR="00815A8D" w:rsidRDefault="00815A8D" w:rsidP="00815A8D">
      <w:pPr>
        <w:jc w:val="both"/>
      </w:pPr>
      <w:r>
        <w:t>V súčasnosti je výrazný trend vo vývoji riešení pre rádiológiu pomocou umelej inteligencie, ktorých cieľom je zefektívniť prácu rádiológa a zvýšiť kvalitu poskytovaných zdravotných služieb. Na Slovensku je však v súčasnosti používanie takýchto nástrojov len sporadické.</w:t>
      </w:r>
    </w:p>
    <w:p w14:paraId="7E7F9F5D" w14:textId="77777777" w:rsidR="00815A8D" w:rsidRDefault="00815A8D" w:rsidP="00815A8D">
      <w:pPr>
        <w:jc w:val="both"/>
      </w:pPr>
      <w:r>
        <w:t xml:space="preserve">Pokročilá technológia v diagnostike cievnej mozgovej príhody dokáže odhaliť aj drobné krvácanie a spresniť tak diagnózu, resp. pomôcť odborníkom rozhodnúť sa o potrebe </w:t>
      </w:r>
      <w:proofErr w:type="spellStart"/>
      <w:r>
        <w:t>endovaskulárnej</w:t>
      </w:r>
      <w:proofErr w:type="spellEnd"/>
      <w:r>
        <w:t xml:space="preserve"> liečby.</w:t>
      </w:r>
    </w:p>
    <w:p w14:paraId="0111C0A1" w14:textId="77777777" w:rsidR="00815A8D" w:rsidRDefault="00815A8D" w:rsidP="00815A8D">
      <w:pPr>
        <w:jc w:val="both"/>
      </w:pPr>
      <w:r>
        <w:t>Na Slovensku je už niekoľko rokov zavedený národný onkologický skríningový program. Každoročne je potrebné vyhodnotiť veľké množstvo mamografických vyšetrení, z ktorých je len malé percento pozitívnych vyšetrení.</w:t>
      </w:r>
    </w:p>
    <w:p w14:paraId="21178E1F" w14:textId="77777777" w:rsidR="00815A8D" w:rsidRDefault="00815A8D" w:rsidP="00815A8D">
      <w:pPr>
        <w:jc w:val="both"/>
      </w:pPr>
      <w:r w:rsidRPr="00A629BD">
        <w:t>Prácu rádiológa by mohlo zefektívniť používanie nástroja, ktorý by automaticky identifikoval vyšetrenia, pri ktorých je podozrenie, že sú pozitívne. Slovensko vykazuje dlhodobo podpriemerné výsledky v liečbe pľúcnych ochorení, čo okrem životosprávy spôsobuje aj neskoré zachytenie takýchto ochorení.</w:t>
      </w:r>
    </w:p>
    <w:p w14:paraId="1FB4067E" w14:textId="77777777" w:rsidR="00815A8D" w:rsidRDefault="00815A8D" w:rsidP="00815A8D">
      <w:pPr>
        <w:jc w:val="both"/>
      </w:pPr>
      <w:r>
        <w:t xml:space="preserve">Navrhované riešenie sa zaoberá </w:t>
      </w:r>
      <w:proofErr w:type="spellStart"/>
      <w:r>
        <w:t>prioritizovanými</w:t>
      </w:r>
      <w:proofErr w:type="spellEnd"/>
      <w:r>
        <w:t xml:space="preserve"> oblasťami, ktorými sú pre oblasť rádiológie nasledovné:</w:t>
      </w:r>
    </w:p>
    <w:p w14:paraId="5869DCD6" w14:textId="77777777" w:rsidR="00815A8D" w:rsidRDefault="00815A8D" w:rsidP="00815A8D">
      <w:pPr>
        <w:pStyle w:val="Odsekzoznamu"/>
        <w:numPr>
          <w:ilvl w:val="0"/>
          <w:numId w:val="99"/>
        </w:numPr>
        <w:jc w:val="both"/>
      </w:pPr>
      <w:r>
        <w:t xml:space="preserve">Podpora diagnostiky pri Podpora diagnostiky pri podozrení na cievnu mozgovú príhodu z CT a MR </w:t>
      </w:r>
      <w:proofErr w:type="spellStart"/>
      <w:r>
        <w:t>perfúznych</w:t>
      </w:r>
      <w:proofErr w:type="spellEnd"/>
      <w:r>
        <w:t xml:space="preserve"> vyšetrení</w:t>
      </w:r>
    </w:p>
    <w:p w14:paraId="7049E3C1" w14:textId="77777777" w:rsidR="00815A8D" w:rsidRDefault="00815A8D" w:rsidP="00815A8D">
      <w:pPr>
        <w:pStyle w:val="Odsekzoznamu"/>
        <w:numPr>
          <w:ilvl w:val="0"/>
          <w:numId w:val="99"/>
        </w:numPr>
        <w:jc w:val="both"/>
      </w:pPr>
      <w:r>
        <w:t>Podpora skríningu a štandardného hodnotenia demencie a iných neurodegeneratívnych ochorení z MR</w:t>
      </w:r>
    </w:p>
    <w:p w14:paraId="5DB35BBF" w14:textId="77777777" w:rsidR="00815A8D" w:rsidRDefault="00815A8D" w:rsidP="00815A8D">
      <w:pPr>
        <w:pStyle w:val="Odsekzoznamu"/>
        <w:numPr>
          <w:ilvl w:val="0"/>
          <w:numId w:val="99"/>
        </w:numPr>
        <w:jc w:val="both"/>
      </w:pPr>
      <w:r>
        <w:t>Podpora triedenia a druhého názoru pri mamografických vyšetreniach</w:t>
      </w:r>
    </w:p>
    <w:p w14:paraId="44D3994F" w14:textId="0A4B6E92" w:rsidR="00815A8D" w:rsidRDefault="00815A8D" w:rsidP="00815A8D">
      <w:pPr>
        <w:pStyle w:val="Odsekzoznamu"/>
        <w:numPr>
          <w:ilvl w:val="0"/>
          <w:numId w:val="99"/>
        </w:numPr>
        <w:jc w:val="both"/>
      </w:pPr>
      <w:r>
        <w:t>Podpora pri diagnostike rakoviny pľúc alebo pľúcnej fibrózy</w:t>
      </w:r>
    </w:p>
    <w:p w14:paraId="0ADD9BCA" w14:textId="70BC881B" w:rsidR="00CA59C1" w:rsidRPr="00556994" w:rsidRDefault="00CA59C1" w:rsidP="00815A8D">
      <w:pPr>
        <w:pStyle w:val="Odsekzoznamu"/>
        <w:numPr>
          <w:ilvl w:val="0"/>
          <w:numId w:val="99"/>
        </w:numPr>
        <w:jc w:val="both"/>
      </w:pPr>
      <w:r>
        <w:t xml:space="preserve">Podpora </w:t>
      </w:r>
      <w:r w:rsidR="006B7A19">
        <w:t>diagnostiky patologických vyšetrení</w:t>
      </w:r>
    </w:p>
    <w:p w14:paraId="2881FD44" w14:textId="77777777" w:rsidR="008545E7" w:rsidRPr="00DE2310" w:rsidRDefault="307B68A3" w:rsidP="003F3463">
      <w:pPr>
        <w:pStyle w:val="Nadpis30"/>
        <w:numPr>
          <w:ilvl w:val="2"/>
          <w:numId w:val="53"/>
        </w:numPr>
      </w:pPr>
      <w:bookmarkStart w:id="38" w:name="_Toc130285972"/>
      <w:r w:rsidRPr="00DE2310">
        <w:t>Popis súčasnej situácie, problémov a nedostatkov</w:t>
      </w:r>
      <w:bookmarkEnd w:id="38"/>
      <w:r w:rsidRPr="00DE2310">
        <w:t xml:space="preserve"> </w:t>
      </w:r>
    </w:p>
    <w:p w14:paraId="1DDDD62C" w14:textId="4C1490E7" w:rsidR="00186772" w:rsidRDefault="004364D6" w:rsidP="00683E00">
      <w:pPr>
        <w:spacing w:before="0" w:after="160" w:line="259" w:lineRule="auto"/>
        <w:contextualSpacing/>
        <w:jc w:val="both"/>
      </w:pPr>
      <w:r w:rsidRPr="00DE2310">
        <w:t>Z pohľadu problémov je potrebné sa pozrieť na</w:t>
      </w:r>
      <w:r w:rsidR="00AC0180" w:rsidRPr="00DE2310">
        <w:t xml:space="preserve"> výzvy, ktoré sú projektom dotknuté a aké náv</w:t>
      </w:r>
      <w:r w:rsidR="00683E00" w:rsidRPr="00DE2310">
        <w:t>rhy</w:t>
      </w:r>
      <w:r w:rsidR="00AC0180" w:rsidRPr="00DE2310">
        <w:t xml:space="preserve"> riešenia sa ponúkajú. V prvom rade je potrebné </w:t>
      </w:r>
      <w:r w:rsidR="00683E00" w:rsidRPr="00DE2310">
        <w:t>pochopiť existujúcu situáciu vedúcu k identifikovaniu cieľov a motivačných faktorov projektu</w:t>
      </w:r>
      <w:r w:rsidR="00186772">
        <w:t>.</w:t>
      </w:r>
      <w:r w:rsidR="00683E00" w:rsidRPr="00DE2310">
        <w:t xml:space="preserve"> </w:t>
      </w:r>
    </w:p>
    <w:p w14:paraId="626E1FDD" w14:textId="77777777" w:rsidR="004364D6" w:rsidRPr="00DE2310" w:rsidRDefault="004364D6" w:rsidP="00683E00">
      <w:pPr>
        <w:spacing w:before="0" w:after="160" w:line="259" w:lineRule="auto"/>
        <w:contextualSpacing/>
        <w:jc w:val="both"/>
      </w:pPr>
      <w:r w:rsidRPr="00DE2310">
        <w:t>V nasledujúcej tabuľke sú identifikované problémy súčasného stavu ako aj popis kontribúcie projektu pre ich odstránenie resp. vyriešenie:</w:t>
      </w:r>
    </w:p>
    <w:tbl>
      <w:tblPr>
        <w:tblStyle w:val="Mriekatabukysvetl1"/>
        <w:tblW w:w="0" w:type="auto"/>
        <w:tblLook w:val="04A0" w:firstRow="1" w:lastRow="0" w:firstColumn="1" w:lastColumn="0" w:noHBand="0" w:noVBand="1"/>
      </w:tblPr>
      <w:tblGrid>
        <w:gridCol w:w="3020"/>
        <w:gridCol w:w="3021"/>
        <w:gridCol w:w="3021"/>
      </w:tblGrid>
      <w:tr w:rsidR="00683E00" w:rsidRPr="00DE2310" w14:paraId="79940D5C" w14:textId="77777777" w:rsidTr="00683E00">
        <w:tc>
          <w:tcPr>
            <w:tcW w:w="3020" w:type="dxa"/>
            <w:shd w:val="clear" w:color="auto" w:fill="D9D9D9" w:themeFill="background1" w:themeFillShade="D9"/>
          </w:tcPr>
          <w:p w14:paraId="35C93EDF" w14:textId="77777777" w:rsidR="00683E00" w:rsidRPr="00DE2310" w:rsidRDefault="00683E00" w:rsidP="004364D6">
            <w:pPr>
              <w:rPr>
                <w:b/>
                <w:bCs/>
              </w:rPr>
            </w:pPr>
            <w:r w:rsidRPr="00DE2310">
              <w:rPr>
                <w:b/>
                <w:bCs/>
              </w:rPr>
              <w:t>Oblasť</w:t>
            </w:r>
          </w:p>
        </w:tc>
        <w:tc>
          <w:tcPr>
            <w:tcW w:w="3021" w:type="dxa"/>
            <w:shd w:val="clear" w:color="auto" w:fill="D9D9D9" w:themeFill="background1" w:themeFillShade="D9"/>
          </w:tcPr>
          <w:p w14:paraId="047DC5D6" w14:textId="77777777" w:rsidR="00683E00" w:rsidRPr="00DE2310" w:rsidRDefault="00683E00" w:rsidP="004364D6">
            <w:pPr>
              <w:rPr>
                <w:b/>
                <w:bCs/>
              </w:rPr>
            </w:pPr>
            <w:r w:rsidRPr="00DE2310">
              <w:rPr>
                <w:b/>
                <w:bCs/>
              </w:rPr>
              <w:t>Problém</w:t>
            </w:r>
          </w:p>
        </w:tc>
        <w:tc>
          <w:tcPr>
            <w:tcW w:w="3021" w:type="dxa"/>
            <w:shd w:val="clear" w:color="auto" w:fill="D9D9D9" w:themeFill="background1" w:themeFillShade="D9"/>
          </w:tcPr>
          <w:p w14:paraId="681B4788" w14:textId="77777777" w:rsidR="00683E00" w:rsidRPr="00DE2310" w:rsidRDefault="00683E00" w:rsidP="004364D6">
            <w:pPr>
              <w:rPr>
                <w:b/>
                <w:bCs/>
              </w:rPr>
            </w:pPr>
            <w:r w:rsidRPr="00DE2310">
              <w:rPr>
                <w:b/>
                <w:bCs/>
              </w:rPr>
              <w:t xml:space="preserve">Kontribúcia </w:t>
            </w:r>
            <w:r w:rsidR="00BF4D99" w:rsidRPr="00DE2310">
              <w:rPr>
                <w:b/>
                <w:bCs/>
              </w:rPr>
              <w:t>projektu</w:t>
            </w:r>
          </w:p>
        </w:tc>
      </w:tr>
      <w:tr w:rsidR="00683E00" w:rsidRPr="00DE2310" w14:paraId="24071714" w14:textId="77777777" w:rsidTr="00683E00">
        <w:tc>
          <w:tcPr>
            <w:tcW w:w="3020" w:type="dxa"/>
          </w:tcPr>
          <w:p w14:paraId="3FD18446" w14:textId="77777777" w:rsidR="00683E00" w:rsidRPr="00DE2310" w:rsidRDefault="00683E00" w:rsidP="004364D6">
            <w:r w:rsidRPr="00DE2310">
              <w:rPr>
                <w:rFonts w:ascii="Calibri" w:eastAsia="Calibri" w:hAnsi="Calibri" w:cs="Calibri"/>
                <w:i/>
                <w:iCs/>
                <w:szCs w:val="22"/>
                <w:u w:val="single"/>
              </w:rPr>
              <w:lastRenderedPageBreak/>
              <w:t>Súčasné pokrytie procesov</w:t>
            </w:r>
          </w:p>
        </w:tc>
        <w:tc>
          <w:tcPr>
            <w:tcW w:w="3021" w:type="dxa"/>
          </w:tcPr>
          <w:p w14:paraId="63CC4306" w14:textId="77777777" w:rsidR="00683E00" w:rsidRPr="00DE2310" w:rsidRDefault="00683E00" w:rsidP="004364D6">
            <w:r w:rsidRPr="00DE2310">
              <w:t>Aktuálne systémy nie sú k dnešnému dňu vhodne integrované. Stále je veľa procesov manuálnych a nie automatických</w:t>
            </w:r>
            <w:r w:rsidR="0986140B" w:rsidRPr="00DE2310">
              <w:t>,</w:t>
            </w:r>
            <w:r w:rsidRPr="00DE2310">
              <w:t xml:space="preserve"> čo zapríčiňuje časové straty pri vyšetreniach.</w:t>
            </w:r>
          </w:p>
        </w:tc>
        <w:tc>
          <w:tcPr>
            <w:tcW w:w="3021" w:type="dxa"/>
          </w:tcPr>
          <w:p w14:paraId="2E3435F7" w14:textId="15BF4489" w:rsidR="00683E00" w:rsidRPr="00DE2310" w:rsidRDefault="00E22B7D">
            <w:r w:rsidRPr="00DE2310">
              <w:t xml:space="preserve">V rámci projektu bude vybudované riešenie, ktorého cieľom bude </w:t>
            </w:r>
            <w:r w:rsidR="00F414B0" w:rsidRPr="00DE2310">
              <w:t xml:space="preserve">zabezpečiť, aby snímky boli dostupné prostredníctvom jedného miesta, ktorým bude vybudovaný centrálny archív. </w:t>
            </w:r>
            <w:r w:rsidR="00F944FC" w:rsidRPr="00DE2310">
              <w:t>Zabezpečí sa tak možnosť získania údajov o </w:t>
            </w:r>
            <w:r w:rsidR="0986140B" w:rsidRPr="00DE2310">
              <w:t>pacientovi</w:t>
            </w:r>
            <w:r w:rsidR="00F944FC" w:rsidRPr="00DE2310">
              <w:t xml:space="preserve"> naprieč viacerými zariadeniami, kde sa poskytuje zdravotná starostlivosť.</w:t>
            </w:r>
          </w:p>
        </w:tc>
      </w:tr>
      <w:tr w:rsidR="00683E00" w:rsidRPr="00DE2310" w14:paraId="03B05787" w14:textId="77777777" w:rsidTr="00683E00">
        <w:tc>
          <w:tcPr>
            <w:tcW w:w="3020" w:type="dxa"/>
          </w:tcPr>
          <w:p w14:paraId="3F0D25A5" w14:textId="77777777" w:rsidR="00683E00" w:rsidRPr="00DE2310" w:rsidRDefault="00683E00" w:rsidP="004364D6">
            <w:r w:rsidRPr="00DE2310">
              <w:rPr>
                <w:rFonts w:ascii="Calibri" w:eastAsia="Calibri" w:hAnsi="Calibri" w:cs="Calibri"/>
                <w:i/>
                <w:iCs/>
                <w:szCs w:val="22"/>
                <w:u w:val="single"/>
              </w:rPr>
              <w:t>Súčasné dátové výmeny medzi PÚZS</w:t>
            </w:r>
          </w:p>
        </w:tc>
        <w:tc>
          <w:tcPr>
            <w:tcW w:w="3021" w:type="dxa"/>
          </w:tcPr>
          <w:p w14:paraId="7669FA70" w14:textId="4B46CC00" w:rsidR="00683E00" w:rsidRPr="00DE2310" w:rsidRDefault="083AEF2C" w:rsidP="003F3463">
            <w:pPr>
              <w:jc w:val="both"/>
            </w:pPr>
            <w:r w:rsidRPr="00DE2310">
              <w:t>Výmena</w:t>
            </w:r>
            <w:r w:rsidR="00683E00" w:rsidRPr="00DE2310">
              <w:t xml:space="preserve"> dát medzi </w:t>
            </w:r>
            <w:r w:rsidR="00200249" w:rsidRPr="00DE2310">
              <w:t>P</w:t>
            </w:r>
            <w:r w:rsidR="00200249">
              <w:t>Ú</w:t>
            </w:r>
            <w:r w:rsidR="00200249" w:rsidRPr="00DE2310">
              <w:t xml:space="preserve">ZS </w:t>
            </w:r>
            <w:r w:rsidR="00683E00" w:rsidRPr="00DE2310">
              <w:t xml:space="preserve">prebieha komplikovaným spôsobom pomocou softvéru, kde lekár musí telefonovať s ostatnými lekármi, žiadať o poslanie dát čo je časovo a </w:t>
            </w:r>
            <w:r w:rsidR="00CA6FE5" w:rsidRPr="00DE2310">
              <w:t>režijne</w:t>
            </w:r>
            <w:r w:rsidR="00683E00" w:rsidRPr="00DE2310">
              <w:t xml:space="preserve"> náročné. V súčasnosti je </w:t>
            </w:r>
            <w:r w:rsidRPr="00DE2310">
              <w:t>zvykom</w:t>
            </w:r>
            <w:r w:rsidR="00683E00" w:rsidRPr="00DE2310">
              <w:t xml:space="preserve"> posielať dáta aj na CD nosiči, či už pomocou samotného pacienta lebo prevozom </w:t>
            </w:r>
            <w:r w:rsidR="00200249">
              <w:t>pomocou dopravnej zdravotnej službe (DZS), prípadne pomocou rýchlej zdravotnej pomoci (RZP)</w:t>
            </w:r>
            <w:r w:rsidR="00683E00" w:rsidRPr="00DE2310">
              <w:t>.</w:t>
            </w:r>
          </w:p>
        </w:tc>
        <w:tc>
          <w:tcPr>
            <w:tcW w:w="3021" w:type="dxa"/>
          </w:tcPr>
          <w:p w14:paraId="5AB9902C" w14:textId="77777777" w:rsidR="00683E00" w:rsidRPr="00DE2310" w:rsidRDefault="00F944FC" w:rsidP="003F3463">
            <w:pPr>
              <w:jc w:val="both"/>
            </w:pPr>
            <w:r w:rsidRPr="00DE2310">
              <w:t xml:space="preserve">V rámci riešenia bude vytvorená </w:t>
            </w:r>
            <w:proofErr w:type="spellStart"/>
            <w:r w:rsidRPr="00DE2310">
              <w:t>multitenantná</w:t>
            </w:r>
            <w:proofErr w:type="spellEnd"/>
            <w:r w:rsidRPr="00DE2310">
              <w:t xml:space="preserve"> databáza, ktorá bude slúžiť ako nástroj na manažment a výmenu údajov medzi poskytovateľmi zdravotnej starostlivosti bez nutnosti </w:t>
            </w:r>
            <w:r w:rsidR="00ED3348" w:rsidRPr="00DE2310">
              <w:t>vytvárania alternatívnych spôsobov prenosu údajov.</w:t>
            </w:r>
          </w:p>
          <w:p w14:paraId="1BDCE0FF" w14:textId="77777777" w:rsidR="00ED3348" w:rsidRPr="00DE2310" w:rsidRDefault="00ED3348" w:rsidP="003F3463">
            <w:pPr>
              <w:jc w:val="both"/>
            </w:pPr>
            <w:r w:rsidRPr="00DE2310">
              <w:t>Prístup údajov bude riadený kombináciou verifikácie pacienta resp. lekára cez NCZI a</w:t>
            </w:r>
            <w:r w:rsidR="00CA6FE5" w:rsidRPr="00DE2310">
              <w:t> autorizačnou vrstvou priamo v portálovom riešení VNA.</w:t>
            </w:r>
          </w:p>
        </w:tc>
      </w:tr>
      <w:tr w:rsidR="00683E00" w:rsidRPr="00DE2310" w14:paraId="1A34A61C" w14:textId="77777777" w:rsidTr="00683E00">
        <w:tc>
          <w:tcPr>
            <w:tcW w:w="3020" w:type="dxa"/>
          </w:tcPr>
          <w:p w14:paraId="1F1A950F" w14:textId="77777777" w:rsidR="00683E00" w:rsidRPr="00DE2310" w:rsidRDefault="00683E00" w:rsidP="004364D6">
            <w:pPr>
              <w:rPr>
                <w:rFonts w:ascii="Calibri" w:eastAsia="Calibri" w:hAnsi="Calibri" w:cs="Calibri"/>
                <w:i/>
                <w:iCs/>
                <w:szCs w:val="22"/>
                <w:u w:val="single"/>
              </w:rPr>
            </w:pPr>
            <w:r w:rsidRPr="00DE2310">
              <w:rPr>
                <w:rFonts w:ascii="Calibri" w:eastAsia="Calibri" w:hAnsi="Calibri" w:cs="Calibri"/>
                <w:i/>
                <w:iCs/>
                <w:szCs w:val="22"/>
                <w:u w:val="single"/>
              </w:rPr>
              <w:t>Súčasné analytika nad dátami</w:t>
            </w:r>
          </w:p>
        </w:tc>
        <w:tc>
          <w:tcPr>
            <w:tcW w:w="3021" w:type="dxa"/>
          </w:tcPr>
          <w:p w14:paraId="59D53112" w14:textId="77777777" w:rsidR="00683E00" w:rsidRPr="00DE2310" w:rsidRDefault="00683E00" w:rsidP="003F3463">
            <w:pPr>
              <w:jc w:val="both"/>
              <w:rPr>
                <w:szCs w:val="22"/>
              </w:rPr>
            </w:pPr>
            <w:r w:rsidRPr="00DE2310">
              <w:rPr>
                <w:szCs w:val="22"/>
              </w:rPr>
              <w:t>Analytika sa nevykonáva.</w:t>
            </w:r>
          </w:p>
        </w:tc>
        <w:tc>
          <w:tcPr>
            <w:tcW w:w="3021" w:type="dxa"/>
          </w:tcPr>
          <w:p w14:paraId="62C86A76" w14:textId="77777777" w:rsidR="00683E00" w:rsidRPr="00DE2310" w:rsidRDefault="00E916E9" w:rsidP="003F3463">
            <w:pPr>
              <w:jc w:val="both"/>
            </w:pPr>
            <w:r w:rsidRPr="00DE2310">
              <w:t xml:space="preserve">Projektom bude vytvorený priestor na </w:t>
            </w:r>
            <w:r w:rsidR="001473EB" w:rsidRPr="00DE2310">
              <w:t xml:space="preserve">realizáciu analytických výstupov priamo nad dátami, ktoré budú sumarizované v jednom dátovom zdroji. </w:t>
            </w:r>
          </w:p>
          <w:p w14:paraId="3DA9126D" w14:textId="77777777" w:rsidR="001473EB" w:rsidRPr="00DE2310" w:rsidRDefault="001473EB" w:rsidP="003F3463">
            <w:pPr>
              <w:jc w:val="both"/>
            </w:pPr>
            <w:r w:rsidRPr="00DE2310">
              <w:t>Rovnako bude následne možné využívať pokročilé nástroje na analýzu údajov.</w:t>
            </w:r>
          </w:p>
        </w:tc>
      </w:tr>
      <w:tr w:rsidR="00683E00" w:rsidRPr="00DE2310" w14:paraId="49B0DDB9" w14:textId="77777777" w:rsidTr="00683E00">
        <w:tc>
          <w:tcPr>
            <w:tcW w:w="3020" w:type="dxa"/>
          </w:tcPr>
          <w:p w14:paraId="70D530B9" w14:textId="77777777" w:rsidR="00683E00" w:rsidRPr="00DE2310" w:rsidRDefault="00683E00" w:rsidP="004364D6">
            <w:pPr>
              <w:rPr>
                <w:rFonts w:ascii="Calibri" w:eastAsia="Calibri" w:hAnsi="Calibri" w:cs="Calibri"/>
                <w:i/>
                <w:iCs/>
                <w:szCs w:val="22"/>
                <w:u w:val="single"/>
              </w:rPr>
            </w:pPr>
            <w:r w:rsidRPr="00DE2310">
              <w:rPr>
                <w:rFonts w:ascii="Calibri" w:eastAsia="Calibri" w:hAnsi="Calibri" w:cs="Calibri"/>
                <w:i/>
                <w:iCs/>
                <w:u w:val="single"/>
              </w:rPr>
              <w:t>Prístup pacienta k svojej dokumentácií.</w:t>
            </w:r>
          </w:p>
        </w:tc>
        <w:tc>
          <w:tcPr>
            <w:tcW w:w="3021" w:type="dxa"/>
          </w:tcPr>
          <w:p w14:paraId="3DBB1E05" w14:textId="77777777" w:rsidR="00683E00" w:rsidRPr="00DE2310" w:rsidRDefault="00683E00" w:rsidP="003F3463">
            <w:pPr>
              <w:jc w:val="both"/>
              <w:rPr>
                <w:szCs w:val="22"/>
              </w:rPr>
            </w:pPr>
            <w:r w:rsidRPr="00DE2310">
              <w:rPr>
                <w:szCs w:val="22"/>
              </w:rPr>
              <w:t xml:space="preserve">Občan nemá prístup ku svojej </w:t>
            </w:r>
            <w:r w:rsidR="00200249">
              <w:rPr>
                <w:szCs w:val="22"/>
              </w:rPr>
              <w:t xml:space="preserve">obrazovej </w:t>
            </w:r>
            <w:r w:rsidRPr="00DE2310">
              <w:rPr>
                <w:szCs w:val="22"/>
              </w:rPr>
              <w:t>dokumentácií v rozumnej podobe. Jediná možnosť je preniesť dáta z lokálneho PACS systému na CD nosič. Dáta nie sú prístupne cez službu “elektronická zdravotná knižka”</w:t>
            </w:r>
          </w:p>
        </w:tc>
        <w:tc>
          <w:tcPr>
            <w:tcW w:w="3021" w:type="dxa"/>
          </w:tcPr>
          <w:p w14:paraId="4E7B868C" w14:textId="77777777" w:rsidR="00683E00" w:rsidRPr="00DE2310" w:rsidRDefault="001473EB" w:rsidP="003F3463">
            <w:pPr>
              <w:jc w:val="both"/>
            </w:pPr>
            <w:r w:rsidRPr="00DE2310">
              <w:t xml:space="preserve">Pacient bude mať prostredníctvom </w:t>
            </w:r>
            <w:r w:rsidR="00547A09" w:rsidRPr="00DE2310">
              <w:t xml:space="preserve">overenia cez NCZI prístup k svojim obrazovým záznamom. </w:t>
            </w:r>
          </w:p>
          <w:p w14:paraId="73E595CD" w14:textId="760D0618" w:rsidR="00547A09" w:rsidRPr="00DE2310" w:rsidRDefault="00547A09" w:rsidP="003F3463">
            <w:pPr>
              <w:jc w:val="both"/>
            </w:pPr>
            <w:r w:rsidRPr="00DE2310">
              <w:t xml:space="preserve">Autentifikácia pacienta bude prebiehať </w:t>
            </w:r>
            <w:r w:rsidR="458E3B6C">
              <w:t>prostredníctvom</w:t>
            </w:r>
            <w:r w:rsidRPr="00DE2310">
              <w:t xml:space="preserve"> nástrojov </w:t>
            </w:r>
            <w:proofErr w:type="spellStart"/>
            <w:r w:rsidRPr="00DE2310">
              <w:t>eZdravia</w:t>
            </w:r>
            <w:proofErr w:type="spellEnd"/>
            <w:r w:rsidR="00376B84" w:rsidRPr="00DE2310">
              <w:t>.</w:t>
            </w:r>
          </w:p>
        </w:tc>
      </w:tr>
      <w:tr w:rsidR="00683E00" w:rsidRPr="00DE2310" w14:paraId="1EA45E11" w14:textId="77777777" w:rsidTr="00683E00">
        <w:tc>
          <w:tcPr>
            <w:tcW w:w="3020" w:type="dxa"/>
          </w:tcPr>
          <w:p w14:paraId="2136CC9D" w14:textId="77777777" w:rsidR="00683E00" w:rsidRPr="00DE2310" w:rsidRDefault="00683E00" w:rsidP="004364D6">
            <w:pPr>
              <w:rPr>
                <w:rFonts w:ascii="Calibri" w:eastAsia="Calibri" w:hAnsi="Calibri" w:cs="Calibri"/>
                <w:i/>
                <w:iCs/>
                <w:u w:val="single"/>
              </w:rPr>
            </w:pPr>
            <w:r w:rsidRPr="00DE2310">
              <w:rPr>
                <w:rFonts w:ascii="Calibri" w:eastAsia="Calibri" w:hAnsi="Calibri" w:cs="Calibri"/>
                <w:i/>
                <w:iCs/>
                <w:szCs w:val="22"/>
                <w:u w:val="single"/>
              </w:rPr>
              <w:t xml:space="preserve">Vyhodnocovanie rádiologických </w:t>
            </w:r>
            <w:r w:rsidR="00507719">
              <w:rPr>
                <w:rFonts w:ascii="Calibri" w:eastAsia="Calibri" w:hAnsi="Calibri" w:cs="Calibri"/>
                <w:i/>
                <w:iCs/>
                <w:szCs w:val="22"/>
                <w:u w:val="single"/>
              </w:rPr>
              <w:t xml:space="preserve">a patologických </w:t>
            </w:r>
            <w:r w:rsidRPr="00DE2310">
              <w:rPr>
                <w:rFonts w:ascii="Calibri" w:eastAsia="Calibri" w:hAnsi="Calibri" w:cs="Calibri"/>
                <w:i/>
                <w:iCs/>
                <w:szCs w:val="22"/>
                <w:u w:val="single"/>
              </w:rPr>
              <w:lastRenderedPageBreak/>
              <w:t>vyšetrení podporované umelou inteligenciou</w:t>
            </w:r>
          </w:p>
        </w:tc>
        <w:tc>
          <w:tcPr>
            <w:tcW w:w="3021" w:type="dxa"/>
          </w:tcPr>
          <w:p w14:paraId="4E5464AC" w14:textId="6CAFCEB6" w:rsidR="00683E00" w:rsidRPr="00DE2310" w:rsidRDefault="00683E00">
            <w:pPr>
              <w:jc w:val="both"/>
            </w:pPr>
            <w:r w:rsidRPr="00DE2310">
              <w:lastRenderedPageBreak/>
              <w:t xml:space="preserve">V súčasnosti nie sú vytvorené podmienky, aby mohla byť umelá </w:t>
            </w:r>
            <w:r w:rsidR="00BF4D99" w:rsidRPr="00DE2310">
              <w:t>inteligencia</w:t>
            </w:r>
            <w:r w:rsidRPr="00DE2310">
              <w:t xml:space="preserve">, resp. </w:t>
            </w:r>
            <w:r w:rsidRPr="00DE2310">
              <w:lastRenderedPageBreak/>
              <w:t xml:space="preserve">akýkoľvek iný diagnostický nástroj efektívne </w:t>
            </w:r>
            <w:r w:rsidR="00200249">
              <w:t xml:space="preserve">plošne </w:t>
            </w:r>
            <w:r w:rsidRPr="00DE2310">
              <w:t xml:space="preserve">nasadený na podporu diagnostiky </w:t>
            </w:r>
            <w:r w:rsidR="00200249">
              <w:t xml:space="preserve">pre </w:t>
            </w:r>
            <w:r w:rsidR="00200249" w:rsidRPr="00DE2310">
              <w:t>lekáro</w:t>
            </w:r>
            <w:r w:rsidR="00200249">
              <w:t>v.</w:t>
            </w:r>
          </w:p>
        </w:tc>
        <w:tc>
          <w:tcPr>
            <w:tcW w:w="3021" w:type="dxa"/>
          </w:tcPr>
          <w:p w14:paraId="16A6F8D2" w14:textId="4465DCBF" w:rsidR="00683E00" w:rsidRPr="00DE2310" w:rsidRDefault="00683E00" w:rsidP="003F3463">
            <w:pPr>
              <w:jc w:val="both"/>
            </w:pPr>
            <w:r w:rsidRPr="00DE2310">
              <w:lastRenderedPageBreak/>
              <w:t xml:space="preserve">Cieľom </w:t>
            </w:r>
            <w:r w:rsidR="00BF4D99" w:rsidRPr="00DE2310">
              <w:t xml:space="preserve">projektu je zabezpečiť </w:t>
            </w:r>
            <w:proofErr w:type="spellStart"/>
            <w:r w:rsidR="00BF4D99" w:rsidRPr="00DE2310">
              <w:t>prerekvizivy</w:t>
            </w:r>
            <w:proofErr w:type="spellEnd"/>
            <w:r w:rsidR="00BF4D99" w:rsidRPr="00DE2310">
              <w:t xml:space="preserve"> a následne </w:t>
            </w:r>
            <w:r w:rsidR="458E3B6C">
              <w:t>implementovať</w:t>
            </w:r>
            <w:r w:rsidR="00BF4D99" w:rsidRPr="00DE2310">
              <w:t xml:space="preserve"> </w:t>
            </w:r>
            <w:r w:rsidRPr="00DE2310">
              <w:t xml:space="preserve">SW vybavenie </w:t>
            </w:r>
            <w:r w:rsidRPr="00DE2310">
              <w:lastRenderedPageBreak/>
              <w:t xml:space="preserve">podporujúce prácu rádiológov využitím nástrojov umelej inteligencie, a to tak, aby toto SW vybavenie bolo dostupné z ktoréhokoľvek rádiologického pracoviska pripojeného k národnému archívu obrazových vyšetrení. Týmto spôsobom bude umožnená </w:t>
            </w:r>
            <w:proofErr w:type="spellStart"/>
            <w:r w:rsidRPr="00DE2310">
              <w:t>prioritizácia</w:t>
            </w:r>
            <w:proofErr w:type="spellEnd"/>
            <w:r w:rsidRPr="00DE2310">
              <w:t xml:space="preserve"> dôležitých vyšetrení, čím sa znížia čakacie doby pri vybraných diagnózach a zefektívni sa práca rádiológov. Taktiež to prinesie spresnenie a zrýchlenie rádiologických vyšetrení, čo bude mať za</w:t>
            </w:r>
            <w:r w:rsidR="00BF4D99" w:rsidRPr="00DE2310">
              <w:t xml:space="preserve"> </w:t>
            </w:r>
            <w:r w:rsidRPr="00DE2310">
              <w:t>následok efektívnejšie nastavenú liečbu pacienta.</w:t>
            </w:r>
          </w:p>
        </w:tc>
      </w:tr>
    </w:tbl>
    <w:p w14:paraId="409CA563" w14:textId="43C2C08C" w:rsidR="00BB2FB6" w:rsidRPr="00DE2310" w:rsidRDefault="00BB2FB6" w:rsidP="003F3463">
      <w:pPr>
        <w:pStyle w:val="Popis"/>
      </w:pPr>
      <w:bookmarkStart w:id="39" w:name="_Toc130286116"/>
      <w:r w:rsidRPr="00DE2310">
        <w:lastRenderedPageBreak/>
        <w:t xml:space="preserve">Tabuľka </w:t>
      </w:r>
      <w:r w:rsidRPr="00DE2310">
        <w:fldChar w:fldCharType="begin"/>
      </w:r>
      <w:r w:rsidRPr="00DE2310">
        <w:instrText xml:space="preserve"> SEQ Tabuľka \* ARABIC </w:instrText>
      </w:r>
      <w:r w:rsidRPr="00DE2310">
        <w:fldChar w:fldCharType="separate"/>
      </w:r>
      <w:r w:rsidR="007C2CC8">
        <w:rPr>
          <w:noProof/>
        </w:rPr>
        <w:t>4</w:t>
      </w:r>
      <w:r w:rsidRPr="00DE2310">
        <w:fldChar w:fldCharType="end"/>
      </w:r>
      <w:r w:rsidRPr="00DE2310">
        <w:t xml:space="preserve"> Súčasné problémy a </w:t>
      </w:r>
      <w:r w:rsidR="00AA1389" w:rsidRPr="00DE2310">
        <w:t>kontribúcia</w:t>
      </w:r>
      <w:r w:rsidRPr="00DE2310">
        <w:t xml:space="preserve"> projektu k ich riešeniu</w:t>
      </w:r>
      <w:bookmarkEnd w:id="39"/>
    </w:p>
    <w:p w14:paraId="37592640" w14:textId="77777777" w:rsidR="004A67A8" w:rsidRPr="00DE2310" w:rsidRDefault="00885C5F" w:rsidP="00885C5F">
      <w:pPr>
        <w:pStyle w:val="Nadpis30"/>
        <w:rPr>
          <w:rFonts w:eastAsia="Arial Narrow"/>
        </w:rPr>
      </w:pPr>
      <w:bookmarkStart w:id="40" w:name="_Toc130285973"/>
      <w:bookmarkStart w:id="41" w:name="_Toc130285974"/>
      <w:bookmarkStart w:id="42" w:name="_Toc130285975"/>
      <w:bookmarkStart w:id="43" w:name="_Toc130285976"/>
      <w:bookmarkStart w:id="44" w:name="_Toc130285977"/>
      <w:bookmarkStart w:id="45" w:name="_Toc130285978"/>
      <w:bookmarkStart w:id="46" w:name="_Toc115353157"/>
      <w:bookmarkStart w:id="47" w:name="_Toc128570420"/>
      <w:bookmarkStart w:id="48" w:name="_Toc130285979"/>
      <w:bookmarkEnd w:id="40"/>
      <w:bookmarkEnd w:id="41"/>
      <w:bookmarkEnd w:id="42"/>
      <w:bookmarkEnd w:id="43"/>
      <w:bookmarkEnd w:id="44"/>
      <w:bookmarkEnd w:id="45"/>
      <w:r w:rsidRPr="00DE2310">
        <w:rPr>
          <w:rFonts w:eastAsia="Arial Narrow"/>
        </w:rPr>
        <w:t>Biznis procesy, ktoré sú predmetom projektu</w:t>
      </w:r>
      <w:bookmarkEnd w:id="46"/>
      <w:bookmarkEnd w:id="47"/>
      <w:bookmarkEnd w:id="48"/>
    </w:p>
    <w:p w14:paraId="721D2B75" w14:textId="77777777" w:rsidR="002E26E7" w:rsidRPr="00DE2310" w:rsidRDefault="00BB5CF0" w:rsidP="004364D6">
      <w:pPr>
        <w:jc w:val="both"/>
      </w:pPr>
      <w:r w:rsidRPr="00DE2310">
        <w:t>Z pohľadu biznis procesov sa jedná o tie, ktoré bezprostredne súvisia s tvorbou a využívaním obrazových vyšetrení. Jedná sa predovše</w:t>
      </w:r>
      <w:r w:rsidR="003E2942" w:rsidRPr="00DE2310">
        <w:t>tkým o nasledovné procesy:</w:t>
      </w:r>
    </w:p>
    <w:p w14:paraId="641908E9" w14:textId="77777777" w:rsidR="003E2942" w:rsidRPr="00DE2310" w:rsidRDefault="003E2942" w:rsidP="00F87C96">
      <w:pPr>
        <w:pStyle w:val="Odsekzoznamu"/>
        <w:numPr>
          <w:ilvl w:val="0"/>
          <w:numId w:val="46"/>
        </w:numPr>
        <w:jc w:val="both"/>
      </w:pPr>
      <w:r w:rsidRPr="00DE2310">
        <w:t>Ukladanie a archivácia obrazových vyšetrení</w:t>
      </w:r>
    </w:p>
    <w:p w14:paraId="2F77B194" w14:textId="77777777" w:rsidR="003E2942" w:rsidRPr="00DE2310" w:rsidRDefault="003E2942" w:rsidP="00F87C96">
      <w:pPr>
        <w:pStyle w:val="Odsekzoznamu"/>
        <w:numPr>
          <w:ilvl w:val="0"/>
          <w:numId w:val="46"/>
        </w:numPr>
        <w:jc w:val="both"/>
      </w:pPr>
      <w:r w:rsidRPr="00DE2310">
        <w:t xml:space="preserve">Výmena informácií medzi poskytovateľmi zdravotnej </w:t>
      </w:r>
      <w:r w:rsidR="00C352DF" w:rsidRPr="00DE2310">
        <w:t>starostlivosti</w:t>
      </w:r>
    </w:p>
    <w:p w14:paraId="1DE459ED" w14:textId="77777777" w:rsidR="00C352DF" w:rsidRPr="00DE2310" w:rsidRDefault="00C352DF" w:rsidP="00F87C96">
      <w:pPr>
        <w:pStyle w:val="Odsekzoznamu"/>
        <w:numPr>
          <w:ilvl w:val="0"/>
          <w:numId w:val="46"/>
        </w:numPr>
        <w:jc w:val="both"/>
      </w:pPr>
      <w:r w:rsidRPr="00DE2310">
        <w:t xml:space="preserve">Realizácia </w:t>
      </w:r>
      <w:r w:rsidR="00BC52B4" w:rsidRPr="00DE2310">
        <w:t xml:space="preserve">vyšetrení </w:t>
      </w:r>
      <w:r w:rsidR="00E90AE5">
        <w:t xml:space="preserve">s </w:t>
      </w:r>
      <w:r w:rsidR="00BC52B4" w:rsidRPr="00DE2310">
        <w:t>využitím nástrojov na vytváranie obrazových vyšetrení</w:t>
      </w:r>
    </w:p>
    <w:p w14:paraId="5C5AA6CC" w14:textId="77777777" w:rsidR="00BC52B4" w:rsidRPr="00DE2310" w:rsidRDefault="00BC52B4" w:rsidP="00F87C96">
      <w:pPr>
        <w:pStyle w:val="Odsekzoznamu"/>
        <w:numPr>
          <w:ilvl w:val="0"/>
          <w:numId w:val="46"/>
        </w:numPr>
        <w:jc w:val="both"/>
      </w:pPr>
      <w:r w:rsidRPr="00DE2310">
        <w:t>Diagnostika</w:t>
      </w:r>
    </w:p>
    <w:p w14:paraId="1CBDC7D0" w14:textId="77777777" w:rsidR="00F87C96" w:rsidRPr="00DE2310" w:rsidRDefault="00F87C96" w:rsidP="00F87C96">
      <w:pPr>
        <w:pStyle w:val="Odsekzoznamu"/>
        <w:numPr>
          <w:ilvl w:val="0"/>
          <w:numId w:val="46"/>
        </w:numPr>
        <w:jc w:val="both"/>
      </w:pPr>
      <w:r w:rsidRPr="00DE2310">
        <w:t>Poskytovanie údajov pacientovi</w:t>
      </w:r>
    </w:p>
    <w:p w14:paraId="37A73906" w14:textId="77777777" w:rsidR="00F87C96" w:rsidRPr="00DE2310" w:rsidRDefault="00F87C96" w:rsidP="00F87C96">
      <w:pPr>
        <w:pStyle w:val="Odsekzoznamu"/>
        <w:numPr>
          <w:ilvl w:val="0"/>
          <w:numId w:val="46"/>
        </w:numPr>
        <w:jc w:val="both"/>
      </w:pPr>
      <w:r w:rsidRPr="00DE2310">
        <w:t>Zabezpečenie konzultácie a </w:t>
      </w:r>
      <w:proofErr w:type="spellStart"/>
      <w:r w:rsidRPr="00DE2310">
        <w:t>second</w:t>
      </w:r>
      <w:proofErr w:type="spellEnd"/>
      <w:r w:rsidRPr="00DE2310">
        <w:t xml:space="preserve"> </w:t>
      </w:r>
      <w:proofErr w:type="spellStart"/>
      <w:r w:rsidRPr="00DE2310">
        <w:t>opinion</w:t>
      </w:r>
      <w:proofErr w:type="spellEnd"/>
    </w:p>
    <w:p w14:paraId="25437971" w14:textId="77777777" w:rsidR="00F87C96" w:rsidRPr="00DE2310" w:rsidRDefault="00F87C96" w:rsidP="00F87C96">
      <w:pPr>
        <w:pStyle w:val="Odsekzoznamu"/>
        <w:numPr>
          <w:ilvl w:val="0"/>
          <w:numId w:val="46"/>
        </w:numPr>
        <w:jc w:val="both"/>
      </w:pPr>
      <w:r w:rsidRPr="00DE2310">
        <w:t>Využívanie pokročilých nástrojov na zabezpečenie diagnostiky</w:t>
      </w:r>
    </w:p>
    <w:p w14:paraId="2896AADC" w14:textId="77777777" w:rsidR="004364D6" w:rsidRPr="00DE2310" w:rsidRDefault="00F87C96" w:rsidP="00471D64">
      <w:pPr>
        <w:jc w:val="both"/>
      </w:pPr>
      <w:r w:rsidRPr="00DE2310">
        <w:t>Z pohľadu proj</w:t>
      </w:r>
      <w:r w:rsidR="00471D64" w:rsidRPr="00DE2310">
        <w:t xml:space="preserve">ektu vo väzbe na vyššie uvedené biznis procesy sa jedná o </w:t>
      </w:r>
      <w:r w:rsidR="004364D6" w:rsidRPr="00DE2310">
        <w:t>vybudov</w:t>
      </w:r>
      <w:r w:rsidR="00471D64" w:rsidRPr="00DE2310">
        <w:t>anie</w:t>
      </w:r>
      <w:r w:rsidR="004364D6" w:rsidRPr="00DE2310">
        <w:t xml:space="preserve"> zdieľan</w:t>
      </w:r>
      <w:r w:rsidR="00471D64" w:rsidRPr="00DE2310">
        <w:t>ého</w:t>
      </w:r>
      <w:r w:rsidR="004364D6" w:rsidRPr="00DE2310">
        <w:t xml:space="preserve"> archív</w:t>
      </w:r>
      <w:r w:rsidR="00471D64" w:rsidRPr="00DE2310">
        <w:t>u</w:t>
      </w:r>
      <w:r w:rsidR="004364D6" w:rsidRPr="00DE2310">
        <w:t xml:space="preserve"> obrazových vyšetrení pre PÚZS v pôsobnosti MZ SR </w:t>
      </w:r>
      <w:r w:rsidR="083AEF2C" w:rsidRPr="00DE2310">
        <w:t xml:space="preserve">v budúcnosti </w:t>
      </w:r>
      <w:r w:rsidR="004364D6" w:rsidRPr="00DE2310">
        <w:t xml:space="preserve">s možnosťou rozširovania aj na všetkých ostatných PÚZS a poskytovateľov ambulantnej zdravotnej starostlivosti. Týmto spôsobom bude umožnené zdieľanie akýchkoľvek obrazových vyšetrení (nie len z RTG, CT a MR, ale aj </w:t>
      </w:r>
      <w:r w:rsidR="00E90AE5">
        <w:t>z U</w:t>
      </w:r>
      <w:r w:rsidR="004364D6" w:rsidRPr="00DE2310">
        <w:t>SG, EKG, atď.) medzi zdravotnými pracovníkmi a pacientami a medzi zdravotnými pracovníkmi navzájom v súlade s platnou legislatívou (§ 20 až § 25 zákona číslo 576/2004). Takto sa nie len predíde duplicitným vyšetreniam v krátkom časovom slede, ale sa umožní aj posúdenie komplikovaných prípadov doménovým expertom, čím sa zabezpečí zvýšenie kvality poskytovanej zdravotnej starostlivosti.</w:t>
      </w:r>
    </w:p>
    <w:p w14:paraId="37258659" w14:textId="3270F0F4" w:rsidR="004364D6" w:rsidRPr="003F3463" w:rsidRDefault="004364D6" w:rsidP="004364D6">
      <w:pPr>
        <w:jc w:val="both"/>
        <w:rPr>
          <w:strike/>
        </w:rPr>
      </w:pPr>
      <w:r w:rsidRPr="00DE2310">
        <w:t xml:space="preserve">Zároveň bude umožnená systematická archivácia vyšetrení a ich spárovanie s anamnézou, či inými vyšetreniami daného pacienta (patológia, laboratórne vyšetrenia, atď.) a tým bude umožnené komplexné vyhodnotenie zdravotného stavu pacienta a nastavenie </w:t>
      </w:r>
      <w:proofErr w:type="spellStart"/>
      <w:r w:rsidRPr="00DE2310">
        <w:t>personalizovanej</w:t>
      </w:r>
      <w:proofErr w:type="spellEnd"/>
      <w:r w:rsidRPr="00DE2310">
        <w:t xml:space="preserve"> liečby na základe všetkých dostupných dát. Taktiež bude umožnený jednoduchší prístup k predchádzajúcim vyšetreniam pacienta, a tým pádom jednoduchšie posúdenie progresie v čase, ktorá je v niektorých prípadoch jediným ukazovateľom</w:t>
      </w:r>
      <w:r w:rsidR="00376B84" w:rsidRPr="00DE2310">
        <w:t>.</w:t>
      </w:r>
      <w:r w:rsidRPr="00DE2310">
        <w:t xml:space="preserve"> </w:t>
      </w:r>
    </w:p>
    <w:p w14:paraId="359FE8A9" w14:textId="77777777" w:rsidR="004364D6" w:rsidRPr="00DE2310" w:rsidRDefault="004364D6" w:rsidP="00376B84">
      <w:pPr>
        <w:jc w:val="both"/>
      </w:pPr>
      <w:r w:rsidRPr="00DE2310">
        <w:t xml:space="preserve">V neposlednom rade je cieľom aj podpora biomedicínskeho, farmaceutického a technického vývoja a výskumu na území Slovenska, a to prepojením takéhoto národného VNA archívu s “Národnou digitálnou </w:t>
      </w:r>
      <w:proofErr w:type="spellStart"/>
      <w:r w:rsidRPr="00DE2310">
        <w:t>Biobankou</w:t>
      </w:r>
      <w:proofErr w:type="spellEnd"/>
      <w:r w:rsidRPr="00DE2310">
        <w:t>”.</w:t>
      </w:r>
    </w:p>
    <w:p w14:paraId="52AD7D8D" w14:textId="77777777" w:rsidR="00376B84" w:rsidRDefault="0044646B" w:rsidP="00376B84">
      <w:pPr>
        <w:jc w:val="both"/>
      </w:pPr>
      <w:r>
        <w:lastRenderedPageBreak/>
        <w:t>Z pohľadu zapojenia jednotlivých subjektov do projektu sú tieto rozdelené na subjekty, ktoré poskytujú rádiologické služby a subjekty, ktoré realizujú patologické vyšetrenia. V nasledujúcej tabuľke sú tieto subjekty zosumarizované:</w:t>
      </w:r>
    </w:p>
    <w:tbl>
      <w:tblPr>
        <w:tblStyle w:val="Mriekatabukysvetl1"/>
        <w:tblW w:w="9624" w:type="dxa"/>
        <w:tblLook w:val="04A0" w:firstRow="1" w:lastRow="0" w:firstColumn="1" w:lastColumn="0" w:noHBand="0" w:noVBand="1"/>
      </w:tblPr>
      <w:tblGrid>
        <w:gridCol w:w="562"/>
        <w:gridCol w:w="4531"/>
        <w:gridCol w:w="4531"/>
      </w:tblGrid>
      <w:tr w:rsidR="008446D2" w:rsidRPr="008446D2" w14:paraId="2F598AA4" w14:textId="77777777" w:rsidTr="003F3463">
        <w:tc>
          <w:tcPr>
            <w:tcW w:w="562" w:type="dxa"/>
            <w:shd w:val="clear" w:color="auto" w:fill="D9D9D9" w:themeFill="background1" w:themeFillShade="D9"/>
          </w:tcPr>
          <w:p w14:paraId="64B6621D" w14:textId="77777777" w:rsidR="008446D2" w:rsidRPr="008446D2" w:rsidRDefault="008446D2" w:rsidP="00376B84">
            <w:pPr>
              <w:jc w:val="both"/>
              <w:rPr>
                <w:b/>
                <w:bCs/>
              </w:rPr>
            </w:pPr>
            <w:r>
              <w:rPr>
                <w:b/>
                <w:bCs/>
              </w:rPr>
              <w:t>#</w:t>
            </w:r>
          </w:p>
        </w:tc>
        <w:tc>
          <w:tcPr>
            <w:tcW w:w="4531" w:type="dxa"/>
            <w:shd w:val="clear" w:color="auto" w:fill="D9D9D9" w:themeFill="background1" w:themeFillShade="D9"/>
          </w:tcPr>
          <w:p w14:paraId="43DECED9" w14:textId="77777777" w:rsidR="008446D2" w:rsidRPr="003F3463" w:rsidRDefault="008446D2" w:rsidP="00376B84">
            <w:pPr>
              <w:jc w:val="both"/>
              <w:rPr>
                <w:b/>
                <w:bCs/>
              </w:rPr>
            </w:pPr>
            <w:r w:rsidRPr="003F3463">
              <w:rPr>
                <w:b/>
                <w:bCs/>
              </w:rPr>
              <w:t>Rádiológia - Poskytovatelia zdravotnej starostlivosti</w:t>
            </w:r>
          </w:p>
        </w:tc>
        <w:tc>
          <w:tcPr>
            <w:tcW w:w="4531" w:type="dxa"/>
            <w:shd w:val="clear" w:color="auto" w:fill="D9D9D9" w:themeFill="background1" w:themeFillShade="D9"/>
          </w:tcPr>
          <w:p w14:paraId="55B22C47" w14:textId="77777777" w:rsidR="008446D2" w:rsidRPr="003F3463" w:rsidRDefault="008446D2" w:rsidP="00376B84">
            <w:pPr>
              <w:jc w:val="both"/>
              <w:rPr>
                <w:b/>
                <w:bCs/>
              </w:rPr>
            </w:pPr>
            <w:r w:rsidRPr="003F3463">
              <w:rPr>
                <w:b/>
                <w:bCs/>
              </w:rPr>
              <w:t>Patológia – Patologické pracoviská</w:t>
            </w:r>
            <w:r w:rsidR="003636F5">
              <w:rPr>
                <w:b/>
                <w:bCs/>
              </w:rPr>
              <w:t xml:space="preserve"> nasledovných subjektov</w:t>
            </w:r>
          </w:p>
        </w:tc>
      </w:tr>
      <w:tr w:rsidR="003636F5" w14:paraId="5E2FC2B7" w14:textId="77777777" w:rsidTr="008446D2">
        <w:tc>
          <w:tcPr>
            <w:tcW w:w="562" w:type="dxa"/>
          </w:tcPr>
          <w:p w14:paraId="1928902B" w14:textId="77777777" w:rsidR="003636F5" w:rsidRDefault="003636F5" w:rsidP="003636F5">
            <w:pPr>
              <w:jc w:val="both"/>
            </w:pPr>
            <w:r>
              <w:t>1</w:t>
            </w:r>
          </w:p>
        </w:tc>
        <w:tc>
          <w:tcPr>
            <w:tcW w:w="4531" w:type="dxa"/>
          </w:tcPr>
          <w:p w14:paraId="442F8C40" w14:textId="77777777" w:rsidR="003636F5" w:rsidRDefault="003636F5" w:rsidP="003636F5">
            <w:pPr>
              <w:jc w:val="both"/>
            </w:pPr>
            <w:r w:rsidRPr="00266657">
              <w:t xml:space="preserve">Východoslovenský onkologický ústav, </w:t>
            </w:r>
            <w:proofErr w:type="spellStart"/>
            <w:r w:rsidRPr="00266657">
              <w:t>a.s</w:t>
            </w:r>
            <w:proofErr w:type="spellEnd"/>
            <w:r w:rsidRPr="00266657">
              <w:t>.</w:t>
            </w:r>
          </w:p>
        </w:tc>
        <w:tc>
          <w:tcPr>
            <w:tcW w:w="4531" w:type="dxa"/>
          </w:tcPr>
          <w:p w14:paraId="6F2449CA" w14:textId="77777777" w:rsidR="003636F5" w:rsidRDefault="003636F5" w:rsidP="003636F5">
            <w:pPr>
              <w:jc w:val="both"/>
            </w:pPr>
            <w:r w:rsidRPr="009F793B">
              <w:t>F</w:t>
            </w:r>
            <w:r w:rsidR="00CB6A2E">
              <w:t>akultná nemocnica</w:t>
            </w:r>
            <w:r w:rsidRPr="009F793B">
              <w:t xml:space="preserve"> Nitra</w:t>
            </w:r>
          </w:p>
        </w:tc>
      </w:tr>
      <w:tr w:rsidR="003636F5" w14:paraId="3C3B57E5" w14:textId="77777777" w:rsidTr="008446D2">
        <w:tc>
          <w:tcPr>
            <w:tcW w:w="562" w:type="dxa"/>
          </w:tcPr>
          <w:p w14:paraId="694DDBE4" w14:textId="77777777" w:rsidR="003636F5" w:rsidRDefault="003636F5" w:rsidP="003636F5">
            <w:pPr>
              <w:jc w:val="both"/>
            </w:pPr>
            <w:r>
              <w:t>2</w:t>
            </w:r>
          </w:p>
        </w:tc>
        <w:tc>
          <w:tcPr>
            <w:tcW w:w="4531" w:type="dxa"/>
          </w:tcPr>
          <w:p w14:paraId="6AF9ABDE" w14:textId="77777777" w:rsidR="003636F5" w:rsidRDefault="003636F5" w:rsidP="003636F5">
            <w:pPr>
              <w:jc w:val="both"/>
            </w:pPr>
            <w:r w:rsidRPr="00266657">
              <w:t>Národný onkologický ústav</w:t>
            </w:r>
          </w:p>
        </w:tc>
        <w:tc>
          <w:tcPr>
            <w:tcW w:w="4531" w:type="dxa"/>
          </w:tcPr>
          <w:p w14:paraId="07434F06" w14:textId="77777777" w:rsidR="003636F5" w:rsidRDefault="003636F5" w:rsidP="003636F5">
            <w:pPr>
              <w:jc w:val="both"/>
            </w:pPr>
            <w:proofErr w:type="spellStart"/>
            <w:r w:rsidRPr="009F793B">
              <w:t>FNsP</w:t>
            </w:r>
            <w:proofErr w:type="spellEnd"/>
            <w:r w:rsidRPr="009F793B">
              <w:t xml:space="preserve"> Nové Zámky</w:t>
            </w:r>
          </w:p>
        </w:tc>
      </w:tr>
      <w:tr w:rsidR="003636F5" w14:paraId="33D3AD5B" w14:textId="77777777" w:rsidTr="008446D2">
        <w:tc>
          <w:tcPr>
            <w:tcW w:w="562" w:type="dxa"/>
          </w:tcPr>
          <w:p w14:paraId="4BA7C74E" w14:textId="77777777" w:rsidR="003636F5" w:rsidRDefault="003636F5" w:rsidP="003636F5">
            <w:pPr>
              <w:jc w:val="both"/>
            </w:pPr>
            <w:r>
              <w:t>3</w:t>
            </w:r>
          </w:p>
        </w:tc>
        <w:tc>
          <w:tcPr>
            <w:tcW w:w="4531" w:type="dxa"/>
          </w:tcPr>
          <w:p w14:paraId="7E95D060" w14:textId="77777777" w:rsidR="003636F5" w:rsidRDefault="003636F5" w:rsidP="003636F5">
            <w:pPr>
              <w:jc w:val="both"/>
            </w:pPr>
            <w:r w:rsidRPr="00266657">
              <w:t>Detská fakultná nemocnica Košice</w:t>
            </w:r>
          </w:p>
        </w:tc>
        <w:tc>
          <w:tcPr>
            <w:tcW w:w="4531" w:type="dxa"/>
          </w:tcPr>
          <w:p w14:paraId="5467F94C" w14:textId="77777777" w:rsidR="003636F5" w:rsidRDefault="003636F5" w:rsidP="003636F5">
            <w:pPr>
              <w:jc w:val="both"/>
            </w:pPr>
            <w:r w:rsidRPr="009F793B">
              <w:t>Ústav patológie FN</w:t>
            </w:r>
            <w:r w:rsidR="00CB6A2E">
              <w:t xml:space="preserve"> </w:t>
            </w:r>
            <w:r w:rsidRPr="009F793B">
              <w:t>Trnava</w:t>
            </w:r>
          </w:p>
        </w:tc>
      </w:tr>
      <w:tr w:rsidR="003636F5" w14:paraId="2A1C0E7F" w14:textId="77777777" w:rsidTr="008446D2">
        <w:tc>
          <w:tcPr>
            <w:tcW w:w="562" w:type="dxa"/>
          </w:tcPr>
          <w:p w14:paraId="5AAE403E" w14:textId="77777777" w:rsidR="003636F5" w:rsidRDefault="003636F5" w:rsidP="003636F5">
            <w:pPr>
              <w:jc w:val="both"/>
            </w:pPr>
            <w:r>
              <w:t>4</w:t>
            </w:r>
          </w:p>
        </w:tc>
        <w:tc>
          <w:tcPr>
            <w:tcW w:w="4531" w:type="dxa"/>
          </w:tcPr>
          <w:p w14:paraId="69E36F99" w14:textId="77777777" w:rsidR="003636F5" w:rsidRDefault="003636F5" w:rsidP="003636F5">
            <w:pPr>
              <w:jc w:val="both"/>
            </w:pPr>
            <w:proofErr w:type="spellStart"/>
            <w:r w:rsidRPr="00266657">
              <w:t>FNsP</w:t>
            </w:r>
            <w:proofErr w:type="spellEnd"/>
            <w:r w:rsidRPr="00266657">
              <w:t xml:space="preserve"> J. A. </w:t>
            </w:r>
            <w:proofErr w:type="spellStart"/>
            <w:r w:rsidRPr="00266657">
              <w:t>Reimana</w:t>
            </w:r>
            <w:proofErr w:type="spellEnd"/>
            <w:r w:rsidRPr="00266657">
              <w:t xml:space="preserve"> Prešov</w:t>
            </w:r>
          </w:p>
        </w:tc>
        <w:tc>
          <w:tcPr>
            <w:tcW w:w="4531" w:type="dxa"/>
          </w:tcPr>
          <w:p w14:paraId="553D420F" w14:textId="77777777" w:rsidR="003636F5" w:rsidRDefault="003636F5" w:rsidP="003636F5">
            <w:pPr>
              <w:jc w:val="both"/>
            </w:pPr>
            <w:proofErr w:type="spellStart"/>
            <w:r w:rsidRPr="009F793B">
              <w:t>FNsP</w:t>
            </w:r>
            <w:proofErr w:type="spellEnd"/>
            <w:r w:rsidRPr="009F793B">
              <w:t xml:space="preserve"> Žilina</w:t>
            </w:r>
          </w:p>
        </w:tc>
      </w:tr>
      <w:tr w:rsidR="003636F5" w14:paraId="230CFC80" w14:textId="77777777" w:rsidTr="008446D2">
        <w:tc>
          <w:tcPr>
            <w:tcW w:w="562" w:type="dxa"/>
          </w:tcPr>
          <w:p w14:paraId="1164D7D6" w14:textId="77777777" w:rsidR="003636F5" w:rsidRDefault="003636F5" w:rsidP="003636F5">
            <w:pPr>
              <w:jc w:val="both"/>
            </w:pPr>
            <w:r>
              <w:t>5</w:t>
            </w:r>
          </w:p>
        </w:tc>
        <w:tc>
          <w:tcPr>
            <w:tcW w:w="4531" w:type="dxa"/>
          </w:tcPr>
          <w:p w14:paraId="64B8DAF9" w14:textId="77777777" w:rsidR="003636F5" w:rsidRDefault="003636F5" w:rsidP="003636F5">
            <w:pPr>
              <w:jc w:val="both"/>
            </w:pPr>
            <w:r w:rsidRPr="00266657">
              <w:t xml:space="preserve">Stredoslovenský ústav srdcových a cievnych chorôb, </w:t>
            </w:r>
            <w:proofErr w:type="spellStart"/>
            <w:r w:rsidRPr="00266657">
              <w:t>a.s</w:t>
            </w:r>
            <w:proofErr w:type="spellEnd"/>
            <w:r w:rsidRPr="00266657">
              <w:t>.</w:t>
            </w:r>
          </w:p>
        </w:tc>
        <w:tc>
          <w:tcPr>
            <w:tcW w:w="4531" w:type="dxa"/>
          </w:tcPr>
          <w:p w14:paraId="22B55F12" w14:textId="77777777" w:rsidR="003636F5" w:rsidRDefault="003636F5" w:rsidP="003636F5">
            <w:pPr>
              <w:jc w:val="both"/>
            </w:pPr>
            <w:r w:rsidRPr="009F793B">
              <w:t>Ústav patologickej anatómie  JLF UK a UNM</w:t>
            </w:r>
          </w:p>
        </w:tc>
      </w:tr>
      <w:tr w:rsidR="003636F5" w14:paraId="2D79E2E7" w14:textId="77777777" w:rsidTr="008446D2">
        <w:tc>
          <w:tcPr>
            <w:tcW w:w="562" w:type="dxa"/>
          </w:tcPr>
          <w:p w14:paraId="443F6E80" w14:textId="77777777" w:rsidR="003636F5" w:rsidRDefault="003636F5" w:rsidP="003636F5">
            <w:pPr>
              <w:jc w:val="both"/>
            </w:pPr>
            <w:r>
              <w:t>6</w:t>
            </w:r>
          </w:p>
        </w:tc>
        <w:tc>
          <w:tcPr>
            <w:tcW w:w="4531" w:type="dxa"/>
          </w:tcPr>
          <w:p w14:paraId="507F0096" w14:textId="77777777" w:rsidR="003636F5" w:rsidRDefault="003636F5" w:rsidP="003636F5">
            <w:pPr>
              <w:jc w:val="both"/>
            </w:pPr>
            <w:r w:rsidRPr="00266657">
              <w:t>Fakultná nemocnica Trenčín</w:t>
            </w:r>
          </w:p>
        </w:tc>
        <w:tc>
          <w:tcPr>
            <w:tcW w:w="4531" w:type="dxa"/>
          </w:tcPr>
          <w:p w14:paraId="33465D66" w14:textId="77777777" w:rsidR="003636F5" w:rsidRDefault="003636F5" w:rsidP="003636F5">
            <w:pPr>
              <w:jc w:val="both"/>
            </w:pPr>
            <w:r w:rsidRPr="009F793B">
              <w:t>Ústav patologickej anatómie LFUK</w:t>
            </w:r>
          </w:p>
        </w:tc>
      </w:tr>
      <w:tr w:rsidR="003636F5" w14:paraId="1A821361" w14:textId="77777777" w:rsidTr="008446D2">
        <w:tc>
          <w:tcPr>
            <w:tcW w:w="562" w:type="dxa"/>
          </w:tcPr>
          <w:p w14:paraId="38029162" w14:textId="77777777" w:rsidR="003636F5" w:rsidRDefault="003636F5" w:rsidP="003636F5">
            <w:pPr>
              <w:jc w:val="both"/>
            </w:pPr>
            <w:r>
              <w:t>7</w:t>
            </w:r>
          </w:p>
        </w:tc>
        <w:tc>
          <w:tcPr>
            <w:tcW w:w="4531" w:type="dxa"/>
          </w:tcPr>
          <w:p w14:paraId="559031CB" w14:textId="77777777" w:rsidR="003636F5" w:rsidRDefault="003636F5" w:rsidP="003636F5">
            <w:pPr>
              <w:jc w:val="both"/>
            </w:pPr>
            <w:proofErr w:type="spellStart"/>
            <w:r w:rsidRPr="00266657">
              <w:t>FNsP</w:t>
            </w:r>
            <w:proofErr w:type="spellEnd"/>
            <w:r w:rsidRPr="00266657">
              <w:t xml:space="preserve"> </w:t>
            </w:r>
            <w:proofErr w:type="spellStart"/>
            <w:r w:rsidRPr="00266657">
              <w:t>F.D.Roosevelta</w:t>
            </w:r>
            <w:proofErr w:type="spellEnd"/>
            <w:r w:rsidRPr="00266657">
              <w:t xml:space="preserve"> Banská Bystrica</w:t>
            </w:r>
          </w:p>
        </w:tc>
        <w:tc>
          <w:tcPr>
            <w:tcW w:w="4531" w:type="dxa"/>
          </w:tcPr>
          <w:p w14:paraId="17D326BE" w14:textId="77777777" w:rsidR="003636F5" w:rsidRDefault="003636F5" w:rsidP="003636F5">
            <w:pPr>
              <w:jc w:val="both"/>
            </w:pPr>
            <w:r w:rsidRPr="009F793B">
              <w:t xml:space="preserve">Martinské bioptické centrum </w:t>
            </w:r>
            <w:proofErr w:type="spellStart"/>
            <w:r w:rsidRPr="009F793B">
              <w:t>s.r.o</w:t>
            </w:r>
            <w:proofErr w:type="spellEnd"/>
            <w:r w:rsidRPr="009F793B">
              <w:t>.</w:t>
            </w:r>
          </w:p>
        </w:tc>
      </w:tr>
      <w:tr w:rsidR="003636F5" w14:paraId="38D29FB5" w14:textId="77777777" w:rsidTr="008446D2">
        <w:tc>
          <w:tcPr>
            <w:tcW w:w="562" w:type="dxa"/>
          </w:tcPr>
          <w:p w14:paraId="0B2E273D" w14:textId="77777777" w:rsidR="003636F5" w:rsidRDefault="003636F5" w:rsidP="003636F5">
            <w:pPr>
              <w:jc w:val="both"/>
            </w:pPr>
            <w:r>
              <w:t>8</w:t>
            </w:r>
          </w:p>
        </w:tc>
        <w:tc>
          <w:tcPr>
            <w:tcW w:w="4531" w:type="dxa"/>
          </w:tcPr>
          <w:p w14:paraId="04A40F14" w14:textId="77777777" w:rsidR="003636F5" w:rsidRDefault="003636F5" w:rsidP="003636F5">
            <w:pPr>
              <w:jc w:val="both"/>
            </w:pPr>
            <w:r w:rsidRPr="00266657">
              <w:t xml:space="preserve">Univerzitná nemocnica L. </w:t>
            </w:r>
            <w:proofErr w:type="spellStart"/>
            <w:r w:rsidRPr="00266657">
              <w:t>Pasteura</w:t>
            </w:r>
            <w:proofErr w:type="spellEnd"/>
            <w:r w:rsidRPr="00266657">
              <w:t xml:space="preserve"> Košice</w:t>
            </w:r>
          </w:p>
        </w:tc>
        <w:tc>
          <w:tcPr>
            <w:tcW w:w="4531" w:type="dxa"/>
          </w:tcPr>
          <w:p w14:paraId="24E3236C" w14:textId="77777777" w:rsidR="003636F5" w:rsidRDefault="003636F5" w:rsidP="003636F5">
            <w:pPr>
              <w:jc w:val="both"/>
            </w:pPr>
            <w:proofErr w:type="spellStart"/>
            <w:r w:rsidRPr="009F793B">
              <w:t>Medicyt</w:t>
            </w:r>
            <w:proofErr w:type="spellEnd"/>
            <w:r w:rsidRPr="009F793B">
              <w:t xml:space="preserve"> </w:t>
            </w:r>
            <w:proofErr w:type="spellStart"/>
            <w:r w:rsidRPr="009F793B">
              <w:t>s.r.o</w:t>
            </w:r>
            <w:proofErr w:type="spellEnd"/>
          </w:p>
        </w:tc>
      </w:tr>
      <w:tr w:rsidR="003636F5" w14:paraId="741F6ACE" w14:textId="77777777" w:rsidTr="008446D2">
        <w:tc>
          <w:tcPr>
            <w:tcW w:w="562" w:type="dxa"/>
          </w:tcPr>
          <w:p w14:paraId="0345A272" w14:textId="77777777" w:rsidR="003636F5" w:rsidRDefault="003636F5" w:rsidP="003636F5">
            <w:pPr>
              <w:jc w:val="both"/>
            </w:pPr>
            <w:r>
              <w:t>9</w:t>
            </w:r>
          </w:p>
        </w:tc>
        <w:tc>
          <w:tcPr>
            <w:tcW w:w="4531" w:type="dxa"/>
          </w:tcPr>
          <w:p w14:paraId="2175B207" w14:textId="77777777" w:rsidR="003636F5" w:rsidRDefault="003636F5" w:rsidP="003636F5">
            <w:pPr>
              <w:jc w:val="both"/>
            </w:pPr>
            <w:r w:rsidRPr="00266657">
              <w:t>Fakultná nemocnica Trnava</w:t>
            </w:r>
          </w:p>
        </w:tc>
        <w:tc>
          <w:tcPr>
            <w:tcW w:w="4531" w:type="dxa"/>
          </w:tcPr>
          <w:p w14:paraId="3B3B7C61" w14:textId="77777777" w:rsidR="003636F5" w:rsidRDefault="003636F5" w:rsidP="003636F5">
            <w:pPr>
              <w:jc w:val="both"/>
            </w:pPr>
            <w:r w:rsidRPr="009F793B">
              <w:t>Národný onkologický ústav</w:t>
            </w:r>
          </w:p>
        </w:tc>
      </w:tr>
      <w:tr w:rsidR="003636F5" w14:paraId="54A85FD4" w14:textId="77777777" w:rsidTr="008446D2">
        <w:tc>
          <w:tcPr>
            <w:tcW w:w="562" w:type="dxa"/>
          </w:tcPr>
          <w:p w14:paraId="74514B4E" w14:textId="77777777" w:rsidR="003636F5" w:rsidRDefault="003636F5" w:rsidP="003636F5">
            <w:pPr>
              <w:jc w:val="both"/>
            </w:pPr>
            <w:r>
              <w:t>10</w:t>
            </w:r>
          </w:p>
        </w:tc>
        <w:tc>
          <w:tcPr>
            <w:tcW w:w="4531" w:type="dxa"/>
          </w:tcPr>
          <w:p w14:paraId="6DC2F3E2" w14:textId="77777777" w:rsidR="003636F5" w:rsidRDefault="003636F5" w:rsidP="003636F5">
            <w:pPr>
              <w:jc w:val="both"/>
            </w:pPr>
            <w:r w:rsidRPr="00266657">
              <w:t>Univerzitná nemocnica Bratislava</w:t>
            </w:r>
          </w:p>
        </w:tc>
        <w:tc>
          <w:tcPr>
            <w:tcW w:w="4531" w:type="dxa"/>
          </w:tcPr>
          <w:p w14:paraId="6B130B60" w14:textId="77777777" w:rsidR="003636F5" w:rsidRDefault="003636F5" w:rsidP="003636F5">
            <w:pPr>
              <w:jc w:val="both"/>
            </w:pPr>
            <w:r w:rsidRPr="009F793B">
              <w:t>NsP Prievidza so Sídlom v Bojniciach</w:t>
            </w:r>
          </w:p>
        </w:tc>
      </w:tr>
      <w:tr w:rsidR="003636F5" w14:paraId="66358028" w14:textId="77777777" w:rsidTr="008446D2">
        <w:tc>
          <w:tcPr>
            <w:tcW w:w="562" w:type="dxa"/>
          </w:tcPr>
          <w:p w14:paraId="5A712EE4" w14:textId="77777777" w:rsidR="003636F5" w:rsidRDefault="003636F5" w:rsidP="003636F5">
            <w:pPr>
              <w:jc w:val="both"/>
            </w:pPr>
            <w:r>
              <w:t>11</w:t>
            </w:r>
          </w:p>
        </w:tc>
        <w:tc>
          <w:tcPr>
            <w:tcW w:w="4531" w:type="dxa"/>
          </w:tcPr>
          <w:p w14:paraId="4320C9BA" w14:textId="77777777" w:rsidR="003636F5" w:rsidRDefault="003636F5" w:rsidP="003636F5">
            <w:pPr>
              <w:jc w:val="both"/>
            </w:pPr>
            <w:r w:rsidRPr="00266657">
              <w:t>Fakultná nemocnica s poliklinikou Nové Zámky</w:t>
            </w:r>
          </w:p>
        </w:tc>
        <w:tc>
          <w:tcPr>
            <w:tcW w:w="4531" w:type="dxa"/>
          </w:tcPr>
          <w:p w14:paraId="5BE7C9CC" w14:textId="77777777" w:rsidR="003636F5" w:rsidRDefault="003636F5" w:rsidP="003636F5">
            <w:pPr>
              <w:jc w:val="both"/>
            </w:pPr>
            <w:proofErr w:type="spellStart"/>
            <w:r w:rsidRPr="009F793B">
              <w:t>DONsP</w:t>
            </w:r>
            <w:proofErr w:type="spellEnd"/>
            <w:r w:rsidRPr="009F793B">
              <w:t xml:space="preserve"> Dolný Kubín</w:t>
            </w:r>
          </w:p>
        </w:tc>
      </w:tr>
      <w:tr w:rsidR="003636F5" w14:paraId="33D211FE" w14:textId="77777777" w:rsidTr="008446D2">
        <w:tc>
          <w:tcPr>
            <w:tcW w:w="562" w:type="dxa"/>
          </w:tcPr>
          <w:p w14:paraId="2D8271B3" w14:textId="77777777" w:rsidR="003636F5" w:rsidRDefault="003636F5" w:rsidP="003636F5">
            <w:pPr>
              <w:jc w:val="both"/>
            </w:pPr>
            <w:r>
              <w:t>12</w:t>
            </w:r>
          </w:p>
        </w:tc>
        <w:tc>
          <w:tcPr>
            <w:tcW w:w="4531" w:type="dxa"/>
          </w:tcPr>
          <w:p w14:paraId="00509A7A" w14:textId="77777777" w:rsidR="003636F5" w:rsidRDefault="003636F5" w:rsidP="003636F5">
            <w:pPr>
              <w:jc w:val="both"/>
            </w:pPr>
            <w:r w:rsidRPr="00266657">
              <w:t xml:space="preserve">Nemocnica Poprad, </w:t>
            </w:r>
            <w:proofErr w:type="spellStart"/>
            <w:r w:rsidRPr="00266657">
              <w:t>a.s</w:t>
            </w:r>
            <w:proofErr w:type="spellEnd"/>
            <w:r w:rsidRPr="00266657">
              <w:t>.</w:t>
            </w:r>
          </w:p>
        </w:tc>
        <w:tc>
          <w:tcPr>
            <w:tcW w:w="4531" w:type="dxa"/>
          </w:tcPr>
          <w:p w14:paraId="2F42E182" w14:textId="77777777" w:rsidR="003636F5" w:rsidRDefault="003636F5" w:rsidP="003636F5">
            <w:pPr>
              <w:jc w:val="both"/>
            </w:pPr>
            <w:r w:rsidRPr="009F793B">
              <w:t>ÚP OÚSA</w:t>
            </w:r>
          </w:p>
        </w:tc>
      </w:tr>
      <w:tr w:rsidR="003636F5" w14:paraId="49553524" w14:textId="77777777" w:rsidTr="008446D2">
        <w:tc>
          <w:tcPr>
            <w:tcW w:w="562" w:type="dxa"/>
          </w:tcPr>
          <w:p w14:paraId="1D09165E" w14:textId="77777777" w:rsidR="003636F5" w:rsidRDefault="003636F5" w:rsidP="003636F5">
            <w:pPr>
              <w:jc w:val="both"/>
            </w:pPr>
            <w:r>
              <w:t>13</w:t>
            </w:r>
          </w:p>
        </w:tc>
        <w:tc>
          <w:tcPr>
            <w:tcW w:w="4531" w:type="dxa"/>
          </w:tcPr>
          <w:p w14:paraId="00ABC681" w14:textId="77777777" w:rsidR="003636F5" w:rsidRDefault="003636F5" w:rsidP="003636F5">
            <w:pPr>
              <w:jc w:val="both"/>
            </w:pPr>
            <w:proofErr w:type="spellStart"/>
            <w:r w:rsidRPr="00266657">
              <w:t>FNsP</w:t>
            </w:r>
            <w:proofErr w:type="spellEnd"/>
            <w:r w:rsidRPr="00266657">
              <w:t xml:space="preserve"> Žilina</w:t>
            </w:r>
          </w:p>
        </w:tc>
        <w:tc>
          <w:tcPr>
            <w:tcW w:w="4531" w:type="dxa"/>
          </w:tcPr>
          <w:p w14:paraId="58EAF8BC" w14:textId="77777777" w:rsidR="003636F5" w:rsidRDefault="003636F5" w:rsidP="003636F5">
            <w:pPr>
              <w:jc w:val="both"/>
            </w:pPr>
            <w:r w:rsidRPr="009F793B">
              <w:t xml:space="preserve">PAO - Nemocnica Poprad, </w:t>
            </w:r>
            <w:proofErr w:type="spellStart"/>
            <w:r w:rsidRPr="009F793B">
              <w:t>a.s</w:t>
            </w:r>
            <w:proofErr w:type="spellEnd"/>
            <w:r w:rsidRPr="009F793B">
              <w:t xml:space="preserve">. </w:t>
            </w:r>
          </w:p>
        </w:tc>
      </w:tr>
      <w:tr w:rsidR="003636F5" w14:paraId="47503394" w14:textId="77777777" w:rsidTr="008446D2">
        <w:tc>
          <w:tcPr>
            <w:tcW w:w="562" w:type="dxa"/>
          </w:tcPr>
          <w:p w14:paraId="64E47A25" w14:textId="77777777" w:rsidR="003636F5" w:rsidRDefault="003636F5" w:rsidP="003636F5">
            <w:pPr>
              <w:jc w:val="both"/>
            </w:pPr>
            <w:r>
              <w:t>14</w:t>
            </w:r>
          </w:p>
        </w:tc>
        <w:tc>
          <w:tcPr>
            <w:tcW w:w="4531" w:type="dxa"/>
          </w:tcPr>
          <w:p w14:paraId="2C2ED601" w14:textId="77777777" w:rsidR="003636F5" w:rsidRDefault="003636F5" w:rsidP="003636F5">
            <w:pPr>
              <w:jc w:val="both"/>
            </w:pPr>
            <w:r w:rsidRPr="00266657">
              <w:t>UNM Martin</w:t>
            </w:r>
          </w:p>
        </w:tc>
        <w:tc>
          <w:tcPr>
            <w:tcW w:w="4531" w:type="dxa"/>
          </w:tcPr>
          <w:p w14:paraId="1BD4A1CF" w14:textId="77777777" w:rsidR="003636F5" w:rsidRDefault="003636F5" w:rsidP="003636F5">
            <w:pPr>
              <w:jc w:val="both"/>
            </w:pPr>
            <w:proofErr w:type="spellStart"/>
            <w:r w:rsidRPr="009F793B">
              <w:t>Unilabs</w:t>
            </w:r>
            <w:proofErr w:type="spellEnd"/>
            <w:r w:rsidRPr="009F793B">
              <w:t xml:space="preserve">, </w:t>
            </w:r>
            <w:proofErr w:type="spellStart"/>
            <w:r w:rsidRPr="009F793B">
              <w:t>s.r.o</w:t>
            </w:r>
            <w:proofErr w:type="spellEnd"/>
            <w:r w:rsidRPr="009F793B">
              <w:t>.</w:t>
            </w:r>
          </w:p>
        </w:tc>
      </w:tr>
      <w:tr w:rsidR="003636F5" w14:paraId="28F40D7A" w14:textId="77777777" w:rsidTr="008446D2">
        <w:tc>
          <w:tcPr>
            <w:tcW w:w="562" w:type="dxa"/>
          </w:tcPr>
          <w:p w14:paraId="6AD78323" w14:textId="77777777" w:rsidR="003636F5" w:rsidRDefault="003636F5" w:rsidP="003636F5">
            <w:pPr>
              <w:jc w:val="both"/>
            </w:pPr>
            <w:r>
              <w:t>15</w:t>
            </w:r>
          </w:p>
        </w:tc>
        <w:tc>
          <w:tcPr>
            <w:tcW w:w="4531" w:type="dxa"/>
          </w:tcPr>
          <w:p w14:paraId="68CED5C4" w14:textId="77777777" w:rsidR="003636F5" w:rsidRDefault="003636F5" w:rsidP="003636F5">
            <w:pPr>
              <w:jc w:val="both"/>
            </w:pPr>
            <w:r w:rsidRPr="00266657">
              <w:t xml:space="preserve">Východoslovenský ústav srdcových a cievnych chorôb, </w:t>
            </w:r>
            <w:proofErr w:type="spellStart"/>
            <w:r w:rsidRPr="00266657">
              <w:t>a.s</w:t>
            </w:r>
            <w:proofErr w:type="spellEnd"/>
            <w:r w:rsidRPr="00266657">
              <w:t>.</w:t>
            </w:r>
          </w:p>
        </w:tc>
        <w:tc>
          <w:tcPr>
            <w:tcW w:w="4531" w:type="dxa"/>
          </w:tcPr>
          <w:p w14:paraId="61EBAA60" w14:textId="77777777" w:rsidR="003636F5" w:rsidRDefault="003636F5" w:rsidP="003636F5">
            <w:pPr>
              <w:jc w:val="both"/>
            </w:pPr>
            <w:r w:rsidRPr="009F793B">
              <w:t>UNLP Košice Oddelenie patológie</w:t>
            </w:r>
          </w:p>
        </w:tc>
      </w:tr>
      <w:tr w:rsidR="003636F5" w14:paraId="2F289ECB" w14:textId="77777777" w:rsidTr="008446D2">
        <w:tc>
          <w:tcPr>
            <w:tcW w:w="562" w:type="dxa"/>
          </w:tcPr>
          <w:p w14:paraId="35B5CAAD" w14:textId="77777777" w:rsidR="003636F5" w:rsidRDefault="003636F5" w:rsidP="003636F5">
            <w:pPr>
              <w:jc w:val="both"/>
            </w:pPr>
            <w:r>
              <w:t>16</w:t>
            </w:r>
          </w:p>
        </w:tc>
        <w:tc>
          <w:tcPr>
            <w:tcW w:w="4531" w:type="dxa"/>
          </w:tcPr>
          <w:p w14:paraId="1A2D2205" w14:textId="77777777" w:rsidR="003636F5" w:rsidRDefault="003636F5" w:rsidP="003636F5">
            <w:pPr>
              <w:jc w:val="both"/>
            </w:pPr>
            <w:r w:rsidRPr="00266657">
              <w:t>Detská fakultná nemocnica s poliklinikou Banská Bystrica</w:t>
            </w:r>
          </w:p>
        </w:tc>
        <w:tc>
          <w:tcPr>
            <w:tcW w:w="4531" w:type="dxa"/>
          </w:tcPr>
          <w:p w14:paraId="507EE51E" w14:textId="77777777" w:rsidR="003636F5" w:rsidRDefault="003636F5" w:rsidP="003636F5">
            <w:pPr>
              <w:jc w:val="both"/>
            </w:pPr>
            <w:r w:rsidRPr="009F793B">
              <w:t>Ústav patologickej anatómie ÚVN</w:t>
            </w:r>
          </w:p>
        </w:tc>
      </w:tr>
      <w:tr w:rsidR="003636F5" w14:paraId="048433B1" w14:textId="77777777" w:rsidTr="008446D2">
        <w:tc>
          <w:tcPr>
            <w:tcW w:w="562" w:type="dxa"/>
          </w:tcPr>
          <w:p w14:paraId="4460A4FE" w14:textId="77777777" w:rsidR="003636F5" w:rsidRDefault="003636F5" w:rsidP="003636F5">
            <w:pPr>
              <w:jc w:val="both"/>
            </w:pPr>
            <w:r>
              <w:t>17</w:t>
            </w:r>
          </w:p>
        </w:tc>
        <w:tc>
          <w:tcPr>
            <w:tcW w:w="4531" w:type="dxa"/>
          </w:tcPr>
          <w:p w14:paraId="4AA6768B" w14:textId="77777777" w:rsidR="003636F5" w:rsidRDefault="003636F5" w:rsidP="003636F5">
            <w:pPr>
              <w:jc w:val="both"/>
            </w:pPr>
            <w:r w:rsidRPr="00266657">
              <w:t>Národný ústav detských chorôb (NÚDCH)</w:t>
            </w:r>
          </w:p>
        </w:tc>
        <w:tc>
          <w:tcPr>
            <w:tcW w:w="4531" w:type="dxa"/>
          </w:tcPr>
          <w:p w14:paraId="6F1E9D44" w14:textId="77777777" w:rsidR="003636F5" w:rsidRDefault="003636F5" w:rsidP="003636F5">
            <w:pPr>
              <w:jc w:val="both"/>
            </w:pPr>
            <w:proofErr w:type="spellStart"/>
            <w:r w:rsidRPr="009F793B">
              <w:t>NUTPCHa</w:t>
            </w:r>
            <w:proofErr w:type="spellEnd"/>
            <w:r w:rsidRPr="009F793B">
              <w:t xml:space="preserve"> HCH</w:t>
            </w:r>
          </w:p>
        </w:tc>
      </w:tr>
    </w:tbl>
    <w:p w14:paraId="5EBFB5B0" w14:textId="000F8993" w:rsidR="00472664" w:rsidRPr="00DE2310" w:rsidRDefault="00472664" w:rsidP="003F3463">
      <w:pPr>
        <w:jc w:val="both"/>
      </w:pPr>
      <w:r w:rsidRPr="00DE2310">
        <w:t xml:space="preserve">Projekt bude vybudovaný tak, aby bolo možné následne </w:t>
      </w:r>
      <w:r w:rsidR="565F9F62" w:rsidRPr="00DE2310">
        <w:t>pripájať</w:t>
      </w:r>
      <w:r w:rsidR="00741BA7" w:rsidRPr="00DE2310">
        <w:t xml:space="preserve"> aj </w:t>
      </w:r>
      <w:r w:rsidR="00E90AE5">
        <w:t>ďalších</w:t>
      </w:r>
      <w:r w:rsidR="00741BA7" w:rsidRPr="00DE2310">
        <w:t xml:space="preserve"> poskytovateľov zdravotnej starostlivosti. Vzniknuté náklady budú financované z iných zdrojov ako je POO a bude sa jednať o rozvoj vytvoreného riešenia. </w:t>
      </w:r>
    </w:p>
    <w:p w14:paraId="7BA9F71A" w14:textId="77777777" w:rsidR="00633664" w:rsidRPr="00DE2310" w:rsidRDefault="00633664" w:rsidP="00633664">
      <w:pPr>
        <w:pStyle w:val="Nadpis30"/>
        <w:rPr>
          <w:rFonts w:eastAsia="Arial Narrow"/>
        </w:rPr>
      </w:pPr>
      <w:bookmarkStart w:id="49" w:name="_Toc115353158"/>
      <w:bookmarkStart w:id="50" w:name="_Toc128570421"/>
      <w:bookmarkStart w:id="51" w:name="_Toc130285980"/>
      <w:r w:rsidRPr="00DE2310">
        <w:rPr>
          <w:rFonts w:eastAsia="Arial Narrow"/>
        </w:rPr>
        <w:t>Informácie o oblasti (OBSAH / AGENDA / ŽIVOTNÁ SITUÁCIA), ktorým sa projekt venuje</w:t>
      </w:r>
      <w:bookmarkEnd w:id="49"/>
      <w:bookmarkEnd w:id="50"/>
      <w:bookmarkEnd w:id="51"/>
    </w:p>
    <w:p w14:paraId="42799C4D" w14:textId="77777777" w:rsidR="00591F89" w:rsidRPr="00DE2310" w:rsidRDefault="00591F89" w:rsidP="00591F89">
      <w:r w:rsidRPr="00DE2310">
        <w:t>Z pohľadu životnej situácie sa projekt venuje nasledovnej životnej situácii</w:t>
      </w:r>
    </w:p>
    <w:tbl>
      <w:tblPr>
        <w:tblStyle w:val="Mriekatabukysvetl1"/>
        <w:tblW w:w="0" w:type="auto"/>
        <w:tblLook w:val="04A0" w:firstRow="1" w:lastRow="0" w:firstColumn="1" w:lastColumn="0" w:noHBand="0" w:noVBand="1"/>
      </w:tblPr>
      <w:tblGrid>
        <w:gridCol w:w="2547"/>
        <w:gridCol w:w="2410"/>
        <w:gridCol w:w="4105"/>
      </w:tblGrid>
      <w:tr w:rsidR="00DA507F" w:rsidRPr="00DE2310" w14:paraId="4FDEC519" w14:textId="77777777" w:rsidTr="00DA507F">
        <w:tc>
          <w:tcPr>
            <w:tcW w:w="2547" w:type="dxa"/>
            <w:shd w:val="clear" w:color="auto" w:fill="D9D9D9" w:themeFill="background1" w:themeFillShade="D9"/>
          </w:tcPr>
          <w:p w14:paraId="4E6E198D" w14:textId="77777777" w:rsidR="00591F89" w:rsidRPr="00DE2310" w:rsidRDefault="00591F89" w:rsidP="00AA1389">
            <w:pPr>
              <w:rPr>
                <w:b/>
              </w:rPr>
            </w:pPr>
          </w:p>
        </w:tc>
        <w:tc>
          <w:tcPr>
            <w:tcW w:w="2410" w:type="dxa"/>
            <w:shd w:val="clear" w:color="auto" w:fill="D9D9D9" w:themeFill="background1" w:themeFillShade="D9"/>
          </w:tcPr>
          <w:p w14:paraId="70D71F6B" w14:textId="77777777" w:rsidR="00591F89" w:rsidRPr="00DE2310" w:rsidRDefault="00591F89" w:rsidP="00AA1389">
            <w:pPr>
              <w:rPr>
                <w:b/>
              </w:rPr>
            </w:pPr>
            <w:r w:rsidRPr="00DE2310">
              <w:rPr>
                <w:b/>
              </w:rPr>
              <w:t>Kód v číselníku (MetaIS)</w:t>
            </w:r>
          </w:p>
        </w:tc>
        <w:tc>
          <w:tcPr>
            <w:tcW w:w="4105" w:type="dxa"/>
            <w:shd w:val="clear" w:color="auto" w:fill="D9D9D9" w:themeFill="background1" w:themeFillShade="D9"/>
          </w:tcPr>
          <w:p w14:paraId="07DD4CFA" w14:textId="77777777" w:rsidR="00591F89" w:rsidRPr="00DE2310" w:rsidRDefault="00591F89" w:rsidP="00AA1389">
            <w:pPr>
              <w:rPr>
                <w:b/>
              </w:rPr>
            </w:pPr>
            <w:r w:rsidRPr="00DE2310">
              <w:rPr>
                <w:b/>
              </w:rPr>
              <w:t>Názov</w:t>
            </w:r>
          </w:p>
        </w:tc>
      </w:tr>
      <w:tr w:rsidR="00591F89" w:rsidRPr="00DE2310" w14:paraId="1C6F50D8" w14:textId="77777777" w:rsidTr="003F3463">
        <w:tc>
          <w:tcPr>
            <w:tcW w:w="2547" w:type="dxa"/>
            <w:shd w:val="clear" w:color="auto" w:fill="D9D9D9" w:themeFill="background1" w:themeFillShade="D9"/>
          </w:tcPr>
          <w:p w14:paraId="303C255A" w14:textId="77777777" w:rsidR="00591F89" w:rsidRPr="00DE2310" w:rsidRDefault="00591F89" w:rsidP="00AA1389">
            <w:pPr>
              <w:rPr>
                <w:b/>
              </w:rPr>
            </w:pPr>
            <w:r w:rsidRPr="00DE2310">
              <w:rPr>
                <w:b/>
              </w:rPr>
              <w:t>Okruh životnej situácie</w:t>
            </w:r>
          </w:p>
        </w:tc>
        <w:tc>
          <w:tcPr>
            <w:tcW w:w="2410" w:type="dxa"/>
            <w:shd w:val="clear" w:color="auto" w:fill="auto"/>
          </w:tcPr>
          <w:p w14:paraId="0E71BC4C" w14:textId="77777777" w:rsidR="00591F89" w:rsidRPr="00DE2310" w:rsidRDefault="00591F89" w:rsidP="00AA1389">
            <w:r w:rsidRPr="00DE2310">
              <w:t>C0</w:t>
            </w:r>
            <w:r w:rsidR="00D84BDF" w:rsidRPr="00DE2310">
              <w:t>9</w:t>
            </w:r>
          </w:p>
        </w:tc>
        <w:tc>
          <w:tcPr>
            <w:tcW w:w="4105" w:type="dxa"/>
            <w:shd w:val="clear" w:color="auto" w:fill="auto"/>
          </w:tcPr>
          <w:p w14:paraId="3C5177D7" w14:textId="77777777" w:rsidR="00591F89" w:rsidRPr="00DE2310" w:rsidRDefault="003F20A2" w:rsidP="00AA1389">
            <w:r w:rsidRPr="00DE2310">
              <w:t>Zdravie</w:t>
            </w:r>
          </w:p>
        </w:tc>
      </w:tr>
      <w:tr w:rsidR="00CE2B38" w:rsidRPr="00DE2310" w14:paraId="3F161D54" w14:textId="77777777" w:rsidTr="003F3463">
        <w:tc>
          <w:tcPr>
            <w:tcW w:w="2547" w:type="dxa"/>
            <w:vMerge w:val="restart"/>
            <w:shd w:val="clear" w:color="auto" w:fill="D9D9D9" w:themeFill="background1" w:themeFillShade="D9"/>
          </w:tcPr>
          <w:p w14:paraId="757D2ADC" w14:textId="77777777" w:rsidR="00CE2B38" w:rsidRPr="00DE2310" w:rsidRDefault="00CE2B38" w:rsidP="00EC7DFD">
            <w:pPr>
              <w:rPr>
                <w:b/>
              </w:rPr>
            </w:pPr>
            <w:r w:rsidRPr="00DE2310">
              <w:rPr>
                <w:b/>
              </w:rPr>
              <w:t>Životná situácia</w:t>
            </w:r>
          </w:p>
        </w:tc>
        <w:tc>
          <w:tcPr>
            <w:tcW w:w="2410" w:type="dxa"/>
          </w:tcPr>
          <w:p w14:paraId="5DE22332" w14:textId="77777777" w:rsidR="00CE2B38" w:rsidRPr="00DE2310" w:rsidRDefault="00CE2B38" w:rsidP="00EC7DFD">
            <w:r w:rsidRPr="00DE2310">
              <w:t>146</w:t>
            </w:r>
          </w:p>
        </w:tc>
        <w:tc>
          <w:tcPr>
            <w:tcW w:w="4105" w:type="dxa"/>
          </w:tcPr>
          <w:p w14:paraId="476D16F2" w14:textId="77777777" w:rsidR="00CE2B38" w:rsidRPr="00DE2310" w:rsidRDefault="00CE2B38" w:rsidP="00EC7DFD">
            <w:r w:rsidRPr="00DE2310">
              <w:t>Ochrana zdravia / Zdravotná prevencia</w:t>
            </w:r>
          </w:p>
        </w:tc>
      </w:tr>
      <w:tr w:rsidR="00CE2B38" w:rsidRPr="00DE2310" w14:paraId="025D4904" w14:textId="77777777" w:rsidTr="003F3463">
        <w:tc>
          <w:tcPr>
            <w:tcW w:w="2547" w:type="dxa"/>
            <w:vMerge/>
            <w:shd w:val="clear" w:color="auto" w:fill="D9D9D9" w:themeFill="background1" w:themeFillShade="D9"/>
          </w:tcPr>
          <w:p w14:paraId="4E6FEA12" w14:textId="77777777" w:rsidR="00CE2B38" w:rsidRPr="00DE2310" w:rsidRDefault="00CE2B38" w:rsidP="00EC7DFD">
            <w:pPr>
              <w:rPr>
                <w:b/>
              </w:rPr>
            </w:pPr>
          </w:p>
        </w:tc>
        <w:tc>
          <w:tcPr>
            <w:tcW w:w="2410" w:type="dxa"/>
          </w:tcPr>
          <w:p w14:paraId="3673841D" w14:textId="77777777" w:rsidR="00CE2B38" w:rsidRPr="00DE2310" w:rsidRDefault="00CE2B38" w:rsidP="00EC7DFD">
            <w:r w:rsidRPr="00DE2310">
              <w:t>147</w:t>
            </w:r>
          </w:p>
        </w:tc>
        <w:tc>
          <w:tcPr>
            <w:tcW w:w="4105" w:type="dxa"/>
          </w:tcPr>
          <w:p w14:paraId="08A022A2" w14:textId="77777777" w:rsidR="00CE2B38" w:rsidRPr="00DE2310" w:rsidRDefault="00CE2B38" w:rsidP="00EC7DFD">
            <w:r w:rsidRPr="00DE2310">
              <w:t>Lekárska služba prvej pomoci a prvá pomoc</w:t>
            </w:r>
          </w:p>
        </w:tc>
      </w:tr>
      <w:tr w:rsidR="00CE2B38" w:rsidRPr="00DE2310" w14:paraId="4A8762DB" w14:textId="77777777" w:rsidTr="003F3463">
        <w:tc>
          <w:tcPr>
            <w:tcW w:w="2547" w:type="dxa"/>
            <w:vMerge/>
            <w:shd w:val="clear" w:color="auto" w:fill="D9D9D9" w:themeFill="background1" w:themeFillShade="D9"/>
          </w:tcPr>
          <w:p w14:paraId="4FC6DFB7" w14:textId="77777777" w:rsidR="00CE2B38" w:rsidRPr="00DE2310" w:rsidRDefault="00CE2B38" w:rsidP="00EC7DFD">
            <w:pPr>
              <w:rPr>
                <w:b/>
              </w:rPr>
            </w:pPr>
          </w:p>
        </w:tc>
        <w:tc>
          <w:tcPr>
            <w:tcW w:w="2410" w:type="dxa"/>
          </w:tcPr>
          <w:p w14:paraId="1B815157" w14:textId="77777777" w:rsidR="00CE2B38" w:rsidRPr="00DE2310" w:rsidRDefault="00CE2B38" w:rsidP="00EC7DFD">
            <w:r w:rsidRPr="00DE2310">
              <w:t>148</w:t>
            </w:r>
          </w:p>
        </w:tc>
        <w:tc>
          <w:tcPr>
            <w:tcW w:w="4105" w:type="dxa"/>
          </w:tcPr>
          <w:p w14:paraId="4B1A49A0" w14:textId="77777777" w:rsidR="00CE2B38" w:rsidRPr="00DE2310" w:rsidRDefault="00CE2B38" w:rsidP="00EC7DFD">
            <w:r w:rsidRPr="00DE2310">
              <w:t>Ústavná zdravotná starostlivosť a ústavná pohotovostná služba</w:t>
            </w:r>
          </w:p>
        </w:tc>
      </w:tr>
      <w:tr w:rsidR="00CE2B38" w:rsidRPr="00DE2310" w14:paraId="1AEE5E0F" w14:textId="77777777" w:rsidTr="003F3463">
        <w:tc>
          <w:tcPr>
            <w:tcW w:w="2547" w:type="dxa"/>
            <w:vMerge/>
            <w:shd w:val="clear" w:color="auto" w:fill="D9D9D9" w:themeFill="background1" w:themeFillShade="D9"/>
          </w:tcPr>
          <w:p w14:paraId="46E83C55" w14:textId="77777777" w:rsidR="00CE2B38" w:rsidRPr="00DE2310" w:rsidRDefault="00CE2B38" w:rsidP="00EC7DFD">
            <w:pPr>
              <w:rPr>
                <w:b/>
              </w:rPr>
            </w:pPr>
          </w:p>
        </w:tc>
        <w:tc>
          <w:tcPr>
            <w:tcW w:w="2410" w:type="dxa"/>
          </w:tcPr>
          <w:p w14:paraId="565F5B60" w14:textId="77777777" w:rsidR="00CE2B38" w:rsidRPr="00DE2310" w:rsidRDefault="00CE2B38" w:rsidP="00EC7DFD">
            <w:r w:rsidRPr="00DE2310">
              <w:t>149</w:t>
            </w:r>
          </w:p>
        </w:tc>
        <w:tc>
          <w:tcPr>
            <w:tcW w:w="4105" w:type="dxa"/>
          </w:tcPr>
          <w:p w14:paraId="23414B31" w14:textId="77777777" w:rsidR="00CE2B38" w:rsidRPr="00DE2310" w:rsidRDefault="00CE2B38" w:rsidP="00EC7DFD">
            <w:r w:rsidRPr="00DE2310">
              <w:t>Záchranná zdravotná služba</w:t>
            </w:r>
          </w:p>
        </w:tc>
      </w:tr>
      <w:tr w:rsidR="00CE2B38" w:rsidRPr="00DE2310" w14:paraId="66FF9D13" w14:textId="77777777" w:rsidTr="003F3463">
        <w:tc>
          <w:tcPr>
            <w:tcW w:w="2547" w:type="dxa"/>
            <w:vMerge/>
            <w:shd w:val="clear" w:color="auto" w:fill="D9D9D9" w:themeFill="background1" w:themeFillShade="D9"/>
          </w:tcPr>
          <w:p w14:paraId="459B3553" w14:textId="77777777" w:rsidR="00CE2B38" w:rsidRPr="00DE2310" w:rsidRDefault="00CE2B38" w:rsidP="00EC7DFD">
            <w:pPr>
              <w:rPr>
                <w:b/>
              </w:rPr>
            </w:pPr>
          </w:p>
        </w:tc>
        <w:tc>
          <w:tcPr>
            <w:tcW w:w="2410" w:type="dxa"/>
          </w:tcPr>
          <w:p w14:paraId="6E597CC1" w14:textId="77777777" w:rsidR="00CE2B38" w:rsidRPr="00DE2310" w:rsidRDefault="00CE2B38" w:rsidP="00EC7DFD">
            <w:r w:rsidRPr="00DE2310">
              <w:t>150</w:t>
            </w:r>
          </w:p>
        </w:tc>
        <w:tc>
          <w:tcPr>
            <w:tcW w:w="4105" w:type="dxa"/>
          </w:tcPr>
          <w:p w14:paraId="7A13DC84" w14:textId="77777777" w:rsidR="00CE2B38" w:rsidRPr="00DE2310" w:rsidRDefault="00CE2B38" w:rsidP="00EC7DFD">
            <w:r w:rsidRPr="00DE2310">
              <w:t>Zdravotná dokumentácia a poskytovanie informácií</w:t>
            </w:r>
          </w:p>
        </w:tc>
      </w:tr>
      <w:tr w:rsidR="00CE2B38" w:rsidRPr="00DE2310" w14:paraId="7B616DA6" w14:textId="77777777" w:rsidTr="003F3463">
        <w:tc>
          <w:tcPr>
            <w:tcW w:w="2547" w:type="dxa"/>
            <w:vMerge/>
            <w:shd w:val="clear" w:color="auto" w:fill="D9D9D9" w:themeFill="background1" w:themeFillShade="D9"/>
          </w:tcPr>
          <w:p w14:paraId="7739DC1B" w14:textId="77777777" w:rsidR="00CE2B38" w:rsidRPr="00DE2310" w:rsidRDefault="00CE2B38" w:rsidP="00EC7DFD">
            <w:pPr>
              <w:rPr>
                <w:b/>
              </w:rPr>
            </w:pPr>
          </w:p>
        </w:tc>
        <w:tc>
          <w:tcPr>
            <w:tcW w:w="2410" w:type="dxa"/>
          </w:tcPr>
          <w:p w14:paraId="01BE01D5" w14:textId="77777777" w:rsidR="00CE2B38" w:rsidRPr="00DE2310" w:rsidRDefault="00CE2B38" w:rsidP="00EC7DFD">
            <w:r w:rsidRPr="00DE2310">
              <w:t>151</w:t>
            </w:r>
          </w:p>
        </w:tc>
        <w:tc>
          <w:tcPr>
            <w:tcW w:w="4105" w:type="dxa"/>
          </w:tcPr>
          <w:p w14:paraId="7158EBF8" w14:textId="77777777" w:rsidR="00CE2B38" w:rsidRPr="00DE2310" w:rsidRDefault="00CE2B38" w:rsidP="00EC7DFD">
            <w:r w:rsidRPr="00DE2310">
              <w:t>Zdravotné poistenie a dohľad nad zdravotnou starostlivosťou</w:t>
            </w:r>
          </w:p>
        </w:tc>
      </w:tr>
      <w:tr w:rsidR="00CE2B38" w:rsidRPr="00DE2310" w14:paraId="60F372ED" w14:textId="77777777" w:rsidTr="003F3463">
        <w:tc>
          <w:tcPr>
            <w:tcW w:w="2547" w:type="dxa"/>
            <w:vMerge/>
            <w:shd w:val="clear" w:color="auto" w:fill="D9D9D9" w:themeFill="background1" w:themeFillShade="D9"/>
          </w:tcPr>
          <w:p w14:paraId="63B86114" w14:textId="77777777" w:rsidR="00CE2B38" w:rsidRPr="00DE2310" w:rsidRDefault="00CE2B38" w:rsidP="00EC7DFD">
            <w:pPr>
              <w:rPr>
                <w:b/>
              </w:rPr>
            </w:pPr>
          </w:p>
        </w:tc>
        <w:tc>
          <w:tcPr>
            <w:tcW w:w="2410" w:type="dxa"/>
          </w:tcPr>
          <w:p w14:paraId="33712C22" w14:textId="77777777" w:rsidR="00CE2B38" w:rsidRPr="00DE2310" w:rsidRDefault="00CE2B38" w:rsidP="00EC7DFD">
            <w:r w:rsidRPr="00DE2310">
              <w:t>152</w:t>
            </w:r>
          </w:p>
        </w:tc>
        <w:tc>
          <w:tcPr>
            <w:tcW w:w="4105" w:type="dxa"/>
          </w:tcPr>
          <w:p w14:paraId="17B6F576" w14:textId="77777777" w:rsidR="00CE2B38" w:rsidRPr="00DE2310" w:rsidRDefault="00CE2B38" w:rsidP="00EC7DFD">
            <w:r w:rsidRPr="00DE2310">
              <w:t>Zdravotné poistenie a zdravotná starostlivosť pre cudzincov</w:t>
            </w:r>
          </w:p>
        </w:tc>
      </w:tr>
    </w:tbl>
    <w:p w14:paraId="768CDDBD" w14:textId="77777777" w:rsidR="00AA1389" w:rsidRPr="00DE2310" w:rsidRDefault="00AA1389" w:rsidP="003F3463">
      <w:pPr>
        <w:pStyle w:val="Popis"/>
      </w:pPr>
      <w:bookmarkStart w:id="52" w:name="_Toc130286117"/>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5</w:t>
      </w:r>
      <w:r w:rsidRPr="00DE2310">
        <w:fldChar w:fldCharType="end"/>
      </w:r>
      <w:r w:rsidRPr="00DE2310">
        <w:t xml:space="preserve"> Dotknuté životné situácie</w:t>
      </w:r>
      <w:bookmarkEnd w:id="52"/>
    </w:p>
    <w:p w14:paraId="15238E3A" w14:textId="77777777" w:rsidR="00334B1C" w:rsidRPr="00DE2310" w:rsidRDefault="00334B1C" w:rsidP="00334B1C">
      <w:r w:rsidRPr="00DE2310">
        <w:t xml:space="preserve">Na základe </w:t>
      </w:r>
      <w:r w:rsidR="66518868">
        <w:t>výnosu</w:t>
      </w:r>
      <w:r w:rsidRPr="00DE2310">
        <w:t xml:space="preserve"> MF SR č. 478/2010 </w:t>
      </w:r>
      <w:proofErr w:type="spellStart"/>
      <w:r w:rsidRPr="00DE2310">
        <w:t>Z.z</w:t>
      </w:r>
      <w:proofErr w:type="spellEnd"/>
      <w:r w:rsidRPr="00DE2310">
        <w:t>. o základnom číselníku úsekov verejnej správy a agend verejnej správy zadefinoval sú v nasledujúcej tabuľke definované dotknuté úseky a agendy, ktoré projekt priamo alebo nepriamo rieši:</w:t>
      </w:r>
    </w:p>
    <w:tbl>
      <w:tblPr>
        <w:tblStyle w:val="Mriekatabukysvetl1"/>
        <w:tblW w:w="9072" w:type="dxa"/>
        <w:tblInd w:w="-5" w:type="dxa"/>
        <w:tblLook w:val="04A0" w:firstRow="1" w:lastRow="0" w:firstColumn="1" w:lastColumn="0" w:noHBand="0" w:noVBand="1"/>
      </w:tblPr>
      <w:tblGrid>
        <w:gridCol w:w="1134"/>
        <w:gridCol w:w="2127"/>
        <w:gridCol w:w="1275"/>
        <w:gridCol w:w="4536"/>
      </w:tblGrid>
      <w:tr w:rsidR="00D16626" w:rsidRPr="00DE2310" w14:paraId="30EFB2F2" w14:textId="77777777" w:rsidTr="00E30684">
        <w:trPr>
          <w:trHeight w:val="264"/>
        </w:trPr>
        <w:tc>
          <w:tcPr>
            <w:tcW w:w="1134" w:type="dxa"/>
            <w:shd w:val="clear" w:color="auto" w:fill="D9D9D9" w:themeFill="background1" w:themeFillShade="D9"/>
            <w:noWrap/>
            <w:hideMark/>
          </w:tcPr>
          <w:p w14:paraId="10141693" w14:textId="77777777" w:rsidR="004E4F09" w:rsidRPr="003F3463" w:rsidRDefault="004E4F09" w:rsidP="004E4F09">
            <w:pPr>
              <w:spacing w:before="0" w:after="0"/>
              <w:rPr>
                <w:rFonts w:asciiTheme="majorHAnsi" w:hAnsiTheme="majorHAnsi" w:cstheme="majorHAnsi"/>
                <w:b/>
                <w:bCs/>
                <w:sz w:val="20"/>
                <w:lang w:eastAsia="sk-SK"/>
              </w:rPr>
            </w:pPr>
            <w:r w:rsidRPr="003F3463">
              <w:rPr>
                <w:rFonts w:asciiTheme="majorHAnsi" w:hAnsiTheme="majorHAnsi" w:cstheme="majorHAnsi"/>
                <w:b/>
                <w:bCs/>
                <w:sz w:val="20"/>
                <w:lang w:eastAsia="sk-SK"/>
              </w:rPr>
              <w:t>Kód Úseku</w:t>
            </w:r>
          </w:p>
        </w:tc>
        <w:tc>
          <w:tcPr>
            <w:tcW w:w="2127" w:type="dxa"/>
            <w:shd w:val="clear" w:color="auto" w:fill="D9D9D9" w:themeFill="background1" w:themeFillShade="D9"/>
            <w:noWrap/>
            <w:hideMark/>
          </w:tcPr>
          <w:p w14:paraId="6DB2AE29" w14:textId="77777777" w:rsidR="004E4F09" w:rsidRPr="003F3463" w:rsidRDefault="004E4F09" w:rsidP="004E4F09">
            <w:pPr>
              <w:spacing w:before="0" w:after="0"/>
              <w:rPr>
                <w:rFonts w:asciiTheme="majorHAnsi" w:hAnsiTheme="majorHAnsi" w:cstheme="majorHAnsi"/>
                <w:b/>
                <w:bCs/>
                <w:sz w:val="20"/>
                <w:lang w:eastAsia="sk-SK"/>
              </w:rPr>
            </w:pPr>
            <w:r w:rsidRPr="003F3463">
              <w:rPr>
                <w:rFonts w:asciiTheme="majorHAnsi" w:hAnsiTheme="majorHAnsi" w:cstheme="majorHAnsi"/>
                <w:b/>
                <w:bCs/>
                <w:sz w:val="20"/>
                <w:lang w:eastAsia="sk-SK"/>
              </w:rPr>
              <w:t>N</w:t>
            </w:r>
            <w:r w:rsidRPr="00DE2310">
              <w:rPr>
                <w:rFonts w:asciiTheme="majorHAnsi" w:hAnsiTheme="majorHAnsi" w:cstheme="majorHAnsi"/>
                <w:b/>
                <w:bCs/>
                <w:sz w:val="20"/>
                <w:lang w:eastAsia="sk-SK"/>
              </w:rPr>
              <w:t>á</w:t>
            </w:r>
            <w:r w:rsidRPr="003F3463">
              <w:rPr>
                <w:rFonts w:asciiTheme="majorHAnsi" w:hAnsiTheme="majorHAnsi" w:cstheme="majorHAnsi"/>
                <w:b/>
                <w:bCs/>
                <w:sz w:val="20"/>
                <w:lang w:eastAsia="sk-SK"/>
              </w:rPr>
              <w:t>zov</w:t>
            </w:r>
            <w:r w:rsidRPr="00DE2310">
              <w:rPr>
                <w:rFonts w:asciiTheme="majorHAnsi" w:hAnsiTheme="majorHAnsi" w:cstheme="majorHAnsi"/>
                <w:b/>
                <w:bCs/>
                <w:sz w:val="20"/>
                <w:lang w:eastAsia="sk-SK"/>
              </w:rPr>
              <w:t xml:space="preserve"> Ú</w:t>
            </w:r>
            <w:r w:rsidRPr="003F3463">
              <w:rPr>
                <w:rFonts w:asciiTheme="majorHAnsi" w:hAnsiTheme="majorHAnsi" w:cstheme="majorHAnsi"/>
                <w:b/>
                <w:bCs/>
                <w:sz w:val="20"/>
                <w:lang w:eastAsia="sk-SK"/>
              </w:rPr>
              <w:t>seku</w:t>
            </w:r>
          </w:p>
        </w:tc>
        <w:tc>
          <w:tcPr>
            <w:tcW w:w="1275" w:type="dxa"/>
            <w:shd w:val="clear" w:color="auto" w:fill="D9D9D9" w:themeFill="background1" w:themeFillShade="D9"/>
            <w:noWrap/>
            <w:hideMark/>
          </w:tcPr>
          <w:p w14:paraId="7AD053E7" w14:textId="77777777" w:rsidR="004E4F09" w:rsidRPr="003F3463" w:rsidRDefault="004E4F09" w:rsidP="004E4F09">
            <w:pPr>
              <w:spacing w:before="0" w:after="0"/>
              <w:rPr>
                <w:rFonts w:asciiTheme="majorHAnsi" w:hAnsiTheme="majorHAnsi" w:cstheme="majorHAnsi"/>
                <w:b/>
                <w:bCs/>
                <w:sz w:val="20"/>
                <w:lang w:eastAsia="sk-SK"/>
              </w:rPr>
            </w:pPr>
            <w:r w:rsidRPr="003F3463">
              <w:rPr>
                <w:rFonts w:asciiTheme="majorHAnsi" w:hAnsiTheme="majorHAnsi" w:cstheme="majorHAnsi"/>
                <w:b/>
                <w:bCs/>
                <w:sz w:val="20"/>
                <w:lang w:eastAsia="sk-SK"/>
              </w:rPr>
              <w:t>K</w:t>
            </w:r>
            <w:r w:rsidRPr="00DE2310">
              <w:rPr>
                <w:rFonts w:asciiTheme="majorHAnsi" w:hAnsiTheme="majorHAnsi" w:cstheme="majorHAnsi"/>
                <w:b/>
                <w:bCs/>
                <w:sz w:val="20"/>
                <w:lang w:eastAsia="sk-SK"/>
              </w:rPr>
              <w:t>ó</w:t>
            </w:r>
            <w:r w:rsidRPr="003F3463">
              <w:rPr>
                <w:rFonts w:asciiTheme="majorHAnsi" w:hAnsiTheme="majorHAnsi" w:cstheme="majorHAnsi"/>
                <w:b/>
                <w:bCs/>
                <w:sz w:val="20"/>
                <w:lang w:eastAsia="sk-SK"/>
              </w:rPr>
              <w:t>d</w:t>
            </w:r>
            <w:r w:rsidRPr="00DE2310">
              <w:rPr>
                <w:rFonts w:asciiTheme="majorHAnsi" w:hAnsiTheme="majorHAnsi" w:cstheme="majorHAnsi"/>
                <w:b/>
                <w:bCs/>
                <w:sz w:val="20"/>
                <w:lang w:eastAsia="sk-SK"/>
              </w:rPr>
              <w:t xml:space="preserve"> </w:t>
            </w:r>
            <w:r w:rsidRPr="003F3463">
              <w:rPr>
                <w:rFonts w:asciiTheme="majorHAnsi" w:hAnsiTheme="majorHAnsi" w:cstheme="majorHAnsi"/>
                <w:b/>
                <w:bCs/>
                <w:sz w:val="20"/>
                <w:lang w:eastAsia="sk-SK"/>
              </w:rPr>
              <w:t>Agendy</w:t>
            </w:r>
          </w:p>
        </w:tc>
        <w:tc>
          <w:tcPr>
            <w:tcW w:w="4536" w:type="dxa"/>
            <w:shd w:val="clear" w:color="auto" w:fill="D9D9D9" w:themeFill="background1" w:themeFillShade="D9"/>
            <w:noWrap/>
            <w:hideMark/>
          </w:tcPr>
          <w:p w14:paraId="252FAC3F" w14:textId="77777777" w:rsidR="004E4F09" w:rsidRPr="003F3463" w:rsidRDefault="004E4F09" w:rsidP="004E4F09">
            <w:pPr>
              <w:spacing w:before="0" w:after="0"/>
              <w:rPr>
                <w:rFonts w:asciiTheme="majorHAnsi" w:hAnsiTheme="majorHAnsi" w:cstheme="majorHAnsi"/>
                <w:b/>
                <w:bCs/>
                <w:sz w:val="20"/>
                <w:lang w:eastAsia="sk-SK"/>
              </w:rPr>
            </w:pPr>
            <w:r w:rsidRPr="003F3463">
              <w:rPr>
                <w:rFonts w:asciiTheme="majorHAnsi" w:hAnsiTheme="majorHAnsi" w:cstheme="majorHAnsi"/>
                <w:b/>
                <w:bCs/>
                <w:sz w:val="20"/>
                <w:lang w:eastAsia="sk-SK"/>
              </w:rPr>
              <w:t>N</w:t>
            </w:r>
            <w:r w:rsidRPr="00DE2310">
              <w:rPr>
                <w:rFonts w:asciiTheme="majorHAnsi" w:hAnsiTheme="majorHAnsi" w:cstheme="majorHAnsi"/>
                <w:b/>
                <w:bCs/>
                <w:sz w:val="20"/>
                <w:lang w:eastAsia="sk-SK"/>
              </w:rPr>
              <w:t>á</w:t>
            </w:r>
            <w:r w:rsidRPr="003F3463">
              <w:rPr>
                <w:rFonts w:asciiTheme="majorHAnsi" w:hAnsiTheme="majorHAnsi" w:cstheme="majorHAnsi"/>
                <w:b/>
                <w:bCs/>
                <w:sz w:val="20"/>
                <w:lang w:eastAsia="sk-SK"/>
              </w:rPr>
              <w:t>zov</w:t>
            </w:r>
            <w:r w:rsidRPr="00DE2310">
              <w:rPr>
                <w:rFonts w:asciiTheme="majorHAnsi" w:hAnsiTheme="majorHAnsi" w:cstheme="majorHAnsi"/>
                <w:b/>
                <w:bCs/>
                <w:sz w:val="20"/>
                <w:lang w:eastAsia="sk-SK"/>
              </w:rPr>
              <w:t xml:space="preserve"> </w:t>
            </w:r>
            <w:r w:rsidRPr="003F3463">
              <w:rPr>
                <w:rFonts w:asciiTheme="majorHAnsi" w:hAnsiTheme="majorHAnsi" w:cstheme="majorHAnsi"/>
                <w:b/>
                <w:bCs/>
                <w:sz w:val="20"/>
                <w:lang w:eastAsia="sk-SK"/>
              </w:rPr>
              <w:t>Agendy</w:t>
            </w:r>
          </w:p>
        </w:tc>
      </w:tr>
      <w:tr w:rsidR="005F6019" w:rsidRPr="00DE2310" w14:paraId="5287D1A9" w14:textId="77777777" w:rsidTr="00367F23">
        <w:trPr>
          <w:trHeight w:val="264"/>
        </w:trPr>
        <w:tc>
          <w:tcPr>
            <w:tcW w:w="1134" w:type="dxa"/>
            <w:vMerge w:val="restart"/>
            <w:noWrap/>
            <w:hideMark/>
          </w:tcPr>
          <w:p w14:paraId="76B0C162"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U00179</w:t>
            </w:r>
          </w:p>
        </w:tc>
        <w:tc>
          <w:tcPr>
            <w:tcW w:w="2127" w:type="dxa"/>
            <w:vMerge w:val="restart"/>
            <w:noWrap/>
            <w:hideMark/>
          </w:tcPr>
          <w:p w14:paraId="75F7B3C6"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Zdravotná starostlivosť</w:t>
            </w:r>
          </w:p>
        </w:tc>
        <w:tc>
          <w:tcPr>
            <w:tcW w:w="1275" w:type="dxa"/>
            <w:noWrap/>
            <w:hideMark/>
          </w:tcPr>
          <w:p w14:paraId="3AB8B7C7"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A0002614</w:t>
            </w:r>
          </w:p>
        </w:tc>
        <w:tc>
          <w:tcPr>
            <w:tcW w:w="4536" w:type="dxa"/>
            <w:noWrap/>
            <w:hideMark/>
          </w:tcPr>
          <w:p w14:paraId="5B6F2914"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Posudzovanie etických otázok vznikajúcich pri poskytovaní zdravotnej starostlivosti vrátane biomedicínskeho výskumu</w:t>
            </w:r>
          </w:p>
        </w:tc>
      </w:tr>
      <w:tr w:rsidR="005F6019" w:rsidRPr="00DE2310" w14:paraId="563EFE95" w14:textId="77777777" w:rsidTr="00367F23">
        <w:trPr>
          <w:trHeight w:val="264"/>
        </w:trPr>
        <w:tc>
          <w:tcPr>
            <w:tcW w:w="1134" w:type="dxa"/>
            <w:vMerge/>
            <w:noWrap/>
            <w:hideMark/>
          </w:tcPr>
          <w:p w14:paraId="3F8321BA" w14:textId="77777777" w:rsidR="005F6019" w:rsidRPr="003F3463" w:rsidRDefault="005F6019" w:rsidP="004E4F09">
            <w:pPr>
              <w:spacing w:before="0" w:after="0"/>
              <w:rPr>
                <w:rFonts w:asciiTheme="majorHAnsi" w:hAnsiTheme="majorHAnsi" w:cstheme="majorHAnsi"/>
                <w:sz w:val="20"/>
                <w:lang w:eastAsia="sk-SK"/>
              </w:rPr>
            </w:pPr>
          </w:p>
        </w:tc>
        <w:tc>
          <w:tcPr>
            <w:tcW w:w="2127" w:type="dxa"/>
            <w:vMerge/>
            <w:noWrap/>
            <w:hideMark/>
          </w:tcPr>
          <w:p w14:paraId="24B1B48A" w14:textId="77777777" w:rsidR="005F6019" w:rsidRPr="003F3463" w:rsidRDefault="005F6019" w:rsidP="004E4F09">
            <w:pPr>
              <w:spacing w:before="0" w:after="0"/>
              <w:rPr>
                <w:rFonts w:asciiTheme="majorHAnsi" w:hAnsiTheme="majorHAnsi" w:cstheme="majorHAnsi"/>
                <w:sz w:val="20"/>
                <w:lang w:eastAsia="sk-SK"/>
              </w:rPr>
            </w:pPr>
          </w:p>
        </w:tc>
        <w:tc>
          <w:tcPr>
            <w:tcW w:w="1275" w:type="dxa"/>
            <w:noWrap/>
            <w:hideMark/>
          </w:tcPr>
          <w:p w14:paraId="5067CF0D"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A0002615</w:t>
            </w:r>
          </w:p>
        </w:tc>
        <w:tc>
          <w:tcPr>
            <w:tcW w:w="4536" w:type="dxa"/>
            <w:noWrap/>
            <w:hideMark/>
          </w:tcPr>
          <w:p w14:paraId="397EF30D"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Vedenie a uchovávanie osobitnej zdravotnej dokumentácie</w:t>
            </w:r>
          </w:p>
        </w:tc>
      </w:tr>
      <w:tr w:rsidR="005F6019" w:rsidRPr="00DE2310" w14:paraId="3425A384" w14:textId="77777777" w:rsidTr="00367F23">
        <w:trPr>
          <w:trHeight w:val="264"/>
        </w:trPr>
        <w:tc>
          <w:tcPr>
            <w:tcW w:w="1134" w:type="dxa"/>
            <w:vMerge/>
            <w:noWrap/>
            <w:hideMark/>
          </w:tcPr>
          <w:p w14:paraId="49B97132" w14:textId="77777777" w:rsidR="005F6019" w:rsidRPr="003F3463" w:rsidRDefault="005F6019" w:rsidP="004E4F09">
            <w:pPr>
              <w:spacing w:before="0" w:after="0"/>
              <w:rPr>
                <w:rFonts w:asciiTheme="majorHAnsi" w:hAnsiTheme="majorHAnsi" w:cstheme="majorHAnsi"/>
                <w:sz w:val="20"/>
                <w:lang w:eastAsia="sk-SK"/>
              </w:rPr>
            </w:pPr>
          </w:p>
        </w:tc>
        <w:tc>
          <w:tcPr>
            <w:tcW w:w="2127" w:type="dxa"/>
            <w:vMerge/>
            <w:noWrap/>
            <w:hideMark/>
          </w:tcPr>
          <w:p w14:paraId="6A38678C" w14:textId="77777777" w:rsidR="005F6019" w:rsidRPr="003F3463" w:rsidRDefault="005F6019" w:rsidP="004E4F09">
            <w:pPr>
              <w:spacing w:before="0" w:after="0"/>
              <w:rPr>
                <w:rFonts w:asciiTheme="majorHAnsi" w:hAnsiTheme="majorHAnsi" w:cstheme="majorHAnsi"/>
                <w:sz w:val="20"/>
                <w:lang w:eastAsia="sk-SK"/>
              </w:rPr>
            </w:pPr>
          </w:p>
        </w:tc>
        <w:tc>
          <w:tcPr>
            <w:tcW w:w="1275" w:type="dxa"/>
            <w:noWrap/>
            <w:hideMark/>
          </w:tcPr>
          <w:p w14:paraId="10E964A4"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A0002617</w:t>
            </w:r>
          </w:p>
        </w:tc>
        <w:tc>
          <w:tcPr>
            <w:tcW w:w="4536" w:type="dxa"/>
            <w:noWrap/>
            <w:hideMark/>
          </w:tcPr>
          <w:p w14:paraId="64C6A7F1"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Zabezpečenie projektov a služieb spojených s prevádzkou národného registra základných zdravotných údajov</w:t>
            </w:r>
          </w:p>
        </w:tc>
      </w:tr>
      <w:tr w:rsidR="005F6019" w:rsidRPr="00DE2310" w14:paraId="496AA754" w14:textId="77777777" w:rsidTr="00367F23">
        <w:trPr>
          <w:trHeight w:val="264"/>
        </w:trPr>
        <w:tc>
          <w:tcPr>
            <w:tcW w:w="1134" w:type="dxa"/>
            <w:vMerge/>
            <w:noWrap/>
            <w:hideMark/>
          </w:tcPr>
          <w:p w14:paraId="22FEC610" w14:textId="77777777" w:rsidR="005F6019" w:rsidRPr="003F3463" w:rsidRDefault="005F6019" w:rsidP="004E4F09">
            <w:pPr>
              <w:spacing w:before="0" w:after="0"/>
              <w:rPr>
                <w:rFonts w:asciiTheme="majorHAnsi" w:hAnsiTheme="majorHAnsi" w:cstheme="majorHAnsi"/>
                <w:sz w:val="20"/>
                <w:lang w:eastAsia="sk-SK"/>
              </w:rPr>
            </w:pPr>
          </w:p>
        </w:tc>
        <w:tc>
          <w:tcPr>
            <w:tcW w:w="2127" w:type="dxa"/>
            <w:vMerge/>
            <w:noWrap/>
            <w:hideMark/>
          </w:tcPr>
          <w:p w14:paraId="230115C0" w14:textId="77777777" w:rsidR="005F6019" w:rsidRPr="003F3463" w:rsidRDefault="005F6019" w:rsidP="004E4F09">
            <w:pPr>
              <w:spacing w:before="0" w:after="0"/>
              <w:rPr>
                <w:rFonts w:asciiTheme="majorHAnsi" w:hAnsiTheme="majorHAnsi" w:cstheme="majorHAnsi"/>
                <w:sz w:val="20"/>
                <w:lang w:eastAsia="sk-SK"/>
              </w:rPr>
            </w:pPr>
          </w:p>
        </w:tc>
        <w:tc>
          <w:tcPr>
            <w:tcW w:w="1275" w:type="dxa"/>
            <w:noWrap/>
            <w:hideMark/>
          </w:tcPr>
          <w:p w14:paraId="7BAC3A97"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A0002629</w:t>
            </w:r>
          </w:p>
        </w:tc>
        <w:tc>
          <w:tcPr>
            <w:tcW w:w="4536" w:type="dxa"/>
            <w:noWrap/>
            <w:hideMark/>
          </w:tcPr>
          <w:p w14:paraId="1950BCE0"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Vykonávanie dozoru nad poskytovaním zdravotnej starostlivosti a ukladanie sankcií</w:t>
            </w:r>
          </w:p>
        </w:tc>
      </w:tr>
      <w:tr w:rsidR="005F6019" w:rsidRPr="00DE2310" w14:paraId="3D668ED5" w14:textId="77777777" w:rsidTr="00367F23">
        <w:trPr>
          <w:trHeight w:val="264"/>
        </w:trPr>
        <w:tc>
          <w:tcPr>
            <w:tcW w:w="1134" w:type="dxa"/>
            <w:vMerge/>
            <w:noWrap/>
            <w:hideMark/>
          </w:tcPr>
          <w:p w14:paraId="1BA22612" w14:textId="77777777" w:rsidR="005F6019" w:rsidRPr="003F3463" w:rsidRDefault="005F6019" w:rsidP="004E4F09">
            <w:pPr>
              <w:spacing w:before="0" w:after="0"/>
              <w:rPr>
                <w:rFonts w:asciiTheme="majorHAnsi" w:hAnsiTheme="majorHAnsi" w:cstheme="majorHAnsi"/>
                <w:sz w:val="20"/>
                <w:lang w:eastAsia="sk-SK"/>
              </w:rPr>
            </w:pPr>
          </w:p>
        </w:tc>
        <w:tc>
          <w:tcPr>
            <w:tcW w:w="2127" w:type="dxa"/>
            <w:vMerge/>
            <w:noWrap/>
            <w:hideMark/>
          </w:tcPr>
          <w:p w14:paraId="369B513D" w14:textId="77777777" w:rsidR="005F6019" w:rsidRPr="003F3463" w:rsidRDefault="005F6019" w:rsidP="004E4F09">
            <w:pPr>
              <w:spacing w:before="0" w:after="0"/>
              <w:rPr>
                <w:rFonts w:asciiTheme="majorHAnsi" w:hAnsiTheme="majorHAnsi" w:cstheme="majorHAnsi"/>
                <w:sz w:val="20"/>
                <w:lang w:eastAsia="sk-SK"/>
              </w:rPr>
            </w:pPr>
          </w:p>
        </w:tc>
        <w:tc>
          <w:tcPr>
            <w:tcW w:w="1275" w:type="dxa"/>
            <w:noWrap/>
            <w:hideMark/>
          </w:tcPr>
          <w:p w14:paraId="7F885CAF"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A0002630</w:t>
            </w:r>
          </w:p>
        </w:tc>
        <w:tc>
          <w:tcPr>
            <w:tcW w:w="4536" w:type="dxa"/>
            <w:noWrap/>
            <w:hideMark/>
          </w:tcPr>
          <w:p w14:paraId="2D58A960"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Zriaďovanie zariadení na plnenie osobitných úloh v zdravotníctve, najmä štatisticko-informačné zariadenia a knižničné zariadenia</w:t>
            </w:r>
          </w:p>
        </w:tc>
      </w:tr>
      <w:tr w:rsidR="005F6019" w:rsidRPr="00DE2310" w14:paraId="30DA3300" w14:textId="77777777" w:rsidTr="00367F23">
        <w:trPr>
          <w:trHeight w:val="264"/>
        </w:trPr>
        <w:tc>
          <w:tcPr>
            <w:tcW w:w="1134" w:type="dxa"/>
            <w:vMerge/>
            <w:noWrap/>
            <w:hideMark/>
          </w:tcPr>
          <w:p w14:paraId="22825BBF" w14:textId="77777777" w:rsidR="005F6019" w:rsidRPr="003F3463" w:rsidRDefault="005F6019" w:rsidP="004E4F09">
            <w:pPr>
              <w:spacing w:before="0" w:after="0"/>
              <w:rPr>
                <w:rFonts w:asciiTheme="majorHAnsi" w:hAnsiTheme="majorHAnsi" w:cstheme="majorHAnsi"/>
                <w:sz w:val="20"/>
                <w:lang w:eastAsia="sk-SK"/>
              </w:rPr>
            </w:pPr>
          </w:p>
        </w:tc>
        <w:tc>
          <w:tcPr>
            <w:tcW w:w="2127" w:type="dxa"/>
            <w:vMerge/>
            <w:noWrap/>
            <w:hideMark/>
          </w:tcPr>
          <w:p w14:paraId="7E06641B" w14:textId="77777777" w:rsidR="005F6019" w:rsidRPr="003F3463" w:rsidRDefault="005F6019" w:rsidP="004E4F09">
            <w:pPr>
              <w:spacing w:before="0" w:after="0"/>
              <w:rPr>
                <w:rFonts w:asciiTheme="majorHAnsi" w:hAnsiTheme="majorHAnsi" w:cstheme="majorHAnsi"/>
                <w:sz w:val="20"/>
                <w:lang w:eastAsia="sk-SK"/>
              </w:rPr>
            </w:pPr>
          </w:p>
        </w:tc>
        <w:tc>
          <w:tcPr>
            <w:tcW w:w="1275" w:type="dxa"/>
            <w:noWrap/>
            <w:hideMark/>
          </w:tcPr>
          <w:p w14:paraId="563B6914"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A0002631</w:t>
            </w:r>
          </w:p>
        </w:tc>
        <w:tc>
          <w:tcPr>
            <w:tcW w:w="4536" w:type="dxa"/>
            <w:noWrap/>
            <w:hideMark/>
          </w:tcPr>
          <w:p w14:paraId="403AF51D" w14:textId="77777777" w:rsidR="005F6019" w:rsidRPr="003F3463" w:rsidRDefault="005F6019" w:rsidP="004E4F09">
            <w:pPr>
              <w:spacing w:before="0" w:after="0"/>
              <w:rPr>
                <w:rFonts w:asciiTheme="majorHAnsi" w:hAnsiTheme="majorHAnsi" w:cstheme="majorHAnsi"/>
                <w:sz w:val="20"/>
                <w:lang w:eastAsia="sk-SK"/>
              </w:rPr>
            </w:pPr>
            <w:r w:rsidRPr="003F3463">
              <w:rPr>
                <w:rFonts w:asciiTheme="majorHAnsi" w:hAnsiTheme="majorHAnsi" w:cstheme="majorHAnsi"/>
                <w:sz w:val="20"/>
                <w:lang w:eastAsia="sk-SK"/>
              </w:rPr>
              <w:t>Zabezpečovanie medzinárodnej spolupráce v oblasti poskytovania zdravotnej starostlivosti, tvorby a aktualizácie medzinárodnej klasifikácie chorôb</w:t>
            </w:r>
          </w:p>
        </w:tc>
      </w:tr>
    </w:tbl>
    <w:p w14:paraId="5654B1CB" w14:textId="1A6C3AB5" w:rsidR="00AA1389" w:rsidRPr="00DE2310" w:rsidRDefault="00AA1389" w:rsidP="003F3463">
      <w:pPr>
        <w:pStyle w:val="Popis"/>
        <w:rPr>
          <w:rFonts w:eastAsia="Arial Narrow"/>
        </w:rPr>
      </w:pPr>
      <w:bookmarkStart w:id="53" w:name="_Toc130286118"/>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6</w:t>
      </w:r>
      <w:r w:rsidRPr="00DE2310">
        <w:fldChar w:fldCharType="end"/>
      </w:r>
      <w:r w:rsidRPr="00DE2310">
        <w:t xml:space="preserve"> </w:t>
      </w:r>
      <w:r w:rsidRPr="003F3463">
        <w:rPr>
          <w:rFonts w:eastAsia="Arial Narrow"/>
        </w:rPr>
        <w:t>Dotknuté úsek a agendy verejnej správy</w:t>
      </w:r>
      <w:bookmarkEnd w:id="53"/>
    </w:p>
    <w:p w14:paraId="0A35AB77" w14:textId="77777777" w:rsidR="008545E7" w:rsidRPr="00DE2310" w:rsidRDefault="008545E7" w:rsidP="00146D8F">
      <w:pPr>
        <w:pStyle w:val="Nadpis2"/>
      </w:pPr>
      <w:bookmarkStart w:id="54" w:name="_Toc47815695"/>
      <w:bookmarkStart w:id="55" w:name="_Toc81186146"/>
      <w:bookmarkStart w:id="56" w:name="_Toc129858183"/>
      <w:bookmarkStart w:id="57" w:name="_Toc130285981"/>
      <w:r w:rsidRPr="00DE2310">
        <w:t>Zainteresované strany/</w:t>
      </w:r>
      <w:proofErr w:type="spellStart"/>
      <w:r w:rsidRPr="00DE2310">
        <w:t>Stakeholderi</w:t>
      </w:r>
      <w:bookmarkEnd w:id="54"/>
      <w:bookmarkEnd w:id="55"/>
      <w:bookmarkEnd w:id="56"/>
      <w:bookmarkEnd w:id="57"/>
      <w:proofErr w:type="spellEnd"/>
      <w:r w:rsidRPr="00DE2310">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6"/>
        <w:gridCol w:w="3036"/>
        <w:gridCol w:w="1327"/>
        <w:gridCol w:w="2196"/>
        <w:gridCol w:w="1937"/>
      </w:tblGrid>
      <w:tr w:rsidR="00E233BA" w:rsidRPr="00DE2310" w14:paraId="21AA83A3" w14:textId="77777777" w:rsidTr="00164F2A">
        <w:tc>
          <w:tcPr>
            <w:tcW w:w="566" w:type="dxa"/>
            <w:shd w:val="clear" w:color="auto" w:fill="E7E6E6" w:themeFill="background2"/>
            <w:vAlign w:val="center"/>
          </w:tcPr>
          <w:p w14:paraId="3658B659" w14:textId="77777777" w:rsidR="008545E7" w:rsidRPr="00856352"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ID</w:t>
            </w:r>
          </w:p>
        </w:tc>
        <w:tc>
          <w:tcPr>
            <w:tcW w:w="3036" w:type="dxa"/>
            <w:shd w:val="clear" w:color="auto" w:fill="E7E6E6" w:themeFill="background2"/>
            <w:vAlign w:val="center"/>
          </w:tcPr>
          <w:p w14:paraId="04584BDA" w14:textId="77777777" w:rsidR="008545E7" w:rsidRPr="00856352"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AKTÉR / STAKEHOLDER</w:t>
            </w:r>
          </w:p>
          <w:p w14:paraId="4A62A3AA" w14:textId="77777777" w:rsidR="008545E7" w:rsidRPr="003F3463" w:rsidRDefault="008545E7" w:rsidP="2A0D22C1">
            <w:pPr>
              <w:tabs>
                <w:tab w:val="left" w:pos="851"/>
                <w:tab w:val="center" w:pos="3119"/>
              </w:tabs>
              <w:rPr>
                <w:b/>
                <w:bCs/>
              </w:rPr>
            </w:pPr>
          </w:p>
        </w:tc>
        <w:tc>
          <w:tcPr>
            <w:tcW w:w="1327" w:type="dxa"/>
            <w:shd w:val="clear" w:color="auto" w:fill="E7E6E6" w:themeFill="background2"/>
            <w:vAlign w:val="center"/>
          </w:tcPr>
          <w:p w14:paraId="452D96CF" w14:textId="77777777" w:rsidR="008545E7" w:rsidRPr="00856352"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SUBJEKT</w:t>
            </w:r>
          </w:p>
          <w:p w14:paraId="00FF6C2E" w14:textId="77777777" w:rsidR="008545E7" w:rsidRPr="003F3463"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(názov / skratka)</w:t>
            </w:r>
          </w:p>
        </w:tc>
        <w:tc>
          <w:tcPr>
            <w:tcW w:w="2196" w:type="dxa"/>
            <w:shd w:val="clear" w:color="auto" w:fill="E7E6E6" w:themeFill="background2"/>
            <w:vAlign w:val="center"/>
          </w:tcPr>
          <w:p w14:paraId="61E5C02E" w14:textId="77777777" w:rsidR="008545E7" w:rsidRPr="00856352"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ROLA</w:t>
            </w:r>
          </w:p>
          <w:p w14:paraId="460A89A4" w14:textId="77777777" w:rsidR="008545E7" w:rsidRPr="00856352"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 xml:space="preserve">(vlastník procesu/ vlastník dát/zákazník/ </w:t>
            </w:r>
            <w:r w:rsidRPr="003F3463">
              <w:rPr>
                <w:b/>
                <w:bCs/>
              </w:rPr>
              <w:lastRenderedPageBreak/>
              <w:t>užívateľ …. člen tímu atď.)</w:t>
            </w:r>
          </w:p>
        </w:tc>
        <w:tc>
          <w:tcPr>
            <w:tcW w:w="1937" w:type="dxa"/>
            <w:shd w:val="clear" w:color="auto" w:fill="E7E6E6" w:themeFill="background2"/>
            <w:vAlign w:val="center"/>
          </w:tcPr>
          <w:p w14:paraId="1D4F3139" w14:textId="77777777" w:rsidR="008545E7" w:rsidRPr="00856352"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lastRenderedPageBreak/>
              <w:t>Informačný systém</w:t>
            </w:r>
          </w:p>
          <w:p w14:paraId="0220069E" w14:textId="77777777" w:rsidR="008545E7" w:rsidRPr="003F3463" w:rsidRDefault="2D6AC467" w:rsidP="2A0D22C1">
            <w:pPr>
              <w:tabs>
                <w:tab w:val="left" w:pos="851"/>
                <w:tab w:val="center" w:pos="3119"/>
              </w:tabs>
              <w:rPr>
                <w:rFonts w:ascii="Tahoma" w:hAnsi="Tahoma" w:cs="Tahoma"/>
                <w:b/>
                <w:bCs/>
                <w:color w:val="A6A6A6" w:themeColor="background1" w:themeShade="A6"/>
                <w:sz w:val="16"/>
                <w:szCs w:val="16"/>
              </w:rPr>
            </w:pPr>
            <w:r w:rsidRPr="003F3463">
              <w:rPr>
                <w:b/>
                <w:bCs/>
              </w:rPr>
              <w:t>(názov ISVS a MetaIS kód)</w:t>
            </w:r>
          </w:p>
        </w:tc>
      </w:tr>
      <w:tr w:rsidR="00E233BA" w:rsidRPr="00DE2310" w14:paraId="18AAAB3D" w14:textId="77777777" w:rsidTr="00164F2A">
        <w:tc>
          <w:tcPr>
            <w:tcW w:w="566" w:type="dxa"/>
            <w:shd w:val="clear" w:color="auto" w:fill="E7E6E6" w:themeFill="background2"/>
            <w:vAlign w:val="center"/>
          </w:tcPr>
          <w:p w14:paraId="2588CC73" w14:textId="77777777" w:rsidR="008545E7" w:rsidRPr="00DE2310" w:rsidRDefault="2D6AC467" w:rsidP="2A0D22C1">
            <w:pPr>
              <w:tabs>
                <w:tab w:val="left" w:pos="851"/>
                <w:tab w:val="center" w:pos="3119"/>
              </w:tabs>
              <w:rPr>
                <w:rFonts w:ascii="Tahoma" w:hAnsi="Tahoma" w:cs="Tahoma"/>
                <w:color w:val="A6A6A6" w:themeColor="background1" w:themeShade="A6"/>
                <w:sz w:val="16"/>
                <w:szCs w:val="16"/>
              </w:rPr>
            </w:pPr>
            <w:r w:rsidRPr="00DE2310">
              <w:t>1.</w:t>
            </w:r>
          </w:p>
        </w:tc>
        <w:tc>
          <w:tcPr>
            <w:tcW w:w="3036" w:type="dxa"/>
            <w:shd w:val="clear" w:color="auto" w:fill="auto"/>
            <w:vAlign w:val="center"/>
          </w:tcPr>
          <w:p w14:paraId="0C182628" w14:textId="77777777" w:rsidR="008545E7" w:rsidRPr="00DE2310" w:rsidRDefault="342C2EEA" w:rsidP="2A0D22C1">
            <w:pPr>
              <w:tabs>
                <w:tab w:val="left" w:pos="851"/>
                <w:tab w:val="center" w:pos="3119"/>
              </w:tabs>
            </w:pPr>
            <w:r w:rsidRPr="00DE2310">
              <w:t>Ministerstvo zdravot</w:t>
            </w:r>
            <w:r w:rsidR="614DBC28" w:rsidRPr="00DE2310">
              <w:t>ní</w:t>
            </w:r>
            <w:r w:rsidRPr="00DE2310">
              <w:t>ctva</w:t>
            </w:r>
            <w:r w:rsidR="225E83D3" w:rsidRPr="00DE2310">
              <w:t xml:space="preserve"> </w:t>
            </w:r>
            <w:r w:rsidR="00D94E95" w:rsidRPr="00DE2310">
              <w:br/>
            </w:r>
            <w:r w:rsidR="225E83D3" w:rsidRPr="00DE2310">
              <w:t>Slovenskej republiky</w:t>
            </w:r>
            <w:r w:rsidRPr="00DE2310">
              <w:t xml:space="preserve"> </w:t>
            </w:r>
          </w:p>
        </w:tc>
        <w:tc>
          <w:tcPr>
            <w:tcW w:w="1327" w:type="dxa"/>
            <w:shd w:val="clear" w:color="auto" w:fill="auto"/>
            <w:vAlign w:val="center"/>
          </w:tcPr>
          <w:p w14:paraId="157C7FDC" w14:textId="77777777" w:rsidR="008545E7" w:rsidRPr="00DE2310" w:rsidRDefault="5D51F17F" w:rsidP="2A0D22C1">
            <w:pPr>
              <w:tabs>
                <w:tab w:val="left" w:pos="851"/>
                <w:tab w:val="center" w:pos="3119"/>
              </w:tabs>
            </w:pPr>
            <w:r w:rsidRPr="00DE2310">
              <w:t>MZ SR</w:t>
            </w:r>
          </w:p>
        </w:tc>
        <w:tc>
          <w:tcPr>
            <w:tcW w:w="2196" w:type="dxa"/>
            <w:shd w:val="clear" w:color="auto" w:fill="auto"/>
            <w:vAlign w:val="center"/>
          </w:tcPr>
          <w:p w14:paraId="6441DEA8" w14:textId="77777777" w:rsidR="008545E7" w:rsidRPr="00DE2310" w:rsidRDefault="3750C7B1" w:rsidP="2A0D22C1">
            <w:pPr>
              <w:tabs>
                <w:tab w:val="left" w:pos="851"/>
                <w:tab w:val="center" w:pos="3119"/>
              </w:tabs>
            </w:pPr>
            <w:r w:rsidRPr="00DE2310">
              <w:t xml:space="preserve">Riadenie projektu a dohliadanie na beh </w:t>
            </w:r>
          </w:p>
        </w:tc>
        <w:tc>
          <w:tcPr>
            <w:tcW w:w="1937" w:type="dxa"/>
            <w:shd w:val="clear" w:color="auto" w:fill="auto"/>
            <w:vAlign w:val="center"/>
          </w:tcPr>
          <w:p w14:paraId="4E07B4AA" w14:textId="77777777" w:rsidR="008545E7" w:rsidRPr="00DE2310" w:rsidRDefault="7A19C9AE" w:rsidP="2A0D22C1">
            <w:pPr>
              <w:tabs>
                <w:tab w:val="left" w:pos="851"/>
                <w:tab w:val="center" w:pos="3119"/>
              </w:tabs>
              <w:rPr>
                <w:rFonts w:ascii="Tahoma" w:hAnsi="Tahoma" w:cs="Tahoma"/>
                <w:color w:val="A6A6A6" w:themeColor="background1" w:themeShade="A6"/>
                <w:sz w:val="16"/>
                <w:szCs w:val="16"/>
              </w:rPr>
            </w:pPr>
            <w:r w:rsidRPr="00DE2310">
              <w:t>nerelevantné</w:t>
            </w:r>
          </w:p>
        </w:tc>
      </w:tr>
      <w:tr w:rsidR="00E233BA" w:rsidRPr="00DE2310" w14:paraId="7AFEFFA4" w14:textId="77777777" w:rsidTr="00164F2A">
        <w:tc>
          <w:tcPr>
            <w:tcW w:w="566" w:type="dxa"/>
            <w:shd w:val="clear" w:color="auto" w:fill="E7E6E6" w:themeFill="background2"/>
            <w:vAlign w:val="center"/>
          </w:tcPr>
          <w:p w14:paraId="6677EF97" w14:textId="77777777" w:rsidR="008545E7" w:rsidRPr="00DE2310" w:rsidRDefault="2D6AC467" w:rsidP="2A0D22C1">
            <w:pPr>
              <w:tabs>
                <w:tab w:val="left" w:pos="851"/>
                <w:tab w:val="center" w:pos="3119"/>
              </w:tabs>
              <w:rPr>
                <w:rFonts w:ascii="Tahoma" w:hAnsi="Tahoma" w:cs="Tahoma"/>
                <w:color w:val="A6A6A6" w:themeColor="background1" w:themeShade="A6"/>
                <w:sz w:val="16"/>
                <w:szCs w:val="16"/>
              </w:rPr>
            </w:pPr>
            <w:r w:rsidRPr="00DE2310">
              <w:t>2.</w:t>
            </w:r>
          </w:p>
        </w:tc>
        <w:tc>
          <w:tcPr>
            <w:tcW w:w="3036" w:type="dxa"/>
            <w:shd w:val="clear" w:color="auto" w:fill="auto"/>
            <w:vAlign w:val="center"/>
          </w:tcPr>
          <w:p w14:paraId="222F690C" w14:textId="77777777" w:rsidR="008545E7" w:rsidRPr="00DE2310" w:rsidRDefault="55481F7B" w:rsidP="2A0D22C1">
            <w:pPr>
              <w:tabs>
                <w:tab w:val="left" w:pos="851"/>
                <w:tab w:val="center" w:pos="3119"/>
              </w:tabs>
              <w:spacing w:line="259" w:lineRule="auto"/>
            </w:pPr>
            <w:r w:rsidRPr="00DE2310">
              <w:t>Národné centrum zdravotníckych informácií</w:t>
            </w:r>
          </w:p>
        </w:tc>
        <w:tc>
          <w:tcPr>
            <w:tcW w:w="1327" w:type="dxa"/>
            <w:shd w:val="clear" w:color="auto" w:fill="auto"/>
            <w:vAlign w:val="center"/>
          </w:tcPr>
          <w:p w14:paraId="0FDDA823" w14:textId="77777777" w:rsidR="008545E7" w:rsidRPr="00DE2310" w:rsidRDefault="55481F7B" w:rsidP="2A0D22C1">
            <w:pPr>
              <w:tabs>
                <w:tab w:val="left" w:pos="851"/>
                <w:tab w:val="center" w:pos="3119"/>
              </w:tabs>
            </w:pPr>
            <w:r w:rsidRPr="00DE2310">
              <w:t>NCZI</w:t>
            </w:r>
          </w:p>
          <w:p w14:paraId="4587F1B9" w14:textId="77777777" w:rsidR="008545E7" w:rsidRPr="00DE2310" w:rsidRDefault="008545E7" w:rsidP="2A0D22C1">
            <w:pPr>
              <w:tabs>
                <w:tab w:val="left" w:pos="851"/>
                <w:tab w:val="center" w:pos="3119"/>
              </w:tabs>
            </w:pPr>
          </w:p>
        </w:tc>
        <w:tc>
          <w:tcPr>
            <w:tcW w:w="2196" w:type="dxa"/>
            <w:shd w:val="clear" w:color="auto" w:fill="auto"/>
            <w:vAlign w:val="center"/>
          </w:tcPr>
          <w:p w14:paraId="0B512A17" w14:textId="77777777" w:rsidR="008545E7" w:rsidRPr="00DE2310" w:rsidRDefault="0AD12E80" w:rsidP="2A0D22C1">
            <w:pPr>
              <w:tabs>
                <w:tab w:val="left" w:pos="851"/>
                <w:tab w:val="center" w:pos="3119"/>
              </w:tabs>
            </w:pPr>
            <w:r w:rsidRPr="00DE2310">
              <w:t xml:space="preserve">Implementácia projektu do svojich systémov </w:t>
            </w:r>
          </w:p>
        </w:tc>
        <w:tc>
          <w:tcPr>
            <w:tcW w:w="1937" w:type="dxa"/>
            <w:shd w:val="clear" w:color="auto" w:fill="auto"/>
          </w:tcPr>
          <w:p w14:paraId="43C86CB4" w14:textId="77777777" w:rsidR="008545E7" w:rsidRPr="00DE2310" w:rsidRDefault="7088907B" w:rsidP="2A0D22C1">
            <w:pPr>
              <w:tabs>
                <w:tab w:val="left" w:pos="851"/>
                <w:tab w:val="center" w:pos="3119"/>
              </w:tabs>
            </w:pPr>
            <w:r w:rsidRPr="00DE2310">
              <w:t>NZIS</w:t>
            </w:r>
          </w:p>
        </w:tc>
      </w:tr>
      <w:tr w:rsidR="00E233BA" w:rsidRPr="00DE2310" w14:paraId="6528039E" w14:textId="77777777" w:rsidTr="00164F2A">
        <w:tc>
          <w:tcPr>
            <w:tcW w:w="566" w:type="dxa"/>
            <w:shd w:val="clear" w:color="auto" w:fill="E7E6E6" w:themeFill="background2"/>
            <w:vAlign w:val="center"/>
          </w:tcPr>
          <w:p w14:paraId="23A23702" w14:textId="77777777" w:rsidR="008545E7" w:rsidRPr="00DE2310" w:rsidRDefault="2D6AC467" w:rsidP="2A0D22C1">
            <w:pPr>
              <w:tabs>
                <w:tab w:val="left" w:pos="851"/>
                <w:tab w:val="center" w:pos="3119"/>
              </w:tabs>
              <w:rPr>
                <w:rFonts w:ascii="Tahoma" w:hAnsi="Tahoma" w:cs="Tahoma"/>
                <w:color w:val="A6A6A6" w:themeColor="background1" w:themeShade="A6"/>
                <w:sz w:val="16"/>
                <w:szCs w:val="16"/>
              </w:rPr>
            </w:pPr>
            <w:r w:rsidRPr="00DE2310">
              <w:t>3.</w:t>
            </w:r>
            <w:r w:rsidR="007B74AD">
              <w:t>a</w:t>
            </w:r>
          </w:p>
        </w:tc>
        <w:tc>
          <w:tcPr>
            <w:tcW w:w="3036" w:type="dxa"/>
            <w:shd w:val="clear" w:color="auto" w:fill="auto"/>
            <w:vAlign w:val="center"/>
          </w:tcPr>
          <w:p w14:paraId="21250818" w14:textId="77777777" w:rsidR="008545E7" w:rsidRPr="00DE2310" w:rsidRDefault="5259D16C" w:rsidP="2A0D22C1">
            <w:pPr>
              <w:tabs>
                <w:tab w:val="left" w:pos="851"/>
                <w:tab w:val="center" w:pos="3119"/>
              </w:tabs>
              <w:spacing w:line="259" w:lineRule="auto"/>
            </w:pPr>
            <w:r w:rsidRPr="00DE2310">
              <w:t>Poskytovateľ zdravotnej starostlivosti</w:t>
            </w:r>
          </w:p>
        </w:tc>
        <w:tc>
          <w:tcPr>
            <w:tcW w:w="1327" w:type="dxa"/>
            <w:shd w:val="clear" w:color="auto" w:fill="auto"/>
            <w:vAlign w:val="center"/>
          </w:tcPr>
          <w:p w14:paraId="24B43552" w14:textId="77777777" w:rsidR="008545E7" w:rsidRPr="00DE2310" w:rsidRDefault="5381E58E" w:rsidP="2A0D22C1">
            <w:pPr>
              <w:tabs>
                <w:tab w:val="left" w:pos="851"/>
                <w:tab w:val="center" w:pos="3119"/>
              </w:tabs>
            </w:pPr>
            <w:r w:rsidRPr="00DE2310">
              <w:t>P</w:t>
            </w:r>
            <w:r w:rsidR="79A6D07B" w:rsidRPr="00DE2310">
              <w:t>Ú</w:t>
            </w:r>
            <w:r w:rsidRPr="00DE2310">
              <w:t>ZS</w:t>
            </w:r>
          </w:p>
        </w:tc>
        <w:tc>
          <w:tcPr>
            <w:tcW w:w="2196" w:type="dxa"/>
            <w:shd w:val="clear" w:color="auto" w:fill="auto"/>
            <w:vAlign w:val="center"/>
          </w:tcPr>
          <w:p w14:paraId="306E51E6" w14:textId="77777777" w:rsidR="008545E7" w:rsidRPr="00DE2310" w:rsidRDefault="4E72C06D" w:rsidP="2A0D22C1">
            <w:pPr>
              <w:tabs>
                <w:tab w:val="left" w:pos="851"/>
                <w:tab w:val="center" w:pos="3119"/>
              </w:tabs>
            </w:pPr>
            <w:proofErr w:type="spellStart"/>
            <w:r w:rsidRPr="00DE2310">
              <w:t>Agregátor</w:t>
            </w:r>
            <w:proofErr w:type="spellEnd"/>
            <w:r w:rsidRPr="00DE2310">
              <w:t xml:space="preserve"> údajov</w:t>
            </w:r>
            <w:r w:rsidR="5AD30CF4" w:rsidRPr="00DE2310">
              <w:t xml:space="preserve"> ( príjem a generovanie dát) </w:t>
            </w:r>
          </w:p>
        </w:tc>
        <w:tc>
          <w:tcPr>
            <w:tcW w:w="1937" w:type="dxa"/>
            <w:shd w:val="clear" w:color="auto" w:fill="auto"/>
          </w:tcPr>
          <w:p w14:paraId="1348A67F" w14:textId="77777777" w:rsidR="008545E7" w:rsidRPr="00DE2310" w:rsidRDefault="37FCBBAD" w:rsidP="2A0D22C1">
            <w:pPr>
              <w:tabs>
                <w:tab w:val="left" w:pos="851"/>
                <w:tab w:val="center" w:pos="3119"/>
              </w:tabs>
            </w:pPr>
            <w:r w:rsidRPr="00DE2310">
              <w:t xml:space="preserve">RIS / NIS </w:t>
            </w:r>
          </w:p>
        </w:tc>
      </w:tr>
      <w:tr w:rsidR="007B74AD" w:rsidRPr="00DE2310" w14:paraId="38A07C5F" w14:textId="77777777" w:rsidTr="00164F2A">
        <w:tc>
          <w:tcPr>
            <w:tcW w:w="566" w:type="dxa"/>
            <w:shd w:val="clear" w:color="auto" w:fill="E7E6E6" w:themeFill="background2"/>
            <w:vAlign w:val="center"/>
          </w:tcPr>
          <w:p w14:paraId="4B1FA80D" w14:textId="77777777" w:rsidR="007B74AD" w:rsidRPr="00DE2310" w:rsidRDefault="007B74AD" w:rsidP="007B74AD">
            <w:pPr>
              <w:tabs>
                <w:tab w:val="left" w:pos="851"/>
                <w:tab w:val="center" w:pos="3119"/>
              </w:tabs>
            </w:pPr>
            <w:r>
              <w:t>3.b</w:t>
            </w:r>
          </w:p>
        </w:tc>
        <w:tc>
          <w:tcPr>
            <w:tcW w:w="3036" w:type="dxa"/>
            <w:shd w:val="clear" w:color="auto" w:fill="auto"/>
            <w:vAlign w:val="center"/>
          </w:tcPr>
          <w:p w14:paraId="187EEAE5" w14:textId="458622B5" w:rsidR="007B74AD" w:rsidRPr="00DE2310" w:rsidRDefault="00E90AE5">
            <w:pPr>
              <w:tabs>
                <w:tab w:val="left" w:pos="851"/>
                <w:tab w:val="center" w:pos="3119"/>
              </w:tabs>
              <w:spacing w:line="259" w:lineRule="auto"/>
            </w:pPr>
            <w:r w:rsidRPr="00E90AE5">
              <w:t>Spoločné vyšetrovacie a liečebné zložky</w:t>
            </w:r>
          </w:p>
        </w:tc>
        <w:tc>
          <w:tcPr>
            <w:tcW w:w="1327" w:type="dxa"/>
            <w:shd w:val="clear" w:color="auto" w:fill="auto"/>
            <w:vAlign w:val="center"/>
          </w:tcPr>
          <w:p w14:paraId="58060372" w14:textId="45EE53BE" w:rsidR="007B74AD" w:rsidRPr="00DE2310" w:rsidRDefault="00E90AE5" w:rsidP="007B74AD">
            <w:pPr>
              <w:tabs>
                <w:tab w:val="left" w:pos="851"/>
                <w:tab w:val="center" w:pos="3119"/>
              </w:tabs>
            </w:pPr>
            <w:r>
              <w:t>SVALZ</w:t>
            </w:r>
          </w:p>
        </w:tc>
        <w:tc>
          <w:tcPr>
            <w:tcW w:w="2196" w:type="dxa"/>
            <w:shd w:val="clear" w:color="auto" w:fill="auto"/>
            <w:vAlign w:val="center"/>
          </w:tcPr>
          <w:p w14:paraId="79BF055A" w14:textId="630F7FA1" w:rsidR="007B74AD" w:rsidRPr="00DE2310" w:rsidRDefault="007B74AD" w:rsidP="007B74AD">
            <w:pPr>
              <w:tabs>
                <w:tab w:val="left" w:pos="851"/>
                <w:tab w:val="center" w:pos="3119"/>
              </w:tabs>
            </w:pPr>
            <w:proofErr w:type="spellStart"/>
            <w:r w:rsidRPr="00DE2310">
              <w:t>Agregátor</w:t>
            </w:r>
            <w:proofErr w:type="spellEnd"/>
            <w:r w:rsidRPr="00DE2310">
              <w:t xml:space="preserve"> údajov (príjem a generovanie dát) </w:t>
            </w:r>
          </w:p>
        </w:tc>
        <w:tc>
          <w:tcPr>
            <w:tcW w:w="1937" w:type="dxa"/>
            <w:shd w:val="clear" w:color="auto" w:fill="auto"/>
          </w:tcPr>
          <w:p w14:paraId="303D3ED7" w14:textId="77777777" w:rsidR="007B74AD" w:rsidRPr="00DE2310" w:rsidRDefault="007B74AD" w:rsidP="007B74AD">
            <w:pPr>
              <w:tabs>
                <w:tab w:val="left" w:pos="851"/>
                <w:tab w:val="center" w:pos="3119"/>
              </w:tabs>
            </w:pPr>
            <w:r>
              <w:t>NIS, LIS</w:t>
            </w:r>
          </w:p>
        </w:tc>
      </w:tr>
      <w:tr w:rsidR="007B74AD" w:rsidRPr="00DE2310" w14:paraId="7B6F0021" w14:textId="77777777" w:rsidTr="00164F2A">
        <w:tc>
          <w:tcPr>
            <w:tcW w:w="566" w:type="dxa"/>
            <w:shd w:val="clear" w:color="auto" w:fill="E7E6E6" w:themeFill="background2"/>
            <w:vAlign w:val="center"/>
          </w:tcPr>
          <w:p w14:paraId="7FD0202D" w14:textId="77777777" w:rsidR="007B74AD" w:rsidRPr="00DE2310" w:rsidRDefault="007B74AD" w:rsidP="007B74AD">
            <w:pPr>
              <w:tabs>
                <w:tab w:val="left" w:pos="851"/>
                <w:tab w:val="center" w:pos="3119"/>
              </w:tabs>
              <w:rPr>
                <w:rFonts w:ascii="Tahoma" w:hAnsi="Tahoma" w:cs="Tahoma"/>
                <w:color w:val="A6A6A6" w:themeColor="background1" w:themeShade="A6"/>
                <w:sz w:val="16"/>
                <w:szCs w:val="16"/>
              </w:rPr>
            </w:pPr>
            <w:r w:rsidRPr="00DE2310">
              <w:t>4.</w:t>
            </w:r>
          </w:p>
        </w:tc>
        <w:tc>
          <w:tcPr>
            <w:tcW w:w="3036" w:type="dxa"/>
            <w:shd w:val="clear" w:color="auto" w:fill="auto"/>
            <w:vAlign w:val="center"/>
          </w:tcPr>
          <w:p w14:paraId="6E6F4C1D" w14:textId="77777777" w:rsidR="007B74AD" w:rsidRPr="00DE2310" w:rsidRDefault="007B74AD" w:rsidP="007B74AD">
            <w:pPr>
              <w:tabs>
                <w:tab w:val="left" w:pos="851"/>
                <w:tab w:val="center" w:pos="3119"/>
              </w:tabs>
              <w:rPr>
                <w:rFonts w:ascii="Tahoma" w:hAnsi="Tahoma" w:cs="Tahoma"/>
                <w:color w:val="A6A6A6" w:themeColor="background1" w:themeShade="A6"/>
                <w:sz w:val="16"/>
                <w:szCs w:val="16"/>
              </w:rPr>
            </w:pPr>
            <w:r w:rsidRPr="00DE2310">
              <w:t>Lekár</w:t>
            </w:r>
          </w:p>
        </w:tc>
        <w:tc>
          <w:tcPr>
            <w:tcW w:w="1327" w:type="dxa"/>
            <w:shd w:val="clear" w:color="auto" w:fill="auto"/>
            <w:vAlign w:val="center"/>
          </w:tcPr>
          <w:p w14:paraId="3EC7F8C9" w14:textId="64A03AFF" w:rsidR="007B74AD" w:rsidRPr="00DE2310" w:rsidRDefault="007B74AD" w:rsidP="007B74AD">
            <w:pPr>
              <w:tabs>
                <w:tab w:val="left" w:pos="851"/>
                <w:tab w:val="center" w:pos="3119"/>
              </w:tabs>
            </w:pPr>
            <w:r w:rsidRPr="00DE2310">
              <w:t>Lekár</w:t>
            </w:r>
          </w:p>
        </w:tc>
        <w:tc>
          <w:tcPr>
            <w:tcW w:w="2196" w:type="dxa"/>
            <w:shd w:val="clear" w:color="auto" w:fill="auto"/>
            <w:vAlign w:val="center"/>
          </w:tcPr>
          <w:p w14:paraId="18A0016D" w14:textId="77777777" w:rsidR="007B74AD" w:rsidRPr="00DE2310" w:rsidRDefault="007B74AD" w:rsidP="007B74AD">
            <w:pPr>
              <w:tabs>
                <w:tab w:val="left" w:pos="851"/>
                <w:tab w:val="center" w:pos="3119"/>
              </w:tabs>
              <w:rPr>
                <w:rFonts w:ascii="Tahoma" w:hAnsi="Tahoma" w:cs="Tahoma"/>
                <w:color w:val="A6A6A6" w:themeColor="background1" w:themeShade="A6"/>
                <w:sz w:val="16"/>
                <w:szCs w:val="16"/>
              </w:rPr>
            </w:pPr>
            <w:r w:rsidRPr="00DE2310">
              <w:t>Konzument údajov</w:t>
            </w:r>
          </w:p>
        </w:tc>
        <w:tc>
          <w:tcPr>
            <w:tcW w:w="1937" w:type="dxa"/>
            <w:shd w:val="clear" w:color="auto" w:fill="auto"/>
          </w:tcPr>
          <w:p w14:paraId="4D63743C" w14:textId="77777777" w:rsidR="007B74AD" w:rsidRPr="00DE2310" w:rsidRDefault="007B74AD" w:rsidP="007B74AD">
            <w:pPr>
              <w:tabs>
                <w:tab w:val="left" w:pos="851"/>
                <w:tab w:val="center" w:pos="3119"/>
              </w:tabs>
            </w:pPr>
            <w:r w:rsidRPr="00DE2310">
              <w:t xml:space="preserve">VNA / Lokálny prehliadač </w:t>
            </w:r>
            <w:proofErr w:type="spellStart"/>
            <w:r w:rsidRPr="00DE2310">
              <w:t>snímkov</w:t>
            </w:r>
            <w:proofErr w:type="spellEnd"/>
            <w:r w:rsidRPr="00DE2310">
              <w:t xml:space="preserve"> / štúdií</w:t>
            </w:r>
          </w:p>
        </w:tc>
      </w:tr>
      <w:tr w:rsidR="007B74AD" w:rsidRPr="00DE2310" w14:paraId="5D7E7D43" w14:textId="77777777" w:rsidTr="00164F2A">
        <w:trPr>
          <w:trHeight w:val="154"/>
        </w:trPr>
        <w:tc>
          <w:tcPr>
            <w:tcW w:w="566" w:type="dxa"/>
            <w:shd w:val="clear" w:color="auto" w:fill="E7E6E6" w:themeFill="background2"/>
            <w:vAlign w:val="center"/>
          </w:tcPr>
          <w:p w14:paraId="6C64E620" w14:textId="77777777" w:rsidR="007B74AD" w:rsidRPr="00DE2310" w:rsidRDefault="007B74AD" w:rsidP="007B74AD">
            <w:pPr>
              <w:tabs>
                <w:tab w:val="left" w:pos="851"/>
                <w:tab w:val="center" w:pos="3119"/>
              </w:tabs>
            </w:pPr>
            <w:r w:rsidRPr="00DE2310">
              <w:t>5.</w:t>
            </w:r>
          </w:p>
        </w:tc>
        <w:tc>
          <w:tcPr>
            <w:tcW w:w="3036" w:type="dxa"/>
            <w:shd w:val="clear" w:color="auto" w:fill="auto"/>
            <w:vAlign w:val="center"/>
          </w:tcPr>
          <w:p w14:paraId="75DD4871" w14:textId="77777777" w:rsidR="007B74AD" w:rsidRPr="00DE2310" w:rsidRDefault="007B74AD" w:rsidP="007B74AD">
            <w:pPr>
              <w:tabs>
                <w:tab w:val="left" w:pos="851"/>
                <w:tab w:val="center" w:pos="3119"/>
              </w:tabs>
            </w:pPr>
            <w:r w:rsidRPr="00DE2310">
              <w:t>Účastník konzília</w:t>
            </w:r>
          </w:p>
        </w:tc>
        <w:tc>
          <w:tcPr>
            <w:tcW w:w="1327" w:type="dxa"/>
            <w:shd w:val="clear" w:color="auto" w:fill="auto"/>
            <w:vAlign w:val="center"/>
          </w:tcPr>
          <w:p w14:paraId="453109C4" w14:textId="77777777" w:rsidR="007B74AD" w:rsidRPr="00DE2310" w:rsidRDefault="007B74AD" w:rsidP="007B74AD">
            <w:pPr>
              <w:tabs>
                <w:tab w:val="left" w:pos="851"/>
                <w:tab w:val="center" w:pos="3119"/>
              </w:tabs>
            </w:pPr>
            <w:r w:rsidRPr="00DE2310">
              <w:t>Lekár</w:t>
            </w:r>
          </w:p>
        </w:tc>
        <w:tc>
          <w:tcPr>
            <w:tcW w:w="2196" w:type="dxa"/>
            <w:shd w:val="clear" w:color="auto" w:fill="auto"/>
            <w:vAlign w:val="center"/>
          </w:tcPr>
          <w:p w14:paraId="055081A5" w14:textId="77777777" w:rsidR="007B74AD" w:rsidRPr="00DE2310" w:rsidRDefault="007B74AD" w:rsidP="007B74AD">
            <w:pPr>
              <w:tabs>
                <w:tab w:val="left" w:pos="851"/>
                <w:tab w:val="center" w:pos="3119"/>
              </w:tabs>
            </w:pPr>
            <w:r w:rsidRPr="00DE2310">
              <w:t>Konzument údajov</w:t>
            </w:r>
          </w:p>
        </w:tc>
        <w:tc>
          <w:tcPr>
            <w:tcW w:w="1937" w:type="dxa"/>
            <w:shd w:val="clear" w:color="auto" w:fill="auto"/>
          </w:tcPr>
          <w:p w14:paraId="7C8A3775" w14:textId="77777777" w:rsidR="007B74AD" w:rsidRPr="00DE2310" w:rsidRDefault="007B74AD" w:rsidP="007B74AD">
            <w:pPr>
              <w:tabs>
                <w:tab w:val="left" w:pos="851"/>
                <w:tab w:val="center" w:pos="3119"/>
              </w:tabs>
            </w:pPr>
            <w:r w:rsidRPr="00DE2310">
              <w:t xml:space="preserve">VNA / Lokálny prehliadač </w:t>
            </w:r>
            <w:proofErr w:type="spellStart"/>
            <w:r w:rsidRPr="00DE2310">
              <w:t>snímkov</w:t>
            </w:r>
            <w:proofErr w:type="spellEnd"/>
            <w:r w:rsidRPr="00DE2310">
              <w:t xml:space="preserve"> / štúdií</w:t>
            </w:r>
          </w:p>
        </w:tc>
      </w:tr>
      <w:tr w:rsidR="007B74AD" w:rsidRPr="00DE2310" w14:paraId="30A7AA9F" w14:textId="77777777" w:rsidTr="00164F2A">
        <w:trPr>
          <w:trHeight w:val="154"/>
        </w:trPr>
        <w:tc>
          <w:tcPr>
            <w:tcW w:w="566" w:type="dxa"/>
            <w:shd w:val="clear" w:color="auto" w:fill="E7E6E6" w:themeFill="background2"/>
            <w:vAlign w:val="center"/>
          </w:tcPr>
          <w:p w14:paraId="5898539F" w14:textId="77777777" w:rsidR="007B74AD" w:rsidRPr="00DE2310" w:rsidRDefault="007B74AD" w:rsidP="007B74AD">
            <w:pPr>
              <w:tabs>
                <w:tab w:val="left" w:pos="851"/>
                <w:tab w:val="center" w:pos="3119"/>
              </w:tabs>
            </w:pPr>
            <w:r w:rsidRPr="00DE2310">
              <w:t>6.</w:t>
            </w:r>
          </w:p>
        </w:tc>
        <w:tc>
          <w:tcPr>
            <w:tcW w:w="3036" w:type="dxa"/>
            <w:shd w:val="clear" w:color="auto" w:fill="auto"/>
            <w:vAlign w:val="center"/>
          </w:tcPr>
          <w:p w14:paraId="66CCE442" w14:textId="77777777" w:rsidR="007B74AD" w:rsidRPr="00DE2310" w:rsidRDefault="007B74AD" w:rsidP="007B74AD">
            <w:pPr>
              <w:tabs>
                <w:tab w:val="left" w:pos="851"/>
                <w:tab w:val="center" w:pos="3119"/>
              </w:tabs>
            </w:pPr>
            <w:r w:rsidRPr="00DE2310">
              <w:t>Vedecká obec</w:t>
            </w:r>
          </w:p>
        </w:tc>
        <w:tc>
          <w:tcPr>
            <w:tcW w:w="1327" w:type="dxa"/>
            <w:shd w:val="clear" w:color="auto" w:fill="auto"/>
            <w:vAlign w:val="center"/>
          </w:tcPr>
          <w:p w14:paraId="5D5DAE96" w14:textId="77777777" w:rsidR="007B74AD" w:rsidRPr="00DE2310" w:rsidRDefault="007B74AD" w:rsidP="007B74AD">
            <w:pPr>
              <w:tabs>
                <w:tab w:val="left" w:pos="851"/>
                <w:tab w:val="center" w:pos="3119"/>
              </w:tabs>
            </w:pPr>
            <w:r w:rsidRPr="00DE2310">
              <w:t xml:space="preserve">Vedec </w:t>
            </w:r>
          </w:p>
        </w:tc>
        <w:tc>
          <w:tcPr>
            <w:tcW w:w="2196" w:type="dxa"/>
            <w:shd w:val="clear" w:color="auto" w:fill="auto"/>
            <w:vAlign w:val="center"/>
          </w:tcPr>
          <w:p w14:paraId="6DFF9EEF" w14:textId="77777777" w:rsidR="007B74AD" w:rsidRPr="00DE2310" w:rsidRDefault="007B74AD" w:rsidP="007B74AD">
            <w:pPr>
              <w:tabs>
                <w:tab w:val="left" w:pos="851"/>
                <w:tab w:val="center" w:pos="3119"/>
              </w:tabs>
            </w:pPr>
            <w:r w:rsidRPr="00DE2310">
              <w:t>Konzument údajov</w:t>
            </w:r>
          </w:p>
        </w:tc>
        <w:tc>
          <w:tcPr>
            <w:tcW w:w="1937" w:type="dxa"/>
            <w:shd w:val="clear" w:color="auto" w:fill="auto"/>
          </w:tcPr>
          <w:p w14:paraId="02812CFD" w14:textId="77777777" w:rsidR="007B74AD" w:rsidRPr="00DE2310" w:rsidRDefault="007B74AD" w:rsidP="007B74AD">
            <w:pPr>
              <w:tabs>
                <w:tab w:val="left" w:pos="851"/>
                <w:tab w:val="center" w:pos="3119"/>
              </w:tabs>
            </w:pPr>
            <w:r w:rsidRPr="00DE2310">
              <w:t xml:space="preserve">VNA / Lokálny prehliadač </w:t>
            </w:r>
            <w:proofErr w:type="spellStart"/>
            <w:r w:rsidRPr="00DE2310">
              <w:t>snímkov</w:t>
            </w:r>
            <w:proofErr w:type="spellEnd"/>
            <w:r w:rsidRPr="00DE2310">
              <w:t xml:space="preserve"> / štúdií</w:t>
            </w:r>
          </w:p>
        </w:tc>
      </w:tr>
      <w:tr w:rsidR="007B74AD" w:rsidRPr="00DE2310" w14:paraId="34C75CB9" w14:textId="77777777" w:rsidTr="00164F2A">
        <w:trPr>
          <w:trHeight w:val="154"/>
        </w:trPr>
        <w:tc>
          <w:tcPr>
            <w:tcW w:w="566" w:type="dxa"/>
            <w:shd w:val="clear" w:color="auto" w:fill="E7E6E6" w:themeFill="background2"/>
            <w:vAlign w:val="center"/>
          </w:tcPr>
          <w:p w14:paraId="2B495EE5" w14:textId="77777777" w:rsidR="007B74AD" w:rsidRPr="00DE2310" w:rsidRDefault="007B74AD" w:rsidP="007B74AD">
            <w:pPr>
              <w:tabs>
                <w:tab w:val="left" w:pos="851"/>
                <w:tab w:val="center" w:pos="3119"/>
              </w:tabs>
            </w:pPr>
            <w:r w:rsidRPr="00DE2310">
              <w:t>7.</w:t>
            </w:r>
          </w:p>
        </w:tc>
        <w:tc>
          <w:tcPr>
            <w:tcW w:w="3036" w:type="dxa"/>
            <w:shd w:val="clear" w:color="auto" w:fill="auto"/>
            <w:vAlign w:val="center"/>
          </w:tcPr>
          <w:p w14:paraId="38CA4C76" w14:textId="77777777" w:rsidR="007B74AD" w:rsidRPr="00DE2310" w:rsidRDefault="007B74AD" w:rsidP="007B74AD">
            <w:pPr>
              <w:tabs>
                <w:tab w:val="left" w:pos="851"/>
                <w:tab w:val="center" w:pos="3119"/>
              </w:tabs>
            </w:pPr>
            <w:r w:rsidRPr="00DE2310">
              <w:t>Umelá inteligencia</w:t>
            </w:r>
          </w:p>
        </w:tc>
        <w:tc>
          <w:tcPr>
            <w:tcW w:w="1327" w:type="dxa"/>
            <w:shd w:val="clear" w:color="auto" w:fill="auto"/>
            <w:vAlign w:val="center"/>
          </w:tcPr>
          <w:p w14:paraId="43E41978" w14:textId="72043DF9" w:rsidR="007B74AD" w:rsidRPr="00DE2310" w:rsidRDefault="00D65F51" w:rsidP="007B74AD">
            <w:pPr>
              <w:tabs>
                <w:tab w:val="left" w:pos="851"/>
                <w:tab w:val="center" w:pos="3119"/>
              </w:tabs>
            </w:pPr>
            <w:r>
              <w:t>A</w:t>
            </w:r>
            <w:r w:rsidR="007B74AD" w:rsidRPr="00DE2310">
              <w:t>I</w:t>
            </w:r>
          </w:p>
        </w:tc>
        <w:tc>
          <w:tcPr>
            <w:tcW w:w="2196" w:type="dxa"/>
            <w:shd w:val="clear" w:color="auto" w:fill="auto"/>
            <w:vAlign w:val="center"/>
          </w:tcPr>
          <w:p w14:paraId="20B1D8D4" w14:textId="77777777" w:rsidR="007B74AD" w:rsidRPr="00DE2310" w:rsidRDefault="007B74AD" w:rsidP="007B74AD">
            <w:pPr>
              <w:tabs>
                <w:tab w:val="left" w:pos="851"/>
                <w:tab w:val="center" w:pos="3119"/>
              </w:tabs>
            </w:pPr>
            <w:r w:rsidRPr="00DE2310">
              <w:t>Konzument údajov</w:t>
            </w:r>
          </w:p>
        </w:tc>
        <w:tc>
          <w:tcPr>
            <w:tcW w:w="1937" w:type="dxa"/>
            <w:shd w:val="clear" w:color="auto" w:fill="auto"/>
          </w:tcPr>
          <w:p w14:paraId="61D7F463" w14:textId="77777777" w:rsidR="007B74AD" w:rsidRPr="00DE2310" w:rsidRDefault="007B74AD" w:rsidP="007B74AD">
            <w:pPr>
              <w:tabs>
                <w:tab w:val="left" w:pos="851"/>
                <w:tab w:val="center" w:pos="3119"/>
              </w:tabs>
            </w:pPr>
            <w:r w:rsidRPr="00DE2310">
              <w:t xml:space="preserve">VNA / Lokálny prehliadač </w:t>
            </w:r>
            <w:proofErr w:type="spellStart"/>
            <w:r w:rsidRPr="00DE2310">
              <w:t>snímkov</w:t>
            </w:r>
            <w:proofErr w:type="spellEnd"/>
            <w:r w:rsidRPr="00DE2310">
              <w:t xml:space="preserve"> / štúdií</w:t>
            </w:r>
          </w:p>
        </w:tc>
      </w:tr>
      <w:tr w:rsidR="007B74AD" w:rsidRPr="00DE2310" w14:paraId="300CE9BF" w14:textId="77777777" w:rsidTr="00164F2A">
        <w:trPr>
          <w:trHeight w:val="154"/>
        </w:trPr>
        <w:tc>
          <w:tcPr>
            <w:tcW w:w="566" w:type="dxa"/>
            <w:shd w:val="clear" w:color="auto" w:fill="E7E6E6" w:themeFill="background2"/>
            <w:vAlign w:val="center"/>
          </w:tcPr>
          <w:p w14:paraId="5F3CE81E" w14:textId="77777777" w:rsidR="007B74AD" w:rsidRPr="00DE2310" w:rsidRDefault="007B74AD" w:rsidP="007B74AD">
            <w:pPr>
              <w:tabs>
                <w:tab w:val="left" w:pos="851"/>
                <w:tab w:val="center" w:pos="3119"/>
              </w:tabs>
            </w:pPr>
            <w:r w:rsidRPr="00DE2310">
              <w:t>8.</w:t>
            </w:r>
          </w:p>
        </w:tc>
        <w:tc>
          <w:tcPr>
            <w:tcW w:w="3036" w:type="dxa"/>
            <w:shd w:val="clear" w:color="auto" w:fill="auto"/>
            <w:vAlign w:val="center"/>
          </w:tcPr>
          <w:p w14:paraId="3EA1A89B" w14:textId="77777777" w:rsidR="007B74AD" w:rsidRPr="00DE2310" w:rsidRDefault="007B74AD" w:rsidP="007B74AD">
            <w:pPr>
              <w:tabs>
                <w:tab w:val="left" w:pos="851"/>
                <w:tab w:val="center" w:pos="3119"/>
              </w:tabs>
            </w:pPr>
            <w:r w:rsidRPr="00DE2310">
              <w:t>Občan</w:t>
            </w:r>
          </w:p>
        </w:tc>
        <w:tc>
          <w:tcPr>
            <w:tcW w:w="1327" w:type="dxa"/>
            <w:shd w:val="clear" w:color="auto" w:fill="auto"/>
            <w:vAlign w:val="center"/>
          </w:tcPr>
          <w:p w14:paraId="5ACE16C0" w14:textId="77777777" w:rsidR="007B74AD" w:rsidRPr="00DE2310" w:rsidRDefault="007B74AD" w:rsidP="007B74AD">
            <w:pPr>
              <w:tabs>
                <w:tab w:val="left" w:pos="851"/>
                <w:tab w:val="center" w:pos="3119"/>
              </w:tabs>
            </w:pPr>
            <w:r w:rsidRPr="00DE2310">
              <w:t>FO</w:t>
            </w:r>
          </w:p>
        </w:tc>
        <w:tc>
          <w:tcPr>
            <w:tcW w:w="2196" w:type="dxa"/>
            <w:shd w:val="clear" w:color="auto" w:fill="auto"/>
            <w:vAlign w:val="center"/>
          </w:tcPr>
          <w:p w14:paraId="2F4BB8CA" w14:textId="77777777" w:rsidR="007B74AD" w:rsidRPr="00DE2310" w:rsidRDefault="007B74AD" w:rsidP="007B74AD">
            <w:pPr>
              <w:tabs>
                <w:tab w:val="left" w:pos="851"/>
                <w:tab w:val="center" w:pos="3119"/>
              </w:tabs>
            </w:pPr>
            <w:r w:rsidRPr="00DE2310">
              <w:t>Konzument údajov</w:t>
            </w:r>
          </w:p>
        </w:tc>
        <w:tc>
          <w:tcPr>
            <w:tcW w:w="1937" w:type="dxa"/>
            <w:shd w:val="clear" w:color="auto" w:fill="auto"/>
          </w:tcPr>
          <w:p w14:paraId="06FCEC96" w14:textId="77777777" w:rsidR="007B74AD" w:rsidRPr="00DE2310" w:rsidRDefault="007B74AD" w:rsidP="007B74AD">
            <w:pPr>
              <w:tabs>
                <w:tab w:val="left" w:pos="851"/>
                <w:tab w:val="center" w:pos="3119"/>
              </w:tabs>
            </w:pPr>
            <w:r w:rsidRPr="00DE2310">
              <w:t xml:space="preserve">VNA / Lokálny prehliadač </w:t>
            </w:r>
            <w:proofErr w:type="spellStart"/>
            <w:r w:rsidRPr="00DE2310">
              <w:t>snímkov</w:t>
            </w:r>
            <w:proofErr w:type="spellEnd"/>
            <w:r w:rsidRPr="00DE2310">
              <w:t xml:space="preserve"> / štúdií</w:t>
            </w:r>
          </w:p>
        </w:tc>
      </w:tr>
    </w:tbl>
    <w:p w14:paraId="7A700126" w14:textId="77777777" w:rsidR="00AA1389" w:rsidRPr="00DE2310" w:rsidRDefault="00AA1389" w:rsidP="003F3463">
      <w:pPr>
        <w:pStyle w:val="Popis"/>
      </w:pPr>
      <w:bookmarkStart w:id="58" w:name="_Toc130286119"/>
      <w:bookmarkStart w:id="59" w:name="_Toc47815696"/>
      <w:bookmarkStart w:id="60" w:name="_Toc81186147"/>
      <w:bookmarkStart w:id="61" w:name="_Toc129858184"/>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7</w:t>
      </w:r>
      <w:r w:rsidRPr="00DE2310">
        <w:fldChar w:fldCharType="end"/>
      </w:r>
      <w:r w:rsidRPr="00DE2310">
        <w:t xml:space="preserve"> Dotknuté subjekty projektom</w:t>
      </w:r>
      <w:bookmarkEnd w:id="58"/>
    </w:p>
    <w:p w14:paraId="35E91AEC" w14:textId="77777777" w:rsidR="008545E7" w:rsidRPr="00DE2310" w:rsidRDefault="008545E7" w:rsidP="00146D8F">
      <w:pPr>
        <w:pStyle w:val="Nadpis2"/>
      </w:pPr>
      <w:bookmarkStart w:id="62" w:name="_Toc130285982"/>
      <w:r w:rsidRPr="00DE2310">
        <w:t>Ciele projektu</w:t>
      </w:r>
      <w:bookmarkEnd w:id="59"/>
      <w:r w:rsidRPr="00DE2310">
        <w:t xml:space="preserve"> </w:t>
      </w:r>
      <w:r w:rsidR="00B32D9E" w:rsidRPr="00DE2310">
        <w:t>a merateľné ukazovatele</w:t>
      </w:r>
      <w:bookmarkEnd w:id="60"/>
      <w:bookmarkEnd w:id="61"/>
      <w:bookmarkEnd w:id="62"/>
    </w:p>
    <w:p w14:paraId="4ABA9CFC" w14:textId="44FFD637" w:rsidR="008C2275" w:rsidRPr="00DE2310" w:rsidRDefault="008C2275" w:rsidP="008C2275">
      <w:pPr>
        <w:jc w:val="both"/>
      </w:pPr>
      <w:r w:rsidRPr="00DE2310">
        <w:t xml:space="preserve">Cieľom </w:t>
      </w:r>
      <w:r w:rsidR="000A04DA" w:rsidRPr="00DE2310">
        <w:t>projektu</w:t>
      </w:r>
      <w:r w:rsidRPr="00DE2310">
        <w:t xml:space="preserve"> je vybudovať zdieľaný archív</w:t>
      </w:r>
      <w:r w:rsidR="565F9F62" w:rsidRPr="00DE2310">
        <w:t xml:space="preserve"> digitálnych</w:t>
      </w:r>
      <w:r w:rsidRPr="00DE2310">
        <w:t xml:space="preserve"> obrazových vyšetrení pre PÚZS v</w:t>
      </w:r>
      <w:r w:rsidR="00D65F51">
        <w:t xml:space="preserve"> zriaďovateľskej </w:t>
      </w:r>
      <w:r w:rsidRPr="00DE2310">
        <w:t xml:space="preserve">pôsobnosti MZ SR  s možnosťou rozširovania aj na všetkých ostatných PÚZS a poskytovateľov ambulantnej zdravotnej starostlivosti. Týmto spôsobom bude umožnené zdieľanie akýchkoľvek obrazových vyšetrení (nie len z RTG, CT a MR, ale aj SG, EKG, atď.) medzi zdravotnými pracovníkmi a pacientami a medzi zdravotnými pracovníkmi navzájom v súlade s platnou legislatívou (§ 20 až § 25 zákona číslo 576/2004). Takto sa nie len predíde duplicitným vyšetreniam v krátkom časovom slede, ale sa umožní aj posúdenie komplikovaných prípadov doménovým expertom, čím sa zabezpečí zvýšenie kvality poskytovanej zdravotnej starostlivosti. Zároveň bude umožnená systematická archivácia vyšetrení a ich spárovanie s anamnézou, či inými vyšetreniami daného pacienta (patológia, laboratórne vyšetrenia, atď.) a tým bude umožnené komplexné vyhodnotenie zdravotného stavu pacienta a nastavenie </w:t>
      </w:r>
      <w:proofErr w:type="spellStart"/>
      <w:r w:rsidRPr="00DE2310">
        <w:t>personalizovanej</w:t>
      </w:r>
      <w:proofErr w:type="spellEnd"/>
      <w:r w:rsidRPr="00DE2310">
        <w:t xml:space="preserve"> liečby na základe všetkých dostupných dát. Taktiež bude umožnený </w:t>
      </w:r>
      <w:r w:rsidRPr="00DE2310">
        <w:lastRenderedPageBreak/>
        <w:t xml:space="preserve">jednoduchší prístup k predchádzajúcim vyšetreniam pacienta, a tým pádom jednoduchšie posúdenie progresie v čase, ktorá je v niektorých prípadoch jediným ukazovateľom, ktorý hovorí napr. o malignite alebo o pretrvávajúcom krvácaní do nejakého orgánu. </w:t>
      </w:r>
    </w:p>
    <w:p w14:paraId="742553CC" w14:textId="77777777" w:rsidR="008C2275" w:rsidRPr="00DE2310" w:rsidRDefault="008C2275" w:rsidP="008C2275">
      <w:pPr>
        <w:jc w:val="both"/>
      </w:pPr>
      <w:r w:rsidRPr="00DE2310">
        <w:t xml:space="preserve">V neposlednom rade je cieľom aj podpora biomedicínskeho, farmaceutického a technického vývoja a výskumu na území Slovenska, a to </w:t>
      </w:r>
      <w:r w:rsidR="007A2ACB" w:rsidRPr="00DE2310">
        <w:t>vytvorením rozhraní na prepojenie</w:t>
      </w:r>
      <w:r w:rsidRPr="00DE2310">
        <w:t xml:space="preserve"> takéhoto národného VNA archívu s</w:t>
      </w:r>
      <w:r w:rsidR="007A2ACB" w:rsidRPr="00DE2310">
        <w:t> </w:t>
      </w:r>
      <w:r w:rsidRPr="00DE2310">
        <w:t xml:space="preserve">národnou digitálnou </w:t>
      </w:r>
      <w:proofErr w:type="spellStart"/>
      <w:r w:rsidRPr="00DE2310">
        <w:t>biobankou</w:t>
      </w:r>
      <w:proofErr w:type="spellEnd"/>
      <w:r w:rsidRPr="00DE2310">
        <w:t>.</w:t>
      </w:r>
      <w:r w:rsidR="007A2ACB" w:rsidRPr="00DE2310">
        <w:t xml:space="preserve"> </w:t>
      </w:r>
    </w:p>
    <w:p w14:paraId="570CBAA9" w14:textId="77777777" w:rsidR="004A2B78" w:rsidRPr="003F3463" w:rsidRDefault="004A2B78" w:rsidP="004A2B78">
      <w:pPr>
        <w:jc w:val="both"/>
        <w:rPr>
          <w:rFonts w:asciiTheme="majorHAnsi" w:hAnsiTheme="majorHAnsi" w:cstheme="majorHAnsi"/>
          <w:iCs/>
        </w:rPr>
      </w:pPr>
      <w:r w:rsidRPr="003F3463">
        <w:rPr>
          <w:rFonts w:asciiTheme="majorHAnsi" w:hAnsiTheme="majorHAnsi" w:cstheme="majorHAnsi"/>
          <w:iCs/>
        </w:rPr>
        <w:t>Vy</w:t>
      </w:r>
      <w:r w:rsidRPr="00DE2310">
        <w:rPr>
          <w:rFonts w:asciiTheme="majorHAnsi" w:hAnsiTheme="majorHAnsi" w:cstheme="majorHAnsi"/>
          <w:iCs/>
        </w:rPr>
        <w:t xml:space="preserve">ššie uvedený cieľ možno </w:t>
      </w:r>
      <w:r w:rsidR="003A06D3" w:rsidRPr="00DE2310">
        <w:rPr>
          <w:rFonts w:asciiTheme="majorHAnsi" w:hAnsiTheme="majorHAnsi" w:cstheme="majorHAnsi"/>
          <w:iCs/>
        </w:rPr>
        <w:t>dekomponovať na nasledujúce iniciatívy:</w:t>
      </w:r>
    </w:p>
    <w:p w14:paraId="1E61C17C" w14:textId="77777777" w:rsidR="004A2B78" w:rsidRPr="003F3463" w:rsidRDefault="004A2B78" w:rsidP="003F3463">
      <w:pPr>
        <w:pStyle w:val="Odsekzoznamu"/>
        <w:numPr>
          <w:ilvl w:val="0"/>
          <w:numId w:val="50"/>
        </w:numPr>
        <w:spacing w:before="0" w:after="160" w:line="259" w:lineRule="auto"/>
        <w:jc w:val="both"/>
        <w:rPr>
          <w:rFonts w:asciiTheme="majorHAnsi" w:hAnsiTheme="majorHAnsi" w:cstheme="majorHAnsi"/>
          <w:iCs/>
        </w:rPr>
      </w:pPr>
      <w:r w:rsidRPr="003F3463">
        <w:rPr>
          <w:rFonts w:asciiTheme="majorHAnsi" w:hAnsiTheme="majorHAnsi" w:cstheme="majorHAnsi"/>
          <w:iCs/>
        </w:rPr>
        <w:t xml:space="preserve">Vybudovanie dátového centra pre archiváciu a zdieľanie obrazových vyšetrení </w:t>
      </w:r>
      <w:r w:rsidR="00D65F51">
        <w:rPr>
          <w:rFonts w:asciiTheme="majorHAnsi" w:hAnsiTheme="majorHAnsi" w:cstheme="majorHAnsi"/>
          <w:iCs/>
        </w:rPr>
        <w:t xml:space="preserve">(t. j. </w:t>
      </w:r>
      <w:r w:rsidR="00D65F51" w:rsidRPr="00401DCD">
        <w:rPr>
          <w:rFonts w:asciiTheme="majorHAnsi" w:hAnsiTheme="majorHAnsi" w:cstheme="majorBidi"/>
        </w:rPr>
        <w:t>VNA archívu</w:t>
      </w:r>
      <w:r w:rsidR="00D65F51">
        <w:rPr>
          <w:rFonts w:asciiTheme="majorHAnsi" w:hAnsiTheme="majorHAnsi" w:cstheme="majorBidi"/>
        </w:rPr>
        <w:t>)</w:t>
      </w:r>
    </w:p>
    <w:p w14:paraId="27486E97" w14:textId="4A67931C" w:rsidR="004A2B78" w:rsidRDefault="004A2B78">
      <w:pPr>
        <w:pStyle w:val="Odsekzoznamu"/>
        <w:numPr>
          <w:ilvl w:val="0"/>
          <w:numId w:val="50"/>
        </w:numPr>
        <w:spacing w:before="0" w:after="160" w:line="259" w:lineRule="auto"/>
        <w:jc w:val="both"/>
        <w:rPr>
          <w:rFonts w:asciiTheme="majorHAnsi" w:hAnsiTheme="majorHAnsi" w:cstheme="majorBidi"/>
        </w:rPr>
      </w:pPr>
      <w:r w:rsidRPr="003F3463">
        <w:rPr>
          <w:rFonts w:asciiTheme="majorHAnsi" w:hAnsiTheme="majorHAnsi" w:cstheme="majorBidi"/>
        </w:rPr>
        <w:t xml:space="preserve">Prepojenie národného VNA archívu s nemocničnými informačnými systémami spoločne so systémami PACS (z </w:t>
      </w:r>
      <w:proofErr w:type="spellStart"/>
      <w:r w:rsidRPr="003F3463">
        <w:rPr>
          <w:rFonts w:asciiTheme="majorHAnsi" w:hAnsiTheme="majorHAnsi" w:cstheme="majorBidi"/>
        </w:rPr>
        <w:t>ang</w:t>
      </w:r>
      <w:proofErr w:type="spellEnd"/>
      <w:r w:rsidRPr="003F3463">
        <w:rPr>
          <w:rFonts w:asciiTheme="majorHAnsi" w:hAnsiTheme="majorHAnsi" w:cstheme="majorBidi"/>
        </w:rPr>
        <w:t xml:space="preserve">. Picture </w:t>
      </w:r>
      <w:proofErr w:type="spellStart"/>
      <w:r w:rsidRPr="003F3463">
        <w:rPr>
          <w:rFonts w:asciiTheme="majorHAnsi" w:hAnsiTheme="majorHAnsi" w:cstheme="majorBidi"/>
        </w:rPr>
        <w:t>Archiving</w:t>
      </w:r>
      <w:proofErr w:type="spellEnd"/>
      <w:r w:rsidRPr="003F3463">
        <w:rPr>
          <w:rFonts w:asciiTheme="majorHAnsi" w:hAnsiTheme="majorHAnsi" w:cstheme="majorBidi"/>
        </w:rPr>
        <w:t xml:space="preserve"> and </w:t>
      </w:r>
      <w:proofErr w:type="spellStart"/>
      <w:r w:rsidRPr="003F3463">
        <w:rPr>
          <w:rFonts w:asciiTheme="majorHAnsi" w:hAnsiTheme="majorHAnsi" w:cstheme="majorBidi"/>
        </w:rPr>
        <w:t>Communication</w:t>
      </w:r>
      <w:proofErr w:type="spellEnd"/>
      <w:r w:rsidRPr="003F3463">
        <w:rPr>
          <w:rFonts w:asciiTheme="majorHAnsi" w:hAnsiTheme="majorHAnsi" w:cstheme="majorBidi"/>
        </w:rPr>
        <w:t xml:space="preserve"> </w:t>
      </w:r>
      <w:proofErr w:type="spellStart"/>
      <w:r w:rsidRPr="003F3463">
        <w:rPr>
          <w:rFonts w:asciiTheme="majorHAnsi" w:hAnsiTheme="majorHAnsi" w:cstheme="majorBidi"/>
        </w:rPr>
        <w:t>System</w:t>
      </w:r>
      <w:proofErr w:type="spellEnd"/>
      <w:r w:rsidRPr="003F3463">
        <w:rPr>
          <w:rFonts w:asciiTheme="majorHAnsi" w:hAnsiTheme="majorHAnsi" w:cstheme="majorBidi"/>
        </w:rPr>
        <w:t xml:space="preserve">, systémy pre archiváciu a zdieľanie </w:t>
      </w:r>
      <w:proofErr w:type="spellStart"/>
      <w:r w:rsidRPr="003F3463">
        <w:rPr>
          <w:rFonts w:asciiTheme="majorHAnsi" w:hAnsiTheme="majorHAnsi" w:cstheme="majorBidi"/>
        </w:rPr>
        <w:t>obráz</w:t>
      </w:r>
      <w:r w:rsidR="565F9F62" w:rsidRPr="00DE2310">
        <w:rPr>
          <w:rFonts w:asciiTheme="majorHAnsi" w:hAnsiTheme="majorHAnsi" w:cstheme="majorBidi"/>
        </w:rPr>
        <w:t>ovej</w:t>
      </w:r>
      <w:proofErr w:type="spellEnd"/>
      <w:r w:rsidR="565F9F62" w:rsidRPr="00DE2310">
        <w:rPr>
          <w:rFonts w:asciiTheme="majorHAnsi" w:hAnsiTheme="majorHAnsi" w:cstheme="majorBidi"/>
        </w:rPr>
        <w:t xml:space="preserve"> dokumentácie v medicíne</w:t>
      </w:r>
      <w:r w:rsidRPr="003F3463">
        <w:rPr>
          <w:rFonts w:asciiTheme="majorHAnsi" w:hAnsiTheme="majorHAnsi" w:cstheme="majorBidi"/>
        </w:rPr>
        <w:t>) v rámci PÚZS v pôsobnosti MZ SR</w:t>
      </w:r>
    </w:p>
    <w:p w14:paraId="20C767B5" w14:textId="77777777" w:rsidR="004A2B78" w:rsidRPr="003F3463" w:rsidRDefault="004A2B78" w:rsidP="003F3463">
      <w:pPr>
        <w:pStyle w:val="Odsekzoznamu"/>
        <w:numPr>
          <w:ilvl w:val="0"/>
          <w:numId w:val="50"/>
        </w:numPr>
        <w:spacing w:before="0" w:after="160" w:line="259" w:lineRule="auto"/>
        <w:jc w:val="both"/>
        <w:rPr>
          <w:rFonts w:asciiTheme="majorHAnsi" w:hAnsiTheme="majorHAnsi" w:cstheme="majorHAnsi"/>
          <w:iCs/>
        </w:rPr>
      </w:pPr>
      <w:r w:rsidRPr="003F3463">
        <w:rPr>
          <w:rFonts w:asciiTheme="majorHAnsi" w:hAnsiTheme="majorHAnsi" w:cstheme="majorHAnsi"/>
          <w:iCs/>
        </w:rPr>
        <w:t xml:space="preserve">Prepojenie národného VNA archívu s NZIS (eZdravie) a integrácia obrazových vyšetrení s registrom elektronických zdravotných knižiek </w:t>
      </w:r>
    </w:p>
    <w:p w14:paraId="1CE23DDC" w14:textId="028369A6" w:rsidR="004A2B78" w:rsidRPr="003F3463" w:rsidRDefault="003A06D3" w:rsidP="003F3463">
      <w:pPr>
        <w:pStyle w:val="Odsekzoznamu"/>
        <w:numPr>
          <w:ilvl w:val="0"/>
          <w:numId w:val="50"/>
        </w:numPr>
        <w:spacing w:before="0" w:after="160" w:line="259" w:lineRule="auto"/>
        <w:jc w:val="both"/>
        <w:rPr>
          <w:rFonts w:asciiTheme="majorHAnsi" w:hAnsiTheme="majorHAnsi" w:cstheme="majorBidi"/>
        </w:rPr>
      </w:pPr>
      <w:r w:rsidRPr="00DE2310">
        <w:rPr>
          <w:rFonts w:asciiTheme="majorHAnsi" w:hAnsiTheme="majorHAnsi" w:cstheme="majorBidi"/>
        </w:rPr>
        <w:t>Vytvorenie nástrojov</w:t>
      </w:r>
      <w:r w:rsidR="001B250E" w:rsidRPr="00DE2310">
        <w:rPr>
          <w:rFonts w:asciiTheme="majorHAnsi" w:hAnsiTheme="majorHAnsi" w:cstheme="majorBidi"/>
        </w:rPr>
        <w:t xml:space="preserve"> na zabezpečenie prenosu popisov </w:t>
      </w:r>
      <w:r w:rsidR="565F9F62" w:rsidRPr="00DE2310">
        <w:rPr>
          <w:rFonts w:asciiTheme="majorHAnsi" w:hAnsiTheme="majorHAnsi" w:cstheme="majorBidi"/>
        </w:rPr>
        <w:t>rádiologických</w:t>
      </w:r>
      <w:r w:rsidR="001B250E" w:rsidRPr="00DE2310">
        <w:rPr>
          <w:rFonts w:asciiTheme="majorHAnsi" w:hAnsiTheme="majorHAnsi" w:cstheme="majorBidi"/>
        </w:rPr>
        <w:t xml:space="preserve"> / patologických priamo do </w:t>
      </w:r>
      <w:proofErr w:type="spellStart"/>
      <w:r w:rsidR="001B250E" w:rsidRPr="00DE2310">
        <w:rPr>
          <w:rFonts w:asciiTheme="majorHAnsi" w:hAnsiTheme="majorHAnsi" w:cstheme="majorBidi"/>
        </w:rPr>
        <w:t>eZdravia</w:t>
      </w:r>
      <w:proofErr w:type="spellEnd"/>
      <w:r w:rsidR="001B250E" w:rsidRPr="00DE2310">
        <w:rPr>
          <w:rFonts w:asciiTheme="majorHAnsi" w:hAnsiTheme="majorHAnsi" w:cstheme="majorBidi"/>
        </w:rPr>
        <w:t xml:space="preserve"> a následná integrácia </w:t>
      </w:r>
      <w:r w:rsidR="000F3BC4" w:rsidRPr="00DE2310">
        <w:rPr>
          <w:rFonts w:asciiTheme="majorHAnsi" w:hAnsiTheme="majorHAnsi" w:cstheme="majorBidi"/>
        </w:rPr>
        <w:t xml:space="preserve">na VNA (zobrazovanie popisov k danému obrazu) </w:t>
      </w:r>
    </w:p>
    <w:p w14:paraId="2E6BCFC1" w14:textId="01B45C50" w:rsidR="004A2B78" w:rsidRPr="00DE2310" w:rsidRDefault="00D65F51" w:rsidP="003F3463">
      <w:pPr>
        <w:pStyle w:val="Odsekzoznamu"/>
        <w:numPr>
          <w:ilvl w:val="0"/>
          <w:numId w:val="50"/>
        </w:numPr>
        <w:spacing w:before="0" w:after="160" w:line="259" w:lineRule="auto"/>
        <w:jc w:val="both"/>
        <w:rPr>
          <w:rFonts w:asciiTheme="majorHAnsi" w:hAnsiTheme="majorHAnsi" w:cstheme="majorHAnsi"/>
          <w:iCs/>
        </w:rPr>
      </w:pPr>
      <w:r>
        <w:rPr>
          <w:rFonts w:asciiTheme="majorHAnsi" w:hAnsiTheme="majorHAnsi" w:cstheme="majorHAnsi"/>
          <w:iCs/>
        </w:rPr>
        <w:t xml:space="preserve">Využitie nástrojov </w:t>
      </w:r>
      <w:r w:rsidR="002A706E" w:rsidRPr="00DE2310">
        <w:rPr>
          <w:rFonts w:asciiTheme="majorHAnsi" w:hAnsiTheme="majorHAnsi" w:cstheme="majorHAnsi"/>
          <w:iCs/>
        </w:rPr>
        <w:t xml:space="preserve">umelej inteligencie </w:t>
      </w:r>
      <w:r>
        <w:rPr>
          <w:rFonts w:asciiTheme="majorHAnsi" w:hAnsiTheme="majorHAnsi" w:cstheme="majorHAnsi"/>
          <w:iCs/>
        </w:rPr>
        <w:t>pre podporu diagnostiky vybraných ochorení</w:t>
      </w:r>
    </w:p>
    <w:p w14:paraId="790DE6BE" w14:textId="77C91285" w:rsidR="003A06D3" w:rsidRDefault="003A06D3">
      <w:pPr>
        <w:pStyle w:val="Odsekzoznamu"/>
        <w:numPr>
          <w:ilvl w:val="0"/>
          <w:numId w:val="50"/>
        </w:numPr>
        <w:spacing w:before="0" w:after="160" w:line="259" w:lineRule="auto"/>
        <w:jc w:val="both"/>
        <w:rPr>
          <w:rFonts w:asciiTheme="majorHAnsi" w:hAnsiTheme="majorHAnsi" w:cstheme="majorHAnsi"/>
          <w:iCs/>
        </w:rPr>
      </w:pPr>
      <w:r w:rsidRPr="00DE2310">
        <w:rPr>
          <w:rFonts w:asciiTheme="majorHAnsi" w:hAnsiTheme="majorHAnsi" w:cstheme="majorHAnsi"/>
          <w:iCs/>
        </w:rPr>
        <w:t xml:space="preserve">Vytvorenie integračného rozhrania na možné napojenie zdieľaného VNA archívu s národnou digitálnou </w:t>
      </w:r>
      <w:proofErr w:type="spellStart"/>
      <w:r w:rsidRPr="00DE2310">
        <w:rPr>
          <w:rFonts w:asciiTheme="majorHAnsi" w:hAnsiTheme="majorHAnsi" w:cstheme="majorHAnsi"/>
          <w:iCs/>
        </w:rPr>
        <w:t>biobankou</w:t>
      </w:r>
      <w:proofErr w:type="spellEnd"/>
    </w:p>
    <w:p w14:paraId="77D8646F" w14:textId="62EFE00C" w:rsidR="00864659" w:rsidRPr="003F3463" w:rsidRDefault="00864659" w:rsidP="003F3463">
      <w:pPr>
        <w:pStyle w:val="Odsekzoznamu"/>
        <w:numPr>
          <w:ilvl w:val="0"/>
          <w:numId w:val="50"/>
        </w:numPr>
        <w:spacing w:before="0" w:after="160" w:line="259" w:lineRule="auto"/>
        <w:jc w:val="both"/>
        <w:rPr>
          <w:rFonts w:asciiTheme="majorHAnsi" w:hAnsiTheme="majorHAnsi" w:cstheme="majorBidi"/>
        </w:rPr>
      </w:pPr>
      <w:r>
        <w:rPr>
          <w:rFonts w:asciiTheme="majorHAnsi" w:hAnsiTheme="majorHAnsi" w:cstheme="majorBidi"/>
        </w:rPr>
        <w:t xml:space="preserve">Vytvorenie portálového riešenia na prihlasovanie sa do VNA aj s nástrojmi na zobrazovanie </w:t>
      </w:r>
      <w:proofErr w:type="spellStart"/>
      <w:r>
        <w:rPr>
          <w:rFonts w:asciiTheme="majorHAnsi" w:hAnsiTheme="majorHAnsi" w:cstheme="majorBidi"/>
        </w:rPr>
        <w:t>údahov</w:t>
      </w:r>
      <w:proofErr w:type="spellEnd"/>
      <w:r>
        <w:rPr>
          <w:rFonts w:asciiTheme="majorHAnsi" w:hAnsiTheme="majorHAnsi" w:cstheme="majorBidi"/>
        </w:rPr>
        <w:t xml:space="preserve"> z VNA (web </w:t>
      </w:r>
      <w:proofErr w:type="spellStart"/>
      <w:r>
        <w:rPr>
          <w:rFonts w:asciiTheme="majorHAnsi" w:hAnsiTheme="majorHAnsi" w:cstheme="majorBidi"/>
        </w:rPr>
        <w:t>viewer</w:t>
      </w:r>
      <w:proofErr w:type="spellEnd"/>
      <w:r>
        <w:rPr>
          <w:rFonts w:asciiTheme="majorHAnsi" w:hAnsiTheme="majorHAnsi" w:cstheme="majorBidi"/>
        </w:rPr>
        <w:t>)</w:t>
      </w:r>
    </w:p>
    <w:p w14:paraId="2559F9BE" w14:textId="77777777" w:rsidR="00ED61BA" w:rsidRPr="00DE2310" w:rsidRDefault="00B858F3" w:rsidP="003F3463">
      <w:pPr>
        <w:pStyle w:val="Nadpis30"/>
        <w:numPr>
          <w:ilvl w:val="2"/>
          <w:numId w:val="54"/>
        </w:numPr>
      </w:pPr>
      <w:bookmarkStart w:id="63" w:name="_Toc130285983"/>
      <w:r w:rsidRPr="00DE2310">
        <w:t>Čiastkové ciele jednotlivých iniciatív</w:t>
      </w:r>
      <w:bookmarkEnd w:id="63"/>
    </w:p>
    <w:p w14:paraId="26316CD6" w14:textId="533AB228" w:rsidR="00B858F3" w:rsidRPr="00DE2310" w:rsidRDefault="00B858F3" w:rsidP="003273C4">
      <w:pPr>
        <w:tabs>
          <w:tab w:val="left" w:pos="2694"/>
        </w:tabs>
        <w:spacing w:after="240" w:line="259" w:lineRule="auto"/>
        <w:jc w:val="both"/>
      </w:pPr>
      <w:r w:rsidRPr="00DE2310">
        <w:t xml:space="preserve">V nasledujúcom texte sú popísané </w:t>
      </w:r>
      <w:r w:rsidR="00864659">
        <w:t xml:space="preserve">relevantné </w:t>
      </w:r>
      <w:r w:rsidRPr="00DE2310">
        <w:t>čiastkové ciele</w:t>
      </w:r>
      <w:r w:rsidR="003273C4" w:rsidRPr="00DE2310">
        <w:t xml:space="preserve"> </w:t>
      </w:r>
      <w:r w:rsidR="00A9173B" w:rsidRPr="00DE2310">
        <w:t>pre vyššie</w:t>
      </w:r>
      <w:r w:rsidR="003273C4" w:rsidRPr="00DE2310">
        <w:t xml:space="preserve"> uveden</w:t>
      </w:r>
      <w:r w:rsidR="00A9173B" w:rsidRPr="00DE2310">
        <w:t>é</w:t>
      </w:r>
      <w:r w:rsidR="003273C4" w:rsidRPr="00DE2310">
        <w:t xml:space="preserve"> iniciatív</w:t>
      </w:r>
      <w:r w:rsidR="00A9173B" w:rsidRPr="00DE2310">
        <w:t>y</w:t>
      </w:r>
      <w:r w:rsidR="003273C4" w:rsidRPr="00DE2310">
        <w:t>:</w:t>
      </w:r>
    </w:p>
    <w:tbl>
      <w:tblPr>
        <w:tblStyle w:val="Mriekatabukysvetl1"/>
        <w:tblW w:w="9351" w:type="dxa"/>
        <w:tblLook w:val="04A0" w:firstRow="1" w:lastRow="0" w:firstColumn="1" w:lastColumn="0" w:noHBand="0" w:noVBand="1"/>
      </w:tblPr>
      <w:tblGrid>
        <w:gridCol w:w="562"/>
        <w:gridCol w:w="3021"/>
        <w:gridCol w:w="5768"/>
      </w:tblGrid>
      <w:tr w:rsidR="003273C4" w:rsidRPr="00DE2310" w14:paraId="14AA5938" w14:textId="77777777" w:rsidTr="713C9258">
        <w:tc>
          <w:tcPr>
            <w:tcW w:w="562" w:type="dxa"/>
            <w:shd w:val="clear" w:color="auto" w:fill="D9D9D9" w:themeFill="background1" w:themeFillShade="D9"/>
          </w:tcPr>
          <w:p w14:paraId="512909E9" w14:textId="77777777" w:rsidR="003273C4" w:rsidRPr="003F3463" w:rsidRDefault="003273C4" w:rsidP="003273C4">
            <w:pPr>
              <w:tabs>
                <w:tab w:val="left" w:pos="2694"/>
              </w:tabs>
              <w:spacing w:after="240" w:line="259" w:lineRule="auto"/>
              <w:jc w:val="both"/>
              <w:rPr>
                <w:b/>
                <w:bCs/>
                <w:szCs w:val="22"/>
              </w:rPr>
            </w:pPr>
            <w:r w:rsidRPr="003F3463">
              <w:rPr>
                <w:b/>
                <w:bCs/>
                <w:szCs w:val="22"/>
              </w:rPr>
              <w:t>#</w:t>
            </w:r>
          </w:p>
        </w:tc>
        <w:tc>
          <w:tcPr>
            <w:tcW w:w="3021" w:type="dxa"/>
            <w:shd w:val="clear" w:color="auto" w:fill="D9D9D9" w:themeFill="background1" w:themeFillShade="D9"/>
          </w:tcPr>
          <w:p w14:paraId="2E6E0404" w14:textId="77777777" w:rsidR="003273C4" w:rsidRPr="003F3463" w:rsidRDefault="003273C4" w:rsidP="003273C4">
            <w:pPr>
              <w:tabs>
                <w:tab w:val="left" w:pos="2694"/>
              </w:tabs>
              <w:spacing w:after="240" w:line="259" w:lineRule="auto"/>
              <w:jc w:val="both"/>
              <w:rPr>
                <w:b/>
                <w:bCs/>
                <w:szCs w:val="22"/>
              </w:rPr>
            </w:pPr>
            <w:r w:rsidRPr="003F3463">
              <w:rPr>
                <w:b/>
                <w:bCs/>
                <w:szCs w:val="22"/>
              </w:rPr>
              <w:t>Iniciatíva</w:t>
            </w:r>
          </w:p>
        </w:tc>
        <w:tc>
          <w:tcPr>
            <w:tcW w:w="5768" w:type="dxa"/>
            <w:shd w:val="clear" w:color="auto" w:fill="D9D9D9" w:themeFill="background1" w:themeFillShade="D9"/>
          </w:tcPr>
          <w:p w14:paraId="4D9CD529" w14:textId="77777777" w:rsidR="003273C4" w:rsidRPr="003F3463" w:rsidRDefault="003273C4" w:rsidP="003273C4">
            <w:pPr>
              <w:tabs>
                <w:tab w:val="left" w:pos="2694"/>
              </w:tabs>
              <w:spacing w:after="240" w:line="259" w:lineRule="auto"/>
              <w:jc w:val="both"/>
              <w:rPr>
                <w:b/>
                <w:bCs/>
                <w:szCs w:val="22"/>
              </w:rPr>
            </w:pPr>
            <w:r w:rsidRPr="003F3463">
              <w:rPr>
                <w:b/>
                <w:bCs/>
                <w:szCs w:val="22"/>
              </w:rPr>
              <w:t>Popis cieľov</w:t>
            </w:r>
          </w:p>
        </w:tc>
      </w:tr>
      <w:tr w:rsidR="003273C4" w:rsidRPr="00DE2310" w14:paraId="08B4019D" w14:textId="77777777" w:rsidTr="003F3463">
        <w:trPr>
          <w:trHeight w:val="4405"/>
        </w:trPr>
        <w:tc>
          <w:tcPr>
            <w:tcW w:w="562" w:type="dxa"/>
          </w:tcPr>
          <w:p w14:paraId="662D6C38" w14:textId="77777777" w:rsidR="003273C4" w:rsidRPr="00DE2310" w:rsidRDefault="003273C4" w:rsidP="003273C4">
            <w:pPr>
              <w:tabs>
                <w:tab w:val="left" w:pos="2694"/>
              </w:tabs>
              <w:spacing w:after="240" w:line="259" w:lineRule="auto"/>
              <w:jc w:val="both"/>
              <w:rPr>
                <w:szCs w:val="22"/>
              </w:rPr>
            </w:pPr>
            <w:r w:rsidRPr="00DE2310">
              <w:rPr>
                <w:szCs w:val="22"/>
              </w:rPr>
              <w:t>1</w:t>
            </w:r>
          </w:p>
        </w:tc>
        <w:tc>
          <w:tcPr>
            <w:tcW w:w="3021" w:type="dxa"/>
          </w:tcPr>
          <w:p w14:paraId="779D86FE" w14:textId="77777777" w:rsidR="003273C4" w:rsidRPr="00DE2310" w:rsidRDefault="003273C4" w:rsidP="003273C4">
            <w:pPr>
              <w:tabs>
                <w:tab w:val="left" w:pos="2694"/>
              </w:tabs>
              <w:spacing w:after="240" w:line="259" w:lineRule="auto"/>
              <w:jc w:val="both"/>
              <w:rPr>
                <w:szCs w:val="22"/>
              </w:rPr>
            </w:pPr>
            <w:r w:rsidRPr="00DE2310">
              <w:rPr>
                <w:rFonts w:asciiTheme="majorHAnsi" w:hAnsiTheme="majorHAnsi" w:cstheme="majorHAnsi"/>
                <w:iCs/>
              </w:rPr>
              <w:t xml:space="preserve">Vybudovanie dátového centra pre archiváciu a zdieľanie obrazových vyšetrení </w:t>
            </w:r>
          </w:p>
        </w:tc>
        <w:tc>
          <w:tcPr>
            <w:tcW w:w="5768" w:type="dxa"/>
          </w:tcPr>
          <w:p w14:paraId="7150B8A1" w14:textId="77777777" w:rsidR="0053440B" w:rsidRPr="00DE2310" w:rsidRDefault="0053440B" w:rsidP="0053440B">
            <w:pPr>
              <w:pStyle w:val="Odsekzoznamu"/>
              <w:numPr>
                <w:ilvl w:val="0"/>
                <w:numId w:val="51"/>
              </w:numPr>
              <w:tabs>
                <w:tab w:val="left" w:pos="2694"/>
              </w:tabs>
              <w:spacing w:after="240" w:line="259" w:lineRule="auto"/>
              <w:jc w:val="both"/>
              <w:rPr>
                <w:szCs w:val="22"/>
              </w:rPr>
            </w:pPr>
            <w:r w:rsidRPr="00DE2310">
              <w:rPr>
                <w:szCs w:val="22"/>
              </w:rPr>
              <w:t>Cieľom je vybudovať technickú infraštruktúru pre národný VNA archív obrazových vyšetrení, ktorý by primárne slúžil PÚZS v pôsobnosti MZ a nahradil by dlhodobú archiváciu obrazových vyšetrení v lokálnych PACS systémoch.</w:t>
            </w:r>
          </w:p>
          <w:p w14:paraId="40C7EA28" w14:textId="77777777" w:rsidR="003273C4" w:rsidRPr="00DE2310" w:rsidRDefault="0053440B" w:rsidP="0053440B">
            <w:pPr>
              <w:pStyle w:val="Odsekzoznamu"/>
              <w:numPr>
                <w:ilvl w:val="0"/>
                <w:numId w:val="51"/>
              </w:numPr>
              <w:tabs>
                <w:tab w:val="left" w:pos="2694"/>
              </w:tabs>
              <w:spacing w:after="240" w:line="259" w:lineRule="auto"/>
              <w:jc w:val="both"/>
              <w:rPr>
                <w:szCs w:val="22"/>
              </w:rPr>
            </w:pPr>
            <w:r w:rsidRPr="00DE2310">
              <w:rPr>
                <w:szCs w:val="22"/>
              </w:rPr>
              <w:t xml:space="preserve">Cieľom je umožniť </w:t>
            </w:r>
            <w:r w:rsidR="00D65F51">
              <w:rPr>
                <w:szCs w:val="22"/>
              </w:rPr>
              <w:t xml:space="preserve">efektívne </w:t>
            </w:r>
            <w:r w:rsidRPr="00DE2310">
              <w:rPr>
                <w:szCs w:val="22"/>
              </w:rPr>
              <w:t>zdieľanie akýchkoľvek obrazových vyšetrení medzi všetkými zdravotnými pracovníkmi v rámci SR v súlade s platnou legislatívou (§ 20 až § 25 zákona číslo 576/2004).</w:t>
            </w:r>
          </w:p>
          <w:p w14:paraId="506EC923" w14:textId="77777777" w:rsidR="00E2114E" w:rsidRPr="00DE2310" w:rsidRDefault="00E2114E" w:rsidP="00E2114E">
            <w:pPr>
              <w:tabs>
                <w:tab w:val="left" w:pos="2694"/>
              </w:tabs>
              <w:spacing w:after="240" w:line="259" w:lineRule="auto"/>
              <w:jc w:val="both"/>
              <w:rPr>
                <w:szCs w:val="22"/>
              </w:rPr>
            </w:pPr>
            <w:r w:rsidRPr="00DE2310">
              <w:rPr>
                <w:szCs w:val="22"/>
              </w:rPr>
              <w:t>Budúcim zámerom je aj:</w:t>
            </w:r>
          </w:p>
          <w:p w14:paraId="45271DEE" w14:textId="4C9F9F02" w:rsidR="00E2114E" w:rsidRPr="00DE2310" w:rsidRDefault="00E2114E" w:rsidP="003F3463">
            <w:pPr>
              <w:pStyle w:val="Odsekzoznamu"/>
              <w:numPr>
                <w:ilvl w:val="0"/>
                <w:numId w:val="51"/>
              </w:numPr>
              <w:tabs>
                <w:tab w:val="left" w:pos="2694"/>
              </w:tabs>
              <w:spacing w:after="240" w:line="259" w:lineRule="auto"/>
              <w:jc w:val="both"/>
              <w:rPr>
                <w:szCs w:val="22"/>
              </w:rPr>
            </w:pPr>
            <w:r w:rsidRPr="00DE2310">
              <w:rPr>
                <w:szCs w:val="22"/>
              </w:rPr>
              <w:t>Budovať technickú infraštruktúru tak, aby do budúcna bolo možné rozširovať kapacitu úložiska i kapacitu digitálnych komunikačných tokov, aby bolo možné k zdieľanému VNA archívu pripojiť všetkých PZS v rámci SR.</w:t>
            </w:r>
          </w:p>
        </w:tc>
      </w:tr>
      <w:tr w:rsidR="00B61E50" w:rsidRPr="00DE2310" w14:paraId="65637F16" w14:textId="77777777" w:rsidTr="713C9258">
        <w:tc>
          <w:tcPr>
            <w:tcW w:w="562" w:type="dxa"/>
          </w:tcPr>
          <w:p w14:paraId="7CAEA8D1" w14:textId="77777777" w:rsidR="00B61E50" w:rsidRPr="00DE2310" w:rsidRDefault="00B61E50" w:rsidP="00B61E50">
            <w:pPr>
              <w:tabs>
                <w:tab w:val="left" w:pos="2694"/>
              </w:tabs>
              <w:spacing w:after="240" w:line="259" w:lineRule="auto"/>
              <w:jc w:val="both"/>
              <w:rPr>
                <w:szCs w:val="22"/>
              </w:rPr>
            </w:pPr>
            <w:r w:rsidRPr="00DE2310">
              <w:rPr>
                <w:szCs w:val="22"/>
              </w:rPr>
              <w:t>2</w:t>
            </w:r>
          </w:p>
        </w:tc>
        <w:tc>
          <w:tcPr>
            <w:tcW w:w="3021" w:type="dxa"/>
          </w:tcPr>
          <w:p w14:paraId="538F5063" w14:textId="4297E2AB" w:rsidR="00B61E50" w:rsidRPr="00DE2310" w:rsidRDefault="00B61E50">
            <w:pPr>
              <w:tabs>
                <w:tab w:val="left" w:pos="2694"/>
              </w:tabs>
              <w:spacing w:after="240" w:line="259" w:lineRule="auto"/>
              <w:jc w:val="both"/>
              <w:rPr>
                <w:rFonts w:asciiTheme="majorHAnsi" w:hAnsiTheme="majorHAnsi" w:cstheme="majorBidi"/>
              </w:rPr>
            </w:pPr>
            <w:r w:rsidRPr="00DE2310">
              <w:rPr>
                <w:rFonts w:asciiTheme="majorHAnsi" w:hAnsiTheme="majorHAnsi" w:cstheme="majorBidi"/>
              </w:rPr>
              <w:t xml:space="preserve">Prepojenie národného VNA archívu s nemocničnými </w:t>
            </w:r>
            <w:r w:rsidRPr="00DE2310">
              <w:rPr>
                <w:rFonts w:asciiTheme="majorHAnsi" w:hAnsiTheme="majorHAnsi" w:cstheme="majorBidi"/>
              </w:rPr>
              <w:lastRenderedPageBreak/>
              <w:t>informačnými systémami spoločne so systémami PACS v rámci PÚZS v pôsobnosti MZ SR</w:t>
            </w:r>
          </w:p>
        </w:tc>
        <w:tc>
          <w:tcPr>
            <w:tcW w:w="5768" w:type="dxa"/>
          </w:tcPr>
          <w:p w14:paraId="3C0BC68C" w14:textId="37E2CE8A" w:rsidR="00B61E50" w:rsidRPr="00DE2310" w:rsidRDefault="00B61E50" w:rsidP="00B61E50">
            <w:pPr>
              <w:pStyle w:val="Odsekzoznamu"/>
              <w:numPr>
                <w:ilvl w:val="0"/>
                <w:numId w:val="51"/>
              </w:numPr>
              <w:tabs>
                <w:tab w:val="left" w:pos="2694"/>
              </w:tabs>
              <w:spacing w:after="240" w:line="259" w:lineRule="auto"/>
              <w:ind w:left="417"/>
              <w:jc w:val="both"/>
              <w:rPr>
                <w:szCs w:val="22"/>
              </w:rPr>
            </w:pPr>
            <w:r w:rsidRPr="00DE2310">
              <w:rPr>
                <w:szCs w:val="22"/>
              </w:rPr>
              <w:lastRenderedPageBreak/>
              <w:t xml:space="preserve">Cieľom je vybudovať technickú infraštruktúru pre zdieľanie obrazových vyšetrení, ktorá by primárne slúžila PÚZS v </w:t>
            </w:r>
            <w:r w:rsidRPr="00DE2310">
              <w:rPr>
                <w:szCs w:val="22"/>
              </w:rPr>
              <w:lastRenderedPageBreak/>
              <w:t xml:space="preserve">pôsobnosti MZ SR s možnosťou následného rozširovania aj na všetkých ostatných PZS tak, aby bolo umožnené zdieľanie akýchkoľvek obrazových vyšetrení (nie len z RTG, CT a MR, ale aj SG, EKG, atď.) medzi zdravotníckymi pracovníkmi a pacientami a medzi zdravotnými pracovníkmi navzájom, a to v súlade s platnou legislatívou (§ 20 až § 25 zákona číslo 576/2004). </w:t>
            </w:r>
          </w:p>
          <w:p w14:paraId="2ACCC7DF" w14:textId="77777777" w:rsidR="00B61E50" w:rsidRPr="00DE2310" w:rsidRDefault="00B61E50" w:rsidP="00B61E50">
            <w:pPr>
              <w:pStyle w:val="Odsekzoznamu"/>
              <w:numPr>
                <w:ilvl w:val="0"/>
                <w:numId w:val="51"/>
              </w:numPr>
              <w:tabs>
                <w:tab w:val="left" w:pos="2694"/>
              </w:tabs>
              <w:spacing w:after="240" w:line="259" w:lineRule="auto"/>
              <w:ind w:left="417"/>
              <w:jc w:val="both"/>
              <w:rPr>
                <w:szCs w:val="22"/>
              </w:rPr>
            </w:pPr>
            <w:r w:rsidRPr="00DE2310">
              <w:rPr>
                <w:szCs w:val="22"/>
              </w:rPr>
              <w:t xml:space="preserve">Takto sa nie len predíde duplicitným vyšetreniam v krátkom časovom slede, ale sa umožní aj posúdenie komplikovaných prípadov doménovým expertom, čím sa zabezpečí zvýšenie kvality poskytovanej zdravotnej starostlivosti. </w:t>
            </w:r>
          </w:p>
          <w:p w14:paraId="0D1C75C7" w14:textId="77777777" w:rsidR="00B61E50" w:rsidRPr="00DE2310" w:rsidRDefault="00B61E50" w:rsidP="00B61E50">
            <w:pPr>
              <w:pStyle w:val="Odsekzoznamu"/>
              <w:numPr>
                <w:ilvl w:val="0"/>
                <w:numId w:val="51"/>
              </w:numPr>
              <w:tabs>
                <w:tab w:val="left" w:pos="2694"/>
              </w:tabs>
              <w:spacing w:after="240" w:line="259" w:lineRule="auto"/>
              <w:ind w:left="417"/>
              <w:jc w:val="both"/>
              <w:rPr>
                <w:szCs w:val="22"/>
              </w:rPr>
            </w:pPr>
            <w:r w:rsidRPr="00DE2310">
              <w:rPr>
                <w:szCs w:val="22"/>
              </w:rPr>
              <w:t>Taktiež bude umožnený jednoduchší prístup k predchádzajúcim vyšetreniam pacienta, a tým pádom jednoduchšie posúdenie progresie ochorenia v čase.</w:t>
            </w:r>
          </w:p>
          <w:p w14:paraId="17DF1CE0" w14:textId="77777777" w:rsidR="00B61E50" w:rsidRPr="00DE2310" w:rsidRDefault="00B61E50" w:rsidP="003F3463">
            <w:pPr>
              <w:pStyle w:val="Odsekzoznamu"/>
              <w:numPr>
                <w:ilvl w:val="0"/>
                <w:numId w:val="51"/>
              </w:numPr>
              <w:tabs>
                <w:tab w:val="left" w:pos="2694"/>
              </w:tabs>
              <w:spacing w:after="240" w:line="259" w:lineRule="auto"/>
              <w:ind w:left="417"/>
              <w:jc w:val="both"/>
              <w:rPr>
                <w:szCs w:val="22"/>
              </w:rPr>
            </w:pPr>
            <w:r w:rsidRPr="00DE2310">
              <w:rPr>
                <w:szCs w:val="22"/>
              </w:rPr>
              <w:t xml:space="preserve">Zároveň bude umožnená systematická archivácia vyšetrení a ich spárovanie s anamnézou, či inými vyšetreniami daného pacienta (akákoľvek zdravotná dokumentácia existujúca v NIS, patológia, laboratórne vyšetrenia, atď.) a tým bude umožnené komplexné vyhodnotenie zdravotného stavu pacienta a nastavenie </w:t>
            </w:r>
            <w:proofErr w:type="spellStart"/>
            <w:r w:rsidRPr="00DE2310">
              <w:rPr>
                <w:szCs w:val="22"/>
              </w:rPr>
              <w:t>personalizovanej</w:t>
            </w:r>
            <w:proofErr w:type="spellEnd"/>
            <w:r w:rsidRPr="00DE2310">
              <w:rPr>
                <w:szCs w:val="22"/>
              </w:rPr>
              <w:t xml:space="preserve"> liečby na základe všetkých dostupných zdravotných dát pacienta.</w:t>
            </w:r>
          </w:p>
        </w:tc>
      </w:tr>
      <w:tr w:rsidR="00B61E50" w:rsidRPr="00DE2310" w14:paraId="10E2CAE2" w14:textId="77777777" w:rsidTr="713C9258">
        <w:tc>
          <w:tcPr>
            <w:tcW w:w="562" w:type="dxa"/>
          </w:tcPr>
          <w:p w14:paraId="350F544C" w14:textId="77777777" w:rsidR="00B61E50" w:rsidRPr="00DE2310" w:rsidRDefault="00B61E50" w:rsidP="00B61E50">
            <w:pPr>
              <w:tabs>
                <w:tab w:val="left" w:pos="2694"/>
              </w:tabs>
              <w:spacing w:after="240" w:line="259" w:lineRule="auto"/>
              <w:jc w:val="both"/>
              <w:rPr>
                <w:szCs w:val="22"/>
              </w:rPr>
            </w:pPr>
            <w:r w:rsidRPr="00DE2310">
              <w:rPr>
                <w:szCs w:val="22"/>
              </w:rPr>
              <w:lastRenderedPageBreak/>
              <w:t>3</w:t>
            </w:r>
          </w:p>
        </w:tc>
        <w:tc>
          <w:tcPr>
            <w:tcW w:w="3021" w:type="dxa"/>
          </w:tcPr>
          <w:p w14:paraId="2821B144" w14:textId="77777777" w:rsidR="00B61E50" w:rsidRPr="00DE2310" w:rsidRDefault="00B61E50" w:rsidP="00B61E50">
            <w:pPr>
              <w:tabs>
                <w:tab w:val="left" w:pos="2694"/>
              </w:tabs>
              <w:spacing w:after="240" w:line="259" w:lineRule="auto"/>
              <w:jc w:val="both"/>
              <w:rPr>
                <w:szCs w:val="22"/>
              </w:rPr>
            </w:pPr>
            <w:r w:rsidRPr="00DE2310">
              <w:rPr>
                <w:rFonts w:asciiTheme="majorHAnsi" w:hAnsiTheme="majorHAnsi" w:cstheme="majorHAnsi"/>
                <w:iCs/>
              </w:rPr>
              <w:t xml:space="preserve">Prepojenie národného VNA archívu s NZIS (eZdravie) a integrácia obrazových vyšetrení s registrom elektronických zdravotných knižiek </w:t>
            </w:r>
            <w:r w:rsidR="009019B1">
              <w:rPr>
                <w:rFonts w:asciiTheme="majorHAnsi" w:hAnsiTheme="majorHAnsi" w:cstheme="majorHAnsi"/>
                <w:iCs/>
              </w:rPr>
              <w:t>(EZKO)</w:t>
            </w:r>
          </w:p>
        </w:tc>
        <w:tc>
          <w:tcPr>
            <w:tcW w:w="5768" w:type="dxa"/>
          </w:tcPr>
          <w:p w14:paraId="2F9A4663" w14:textId="742F7B2A" w:rsidR="00315FB1" w:rsidRPr="00DE2310" w:rsidRDefault="00315FB1" w:rsidP="003F3463">
            <w:pPr>
              <w:pStyle w:val="Odsekzoznamu"/>
              <w:numPr>
                <w:ilvl w:val="0"/>
                <w:numId w:val="51"/>
              </w:numPr>
              <w:tabs>
                <w:tab w:val="left" w:pos="2694"/>
              </w:tabs>
              <w:spacing w:after="240" w:line="259" w:lineRule="auto"/>
              <w:ind w:left="417"/>
              <w:jc w:val="both"/>
              <w:rPr>
                <w:szCs w:val="22"/>
              </w:rPr>
            </w:pPr>
            <w:r w:rsidRPr="00DE2310">
              <w:rPr>
                <w:szCs w:val="22"/>
              </w:rPr>
              <w:t>Umožniť prístup pacientov k ich obrazovej zdravotnej dokumentácii v elektronickej podobe prostredníctvom EZKO.</w:t>
            </w:r>
          </w:p>
          <w:p w14:paraId="4C8AFEC8" w14:textId="77777777" w:rsidR="00315FB1" w:rsidRPr="00DE2310" w:rsidRDefault="00315FB1" w:rsidP="003F3463">
            <w:pPr>
              <w:pStyle w:val="Odsekzoznamu"/>
              <w:numPr>
                <w:ilvl w:val="0"/>
                <w:numId w:val="51"/>
              </w:numPr>
              <w:tabs>
                <w:tab w:val="left" w:pos="2694"/>
              </w:tabs>
              <w:spacing w:after="240" w:line="259" w:lineRule="auto"/>
              <w:ind w:left="417"/>
              <w:jc w:val="both"/>
              <w:rPr>
                <w:szCs w:val="22"/>
              </w:rPr>
            </w:pPr>
            <w:r w:rsidRPr="00DE2310">
              <w:rPr>
                <w:szCs w:val="22"/>
              </w:rPr>
              <w:t>Zvýšiť kvalitu služieb poskytovaných občanom prostredníctvom systému elektronického zdravotníctva (eZdravie)</w:t>
            </w:r>
          </w:p>
          <w:p w14:paraId="0B5D2F0D" w14:textId="77777777" w:rsidR="00E66739" w:rsidRPr="00E66739" w:rsidRDefault="00315FB1" w:rsidP="003F3463">
            <w:pPr>
              <w:pStyle w:val="Odsekzoznamu"/>
              <w:numPr>
                <w:ilvl w:val="0"/>
                <w:numId w:val="51"/>
              </w:numPr>
              <w:tabs>
                <w:tab w:val="left" w:pos="2694"/>
              </w:tabs>
              <w:spacing w:after="240" w:line="259" w:lineRule="auto"/>
              <w:ind w:left="417"/>
              <w:jc w:val="both"/>
              <w:rPr>
                <w:szCs w:val="22"/>
              </w:rPr>
            </w:pPr>
            <w:r w:rsidRPr="00DE2310">
              <w:rPr>
                <w:szCs w:val="22"/>
              </w:rPr>
              <w:t>Odbremeniť zdravotníckych pracovníkov u PÚZS v pôsobnosti MZ SR od povinnosti nahrávania obrazovej zdravotnej dokumentácie na CD.</w:t>
            </w:r>
          </w:p>
        </w:tc>
      </w:tr>
      <w:tr w:rsidR="00E66739" w:rsidRPr="00DE2310" w14:paraId="5E431DC9" w14:textId="77777777" w:rsidTr="713C9258">
        <w:tc>
          <w:tcPr>
            <w:tcW w:w="562" w:type="dxa"/>
          </w:tcPr>
          <w:p w14:paraId="678E0CAD" w14:textId="1AC45425" w:rsidR="00E66739" w:rsidRPr="00DE2310" w:rsidRDefault="00864659" w:rsidP="00B61E50">
            <w:pPr>
              <w:tabs>
                <w:tab w:val="left" w:pos="2694"/>
              </w:tabs>
              <w:spacing w:after="240" w:line="259" w:lineRule="auto"/>
              <w:jc w:val="both"/>
              <w:rPr>
                <w:szCs w:val="22"/>
              </w:rPr>
            </w:pPr>
            <w:r>
              <w:rPr>
                <w:szCs w:val="22"/>
              </w:rPr>
              <w:t>5</w:t>
            </w:r>
          </w:p>
        </w:tc>
        <w:tc>
          <w:tcPr>
            <w:tcW w:w="3021" w:type="dxa"/>
          </w:tcPr>
          <w:p w14:paraId="4F893B1D" w14:textId="565FC065" w:rsidR="00E66739" w:rsidRPr="00DE2310" w:rsidRDefault="009019B1" w:rsidP="00B61E50">
            <w:pPr>
              <w:tabs>
                <w:tab w:val="left" w:pos="2694"/>
              </w:tabs>
              <w:spacing w:after="240" w:line="259" w:lineRule="auto"/>
              <w:jc w:val="both"/>
              <w:rPr>
                <w:rFonts w:asciiTheme="majorHAnsi" w:hAnsiTheme="majorHAnsi" w:cstheme="majorHAnsi"/>
                <w:iCs/>
              </w:rPr>
            </w:pPr>
            <w:r>
              <w:rPr>
                <w:rFonts w:asciiTheme="majorHAnsi" w:hAnsiTheme="majorHAnsi" w:cstheme="majorHAnsi"/>
                <w:iCs/>
              </w:rPr>
              <w:t>Využitie</w:t>
            </w:r>
            <w:r w:rsidR="00E66739" w:rsidRPr="00DE2310">
              <w:rPr>
                <w:rFonts w:asciiTheme="majorHAnsi" w:hAnsiTheme="majorHAnsi" w:cstheme="majorHAnsi"/>
                <w:iCs/>
              </w:rPr>
              <w:t xml:space="preserve"> algoritmov umelej inteligencie</w:t>
            </w:r>
          </w:p>
        </w:tc>
        <w:tc>
          <w:tcPr>
            <w:tcW w:w="5768" w:type="dxa"/>
          </w:tcPr>
          <w:p w14:paraId="5EADA173" w14:textId="77777777" w:rsidR="0068280A" w:rsidRDefault="00E66739" w:rsidP="0068280A">
            <w:pPr>
              <w:pStyle w:val="Odsekzoznamu"/>
              <w:numPr>
                <w:ilvl w:val="0"/>
                <w:numId w:val="51"/>
              </w:numPr>
              <w:tabs>
                <w:tab w:val="left" w:pos="2694"/>
              </w:tabs>
              <w:spacing w:after="240" w:line="259" w:lineRule="auto"/>
              <w:ind w:left="417"/>
              <w:jc w:val="both"/>
              <w:rPr>
                <w:szCs w:val="22"/>
              </w:rPr>
            </w:pPr>
            <w:r>
              <w:rPr>
                <w:szCs w:val="22"/>
              </w:rPr>
              <w:t>Implementovať nás</w:t>
            </w:r>
            <w:r w:rsidR="0068280A">
              <w:rPr>
                <w:szCs w:val="22"/>
              </w:rPr>
              <w:t>troje umelej inteligencie, ktoré budú podporovať nasledovné oblasti:</w:t>
            </w:r>
          </w:p>
          <w:p w14:paraId="4617916B" w14:textId="77777777" w:rsidR="0068280A" w:rsidRDefault="0068280A" w:rsidP="0068280A">
            <w:pPr>
              <w:pStyle w:val="Odsekzoznamu"/>
              <w:numPr>
                <w:ilvl w:val="1"/>
                <w:numId w:val="51"/>
              </w:numPr>
              <w:tabs>
                <w:tab w:val="left" w:pos="2694"/>
              </w:tabs>
              <w:spacing w:after="240" w:line="259" w:lineRule="auto"/>
              <w:ind w:left="840"/>
              <w:jc w:val="both"/>
              <w:rPr>
                <w:szCs w:val="22"/>
              </w:rPr>
            </w:pPr>
            <w:r w:rsidRPr="0068280A">
              <w:rPr>
                <w:szCs w:val="22"/>
              </w:rPr>
              <w:t xml:space="preserve">Podpora diagnostiky pri podozrení na cievnu mozgovú príhodu z CT a MR </w:t>
            </w:r>
            <w:proofErr w:type="spellStart"/>
            <w:r w:rsidRPr="0068280A">
              <w:rPr>
                <w:szCs w:val="22"/>
              </w:rPr>
              <w:t>perfúznych</w:t>
            </w:r>
            <w:proofErr w:type="spellEnd"/>
            <w:r w:rsidRPr="0068280A">
              <w:rPr>
                <w:szCs w:val="22"/>
              </w:rPr>
              <w:t xml:space="preserve"> vyšetrení</w:t>
            </w:r>
          </w:p>
          <w:p w14:paraId="11328B25" w14:textId="77777777" w:rsidR="0068280A" w:rsidRDefault="0068280A" w:rsidP="0068280A">
            <w:pPr>
              <w:pStyle w:val="Odsekzoznamu"/>
              <w:numPr>
                <w:ilvl w:val="1"/>
                <w:numId w:val="51"/>
              </w:numPr>
              <w:tabs>
                <w:tab w:val="left" w:pos="2694"/>
              </w:tabs>
              <w:spacing w:after="240" w:line="259" w:lineRule="auto"/>
              <w:ind w:left="840"/>
              <w:jc w:val="both"/>
              <w:rPr>
                <w:szCs w:val="22"/>
              </w:rPr>
            </w:pPr>
            <w:r w:rsidRPr="0068280A">
              <w:rPr>
                <w:szCs w:val="22"/>
              </w:rPr>
              <w:t>Podpora skríningu a štandardného hodnotenia demencie a iných neurodegeneratívnych ochorení z</w:t>
            </w:r>
            <w:r>
              <w:rPr>
                <w:szCs w:val="22"/>
              </w:rPr>
              <w:t> </w:t>
            </w:r>
            <w:r w:rsidRPr="0068280A">
              <w:rPr>
                <w:szCs w:val="22"/>
              </w:rPr>
              <w:t>MRI</w:t>
            </w:r>
          </w:p>
          <w:p w14:paraId="5B10B2AD" w14:textId="77777777" w:rsidR="0068280A" w:rsidRDefault="0068280A" w:rsidP="0068280A">
            <w:pPr>
              <w:pStyle w:val="Odsekzoznamu"/>
              <w:numPr>
                <w:ilvl w:val="1"/>
                <w:numId w:val="51"/>
              </w:numPr>
              <w:tabs>
                <w:tab w:val="left" w:pos="2694"/>
              </w:tabs>
              <w:spacing w:after="240" w:line="259" w:lineRule="auto"/>
              <w:ind w:left="840"/>
              <w:jc w:val="both"/>
              <w:rPr>
                <w:szCs w:val="22"/>
              </w:rPr>
            </w:pPr>
            <w:r w:rsidRPr="0068280A">
              <w:rPr>
                <w:szCs w:val="22"/>
              </w:rPr>
              <w:t>Podpora triedenia a druhého názoru pri mamografických vyšetreniach</w:t>
            </w:r>
          </w:p>
          <w:p w14:paraId="077AD6EF" w14:textId="77777777" w:rsidR="0068280A" w:rsidRPr="00864659" w:rsidRDefault="713C9258">
            <w:pPr>
              <w:pStyle w:val="Odsekzoznamu"/>
              <w:numPr>
                <w:ilvl w:val="1"/>
                <w:numId w:val="51"/>
              </w:numPr>
              <w:tabs>
                <w:tab w:val="left" w:pos="2694"/>
              </w:tabs>
              <w:spacing w:after="240" w:line="259" w:lineRule="auto"/>
              <w:ind w:left="840"/>
              <w:jc w:val="both"/>
              <w:rPr>
                <w:szCs w:val="22"/>
              </w:rPr>
            </w:pPr>
            <w:r>
              <w:t>Podpora diagnostiky rakoviny pľúc alebo pľúcnej fibrózy</w:t>
            </w:r>
          </w:p>
          <w:p w14:paraId="2AA38572" w14:textId="5FAE108A" w:rsidR="00864659" w:rsidRPr="0068280A" w:rsidRDefault="008012EB" w:rsidP="003F3463">
            <w:pPr>
              <w:pStyle w:val="Odsekzoznamu"/>
              <w:numPr>
                <w:ilvl w:val="1"/>
                <w:numId w:val="51"/>
              </w:numPr>
              <w:tabs>
                <w:tab w:val="left" w:pos="2694"/>
              </w:tabs>
              <w:spacing w:after="240" w:line="259" w:lineRule="auto"/>
              <w:ind w:left="840"/>
              <w:jc w:val="both"/>
              <w:rPr>
                <w:szCs w:val="22"/>
              </w:rPr>
            </w:pPr>
            <w:r>
              <w:lastRenderedPageBreak/>
              <w:t>P</w:t>
            </w:r>
            <w:r w:rsidR="00864659">
              <w:t xml:space="preserve">odpora </w:t>
            </w:r>
            <w:r w:rsidR="00F87CF4">
              <w:t xml:space="preserve">pri </w:t>
            </w:r>
            <w:r w:rsidR="00283120">
              <w:t>vyhodnocovaní patologických digitalizovaných snímkach</w:t>
            </w:r>
          </w:p>
        </w:tc>
      </w:tr>
    </w:tbl>
    <w:p w14:paraId="4FDA8AC6" w14:textId="77777777" w:rsidR="003273C4" w:rsidRPr="00DE2310" w:rsidRDefault="00A9173B" w:rsidP="003F3463">
      <w:pPr>
        <w:tabs>
          <w:tab w:val="left" w:pos="2694"/>
        </w:tabs>
        <w:spacing w:after="240" w:line="259" w:lineRule="auto"/>
        <w:jc w:val="both"/>
        <w:rPr>
          <w:szCs w:val="22"/>
        </w:rPr>
      </w:pPr>
      <w:r w:rsidRPr="00DE2310">
        <w:rPr>
          <w:szCs w:val="22"/>
        </w:rPr>
        <w:lastRenderedPageBreak/>
        <w:t>Ostatné iniciatívy sú len nadstavbou a nemajú stanovené vlastné ciele.</w:t>
      </w:r>
    </w:p>
    <w:p w14:paraId="34C29B39" w14:textId="77777777" w:rsidR="00575B2D" w:rsidRPr="00DE2310" w:rsidRDefault="00575B2D" w:rsidP="004A6272">
      <w:pPr>
        <w:pStyle w:val="Nadpis30"/>
      </w:pPr>
      <w:bookmarkStart w:id="64" w:name="_Toc130285984"/>
      <w:bookmarkStart w:id="65" w:name="_Toc130285985"/>
      <w:bookmarkStart w:id="66" w:name="_Toc130285986"/>
      <w:bookmarkStart w:id="67" w:name="_Toc130285987"/>
      <w:bookmarkStart w:id="68" w:name="_Toc130285988"/>
      <w:bookmarkStart w:id="69" w:name="_Toc130285989"/>
      <w:bookmarkStart w:id="70" w:name="_Toc130285990"/>
      <w:bookmarkStart w:id="71" w:name="_Toc130285991"/>
      <w:bookmarkStart w:id="72" w:name="_Toc130285992"/>
      <w:bookmarkStart w:id="73" w:name="_Toc130285993"/>
      <w:bookmarkStart w:id="74" w:name="_Toc130285994"/>
      <w:bookmarkStart w:id="75" w:name="_Toc130285995"/>
      <w:bookmarkStart w:id="76" w:name="_Toc130285996"/>
      <w:bookmarkEnd w:id="64"/>
      <w:bookmarkEnd w:id="65"/>
      <w:bookmarkEnd w:id="66"/>
      <w:bookmarkEnd w:id="67"/>
      <w:bookmarkEnd w:id="68"/>
      <w:bookmarkEnd w:id="69"/>
      <w:bookmarkEnd w:id="70"/>
      <w:bookmarkEnd w:id="71"/>
      <w:bookmarkEnd w:id="72"/>
      <w:bookmarkEnd w:id="73"/>
      <w:bookmarkEnd w:id="74"/>
      <w:bookmarkEnd w:id="75"/>
      <w:r w:rsidRPr="00DE2310">
        <w:t>Ciele/Merateľné ukazovatele</w:t>
      </w:r>
      <w:bookmarkEnd w:id="76"/>
    </w:p>
    <w:p w14:paraId="28C9AD2E" w14:textId="77777777" w:rsidR="00A14409" w:rsidRPr="00DE2310" w:rsidRDefault="00A14409" w:rsidP="003F3463">
      <w:pPr>
        <w:jc w:val="both"/>
      </w:pPr>
      <w:r w:rsidRPr="00DE2310">
        <w:t>Aby bolo možné úspech projektu kvantifikovať bolo potrebné stanoviť aj jasné merateľné ukazovatele, ktoré bude možné v čase vyhodnotiť. Pre tento projekt boli stanovené nasledovné ukazovatele:</w:t>
      </w:r>
    </w:p>
    <w:p w14:paraId="5C057E86" w14:textId="77777777" w:rsidR="00A14409" w:rsidRPr="00DE2310" w:rsidRDefault="00A14409" w:rsidP="003F3463">
      <w:pPr>
        <w:pStyle w:val="Odsekzoznamu"/>
        <w:numPr>
          <w:ilvl w:val="0"/>
          <w:numId w:val="3"/>
        </w:numPr>
        <w:jc w:val="both"/>
        <w:rPr>
          <w:szCs w:val="22"/>
        </w:rPr>
      </w:pPr>
      <w:r w:rsidRPr="00DE2310">
        <w:t xml:space="preserve">Počet nemocničných informačných systémov a rádiologických informačných systémov </w:t>
      </w:r>
      <w:r w:rsidR="009019B1">
        <w:t xml:space="preserve">(RIS) </w:t>
      </w:r>
      <w:r w:rsidRPr="00DE2310">
        <w:t>prepojených so zdieľaným Archívom obrazových vyšetrení</w:t>
      </w:r>
    </w:p>
    <w:p w14:paraId="59D3B917" w14:textId="4383B264" w:rsidR="00A14409" w:rsidRPr="00DE2310" w:rsidRDefault="00A14409" w:rsidP="003F3463">
      <w:pPr>
        <w:pStyle w:val="Odsekzoznamu"/>
        <w:numPr>
          <w:ilvl w:val="0"/>
          <w:numId w:val="3"/>
        </w:numPr>
        <w:jc w:val="both"/>
        <w:rPr>
          <w:szCs w:val="22"/>
        </w:rPr>
      </w:pPr>
      <w:r w:rsidRPr="00DE2310">
        <w:t>Počet SW nástrojov využívajúcich umelú inteligenciu dostupných pre použitie rádiológmi v klinickej praxi v PÚZS v pôsobnosti MZ SR</w:t>
      </w:r>
    </w:p>
    <w:p w14:paraId="2A707C1A" w14:textId="4F63B077" w:rsidR="00A14409" w:rsidRPr="00DE2310" w:rsidRDefault="00A14409" w:rsidP="003F3463">
      <w:pPr>
        <w:pStyle w:val="Odsekzoznamu"/>
        <w:numPr>
          <w:ilvl w:val="0"/>
          <w:numId w:val="3"/>
        </w:numPr>
        <w:jc w:val="both"/>
        <w:rPr>
          <w:szCs w:val="22"/>
        </w:rPr>
      </w:pPr>
      <w:r w:rsidRPr="00DE2310">
        <w:t xml:space="preserve">Počet prístupov do archívu </w:t>
      </w:r>
      <w:r w:rsidR="009510EB">
        <w:t>pre potrebu</w:t>
      </w:r>
      <w:r w:rsidRPr="00DE2310">
        <w:t xml:space="preserve"> </w:t>
      </w:r>
      <w:r w:rsidR="009510EB">
        <w:t xml:space="preserve">zrýchlenia </w:t>
      </w:r>
      <w:r w:rsidRPr="00DE2310">
        <w:t xml:space="preserve"> diagnostiky</w:t>
      </w:r>
    </w:p>
    <w:p w14:paraId="3855B5A1" w14:textId="77777777" w:rsidR="00A14409" w:rsidRPr="00DE2310" w:rsidRDefault="00A14409" w:rsidP="003F3463">
      <w:pPr>
        <w:pStyle w:val="Odsekzoznamu"/>
        <w:numPr>
          <w:ilvl w:val="0"/>
          <w:numId w:val="3"/>
        </w:numPr>
        <w:jc w:val="both"/>
        <w:rPr>
          <w:szCs w:val="22"/>
        </w:rPr>
      </w:pPr>
      <w:r w:rsidRPr="00DE2310">
        <w:t xml:space="preserve">Redukcia počtu duplicitných vyšetrení </w:t>
      </w:r>
    </w:p>
    <w:p w14:paraId="4B25C691" w14:textId="77777777" w:rsidR="00A14409" w:rsidRPr="00DE2310" w:rsidRDefault="0008373E" w:rsidP="003F3463">
      <w:pPr>
        <w:pStyle w:val="Odsekzoznamu"/>
        <w:numPr>
          <w:ilvl w:val="0"/>
          <w:numId w:val="3"/>
        </w:numPr>
        <w:jc w:val="both"/>
        <w:rPr>
          <w:szCs w:val="22"/>
        </w:rPr>
      </w:pPr>
      <w:r w:rsidRPr="00DE2310">
        <w:t>Vytvorenie integračného rozhrania na p</w:t>
      </w:r>
      <w:r w:rsidR="00A14409" w:rsidRPr="00DE2310">
        <w:t xml:space="preserve">repojenie na Národnú digitálnu </w:t>
      </w:r>
      <w:proofErr w:type="spellStart"/>
      <w:r w:rsidR="00A14409" w:rsidRPr="00DE2310">
        <w:t>biobanku</w:t>
      </w:r>
      <w:proofErr w:type="spellEnd"/>
      <w:r w:rsidR="00A14409" w:rsidRPr="00DE2310">
        <w:t xml:space="preserve"> </w:t>
      </w:r>
    </w:p>
    <w:p w14:paraId="033F83CB" w14:textId="77777777" w:rsidR="0008373E" w:rsidRPr="00DE2310" w:rsidRDefault="0008373E" w:rsidP="003F3463">
      <w:pPr>
        <w:pStyle w:val="Odsekzoznamu"/>
        <w:numPr>
          <w:ilvl w:val="0"/>
          <w:numId w:val="3"/>
        </w:numPr>
        <w:jc w:val="both"/>
        <w:rPr>
          <w:szCs w:val="22"/>
        </w:rPr>
      </w:pPr>
      <w:r w:rsidRPr="00DE2310">
        <w:t>Vytvorenie integračného rozhrania na prepojenie na eZdravie</w:t>
      </w:r>
    </w:p>
    <w:p w14:paraId="36AFB16D" w14:textId="0756C701" w:rsidR="0008373E" w:rsidRPr="00747323" w:rsidRDefault="0008373E" w:rsidP="003F3463">
      <w:pPr>
        <w:pStyle w:val="Odsekzoznamu"/>
        <w:numPr>
          <w:ilvl w:val="0"/>
          <w:numId w:val="3"/>
        </w:numPr>
        <w:jc w:val="both"/>
        <w:rPr>
          <w:szCs w:val="22"/>
        </w:rPr>
      </w:pPr>
      <w:r w:rsidRPr="00DE2310">
        <w:t>Vytvorenie integračných rozhraní na prepojenie s</w:t>
      </w:r>
      <w:r w:rsidR="00747323">
        <w:t> </w:t>
      </w:r>
      <w:r w:rsidRPr="00DE2310">
        <w:t>NIS</w:t>
      </w:r>
    </w:p>
    <w:p w14:paraId="16534AC8" w14:textId="346C0949" w:rsidR="00747323" w:rsidRPr="00DE2310" w:rsidRDefault="00747323" w:rsidP="003F3463">
      <w:pPr>
        <w:pStyle w:val="Odsekzoznamu"/>
        <w:numPr>
          <w:ilvl w:val="0"/>
          <w:numId w:val="3"/>
        </w:numPr>
        <w:jc w:val="both"/>
        <w:rPr>
          <w:szCs w:val="22"/>
        </w:rPr>
      </w:pPr>
      <w:r>
        <w:t xml:space="preserve">Počet </w:t>
      </w:r>
      <w:r w:rsidR="00CF7650">
        <w:t>nasadených</w:t>
      </w:r>
      <w:r>
        <w:t xml:space="preserve"> </w:t>
      </w:r>
      <w:r w:rsidR="00CF7650">
        <w:t xml:space="preserve">nástrojov pre pokročilú diagnostiku – umelá inteligencia </w:t>
      </w:r>
    </w:p>
    <w:p w14:paraId="0D3682A9" w14:textId="77777777" w:rsidR="00A14409" w:rsidRPr="00DE2310" w:rsidRDefault="00C2641F" w:rsidP="003F3463">
      <w:pPr>
        <w:tabs>
          <w:tab w:val="left" w:pos="851"/>
          <w:tab w:val="center" w:pos="3119"/>
        </w:tabs>
        <w:jc w:val="both"/>
      </w:pPr>
      <w:r w:rsidRPr="00DE2310">
        <w:rPr>
          <w:szCs w:val="22"/>
        </w:rPr>
        <w:t xml:space="preserve">Realizáciou projektu bude možné </w:t>
      </w:r>
      <w:r w:rsidR="00A14409" w:rsidRPr="00DE2310">
        <w:rPr>
          <w:szCs w:val="22"/>
        </w:rPr>
        <w:t xml:space="preserve">dosiahnuť zefektívnenie práce lekárov pri práci s obrazovými dátami vrátane včasnej a efektívnej práce pri rutinných vyšetreniach. </w:t>
      </w:r>
    </w:p>
    <w:p w14:paraId="7F3F52A0" w14:textId="77777777" w:rsidR="00A14409" w:rsidRPr="00DE2310" w:rsidRDefault="00F06837" w:rsidP="003F3463">
      <w:pPr>
        <w:tabs>
          <w:tab w:val="left" w:pos="851"/>
          <w:tab w:val="center" w:pos="3119"/>
        </w:tabs>
        <w:jc w:val="both"/>
        <w:rPr>
          <w:szCs w:val="22"/>
        </w:rPr>
      </w:pPr>
      <w:r w:rsidRPr="00DE2310">
        <w:rPr>
          <w:szCs w:val="22"/>
        </w:rPr>
        <w:t>Ďalšími prínosmi, ktoré bude možno vyhodnocovať sú napr.:</w:t>
      </w:r>
    </w:p>
    <w:p w14:paraId="3B51BE09" w14:textId="376FCFEC" w:rsidR="00DA260A" w:rsidRPr="00745CAB" w:rsidRDefault="00A14409" w:rsidP="003F3463">
      <w:pPr>
        <w:pStyle w:val="Odsekzoznamu"/>
        <w:numPr>
          <w:ilvl w:val="0"/>
          <w:numId w:val="2"/>
        </w:numPr>
        <w:tabs>
          <w:tab w:val="left" w:pos="851"/>
          <w:tab w:val="center" w:pos="3119"/>
        </w:tabs>
        <w:jc w:val="both"/>
      </w:pPr>
      <w:r w:rsidRPr="00DE2310">
        <w:rPr>
          <w:szCs w:val="22"/>
        </w:rPr>
        <w:t>Zníženie náročnosti a zvýšenie efektívnosti pre zdravotníckych pracovníkov pri spracovaní obrazových vyšetrení, vypĺňaní zdravotníckych nálezov o pacientovi v štruktúrovanej forme a vykonaných úkonoch</w:t>
      </w:r>
      <w:r w:rsidR="00DA260A">
        <w:rPr>
          <w:szCs w:val="22"/>
        </w:rPr>
        <w:t>.</w:t>
      </w:r>
    </w:p>
    <w:p w14:paraId="49F42720" w14:textId="57886447" w:rsidR="00A14409" w:rsidRPr="00DE2310" w:rsidRDefault="00DA260A" w:rsidP="003F3463">
      <w:pPr>
        <w:pStyle w:val="Odsekzoznamu"/>
        <w:numPr>
          <w:ilvl w:val="0"/>
          <w:numId w:val="2"/>
        </w:numPr>
        <w:tabs>
          <w:tab w:val="left" w:pos="851"/>
          <w:tab w:val="center" w:pos="3119"/>
        </w:tabs>
        <w:jc w:val="both"/>
      </w:pPr>
      <w:r>
        <w:rPr>
          <w:szCs w:val="22"/>
        </w:rPr>
        <w:t>E</w:t>
      </w:r>
      <w:r w:rsidR="00A14409" w:rsidRPr="00DE2310">
        <w:rPr>
          <w:szCs w:val="22"/>
        </w:rPr>
        <w:t>limináci</w:t>
      </w:r>
      <w:r>
        <w:rPr>
          <w:szCs w:val="22"/>
        </w:rPr>
        <w:t>a</w:t>
      </w:r>
      <w:r w:rsidR="00A14409" w:rsidRPr="00DE2310">
        <w:rPr>
          <w:szCs w:val="22"/>
        </w:rPr>
        <w:t xml:space="preserve"> duplicitných vyšetrení . </w:t>
      </w:r>
    </w:p>
    <w:p w14:paraId="368DD7E2" w14:textId="77777777" w:rsidR="00A14409" w:rsidRPr="00DE2310" w:rsidRDefault="00F06837" w:rsidP="003F3463">
      <w:pPr>
        <w:pStyle w:val="Odsekzoznamu"/>
        <w:numPr>
          <w:ilvl w:val="0"/>
          <w:numId w:val="2"/>
        </w:numPr>
        <w:tabs>
          <w:tab w:val="left" w:pos="851"/>
          <w:tab w:val="center" w:pos="3119"/>
        </w:tabs>
        <w:jc w:val="both"/>
      </w:pPr>
      <w:r w:rsidRPr="00DE2310">
        <w:t>U</w:t>
      </w:r>
      <w:r w:rsidR="00A14409" w:rsidRPr="00DE2310">
        <w:t>žšia integrácia pre lepšie využitie údajov v eZdravie (NCZI) na vytvorenie komplexného pohľadu na pacienta.</w:t>
      </w:r>
    </w:p>
    <w:p w14:paraId="7A9FCA19" w14:textId="77777777" w:rsidR="00A14409" w:rsidRPr="00DE2310" w:rsidRDefault="00A14409" w:rsidP="003F3463">
      <w:pPr>
        <w:pStyle w:val="Odsekzoznamu"/>
        <w:numPr>
          <w:ilvl w:val="0"/>
          <w:numId w:val="2"/>
        </w:numPr>
        <w:tabs>
          <w:tab w:val="left" w:pos="851"/>
          <w:tab w:val="center" w:pos="3119"/>
        </w:tabs>
        <w:jc w:val="both"/>
        <w:rPr>
          <w:szCs w:val="22"/>
        </w:rPr>
      </w:pPr>
      <w:r w:rsidRPr="00DE2310">
        <w:rPr>
          <w:szCs w:val="22"/>
        </w:rPr>
        <w:t>Vytvorenie predpokladov pre nové, inovatívne služby na báze umelej inteligencie a  prepojenia s ďalšími systémami v digitálnej budúcnosti</w:t>
      </w:r>
    </w:p>
    <w:p w14:paraId="5F19087B" w14:textId="77777777" w:rsidR="00A14409" w:rsidRPr="00DE2310" w:rsidRDefault="00A14409" w:rsidP="00A14409">
      <w:pPr>
        <w:pStyle w:val="Nadpis30"/>
        <w:sectPr w:rsidR="00A14409" w:rsidRPr="00DE2310" w:rsidSect="00352DB5">
          <w:headerReference w:type="default" r:id="rId18"/>
          <w:footerReference w:type="default" r:id="rId19"/>
          <w:pgSz w:w="11906" w:h="16838"/>
          <w:pgMar w:top="1417" w:right="1417" w:bottom="1417" w:left="1417" w:header="397" w:footer="708" w:gutter="0"/>
          <w:cols w:space="708"/>
          <w:docGrid w:linePitch="360"/>
        </w:sectPr>
      </w:pPr>
    </w:p>
    <w:p w14:paraId="3B8EAA62" w14:textId="77777777" w:rsidR="004A6272" w:rsidRPr="00DE2310" w:rsidRDefault="004A6272" w:rsidP="004A6272">
      <w:r w:rsidRPr="00DE2310">
        <w:lastRenderedPageBreak/>
        <w:t xml:space="preserve">V nasledujúcej tabuľke sú definované </w:t>
      </w:r>
      <w:proofErr w:type="spellStart"/>
      <w:r w:rsidR="00DA2438" w:rsidRPr="00DE2310">
        <w:t>KPIs</w:t>
      </w:r>
      <w:proofErr w:type="spellEnd"/>
      <w:r w:rsidR="00DA2438" w:rsidRPr="00DE2310">
        <w:t>, ktoré sú v prípade možnosti kvantifikovateľné:</w:t>
      </w:r>
    </w:p>
    <w:tbl>
      <w:tblPr>
        <w:tblStyle w:val="Mriekatabukysvetl1"/>
        <w:tblW w:w="13589" w:type="dxa"/>
        <w:tblLayout w:type="fixed"/>
        <w:tblLook w:val="04A0" w:firstRow="1" w:lastRow="0" w:firstColumn="1" w:lastColumn="0" w:noHBand="0" w:noVBand="1"/>
      </w:tblPr>
      <w:tblGrid>
        <w:gridCol w:w="450"/>
        <w:gridCol w:w="1813"/>
        <w:gridCol w:w="2552"/>
        <w:gridCol w:w="2126"/>
        <w:gridCol w:w="1266"/>
        <w:gridCol w:w="1266"/>
        <w:gridCol w:w="1266"/>
        <w:gridCol w:w="1267"/>
        <w:gridCol w:w="1583"/>
      </w:tblGrid>
      <w:tr w:rsidR="00575B2D" w:rsidRPr="00DE2310" w14:paraId="5233FF6D" w14:textId="77777777" w:rsidTr="00DA2438">
        <w:trPr>
          <w:trHeight w:val="1040"/>
        </w:trPr>
        <w:tc>
          <w:tcPr>
            <w:tcW w:w="450" w:type="dxa"/>
            <w:shd w:val="clear" w:color="auto" w:fill="D9D9D9" w:themeFill="background1" w:themeFillShade="D9"/>
            <w:noWrap/>
            <w:hideMark/>
          </w:tcPr>
          <w:p w14:paraId="6B2B36E8" w14:textId="77777777" w:rsidR="00575B2D" w:rsidRPr="00DE2310" w:rsidRDefault="00575B2D" w:rsidP="00DA2438">
            <w:pPr>
              <w:rPr>
                <w:b/>
                <w:bCs/>
                <w:lang w:eastAsia="sk-SK"/>
              </w:rPr>
            </w:pPr>
            <w:r w:rsidRPr="00DE2310">
              <w:rPr>
                <w:b/>
                <w:bCs/>
                <w:lang w:eastAsia="sk-SK"/>
              </w:rPr>
              <w:t>ID</w:t>
            </w:r>
          </w:p>
        </w:tc>
        <w:tc>
          <w:tcPr>
            <w:tcW w:w="1813" w:type="dxa"/>
            <w:shd w:val="clear" w:color="auto" w:fill="D9D9D9" w:themeFill="background1" w:themeFillShade="D9"/>
          </w:tcPr>
          <w:p w14:paraId="73E66328" w14:textId="77777777" w:rsidR="00575B2D" w:rsidRPr="00DE2310" w:rsidRDefault="00575B2D" w:rsidP="00DA2438">
            <w:pPr>
              <w:rPr>
                <w:b/>
                <w:bCs/>
                <w:lang w:eastAsia="sk-SK"/>
              </w:rPr>
            </w:pPr>
            <w:r w:rsidRPr="00DE2310">
              <w:rPr>
                <w:b/>
                <w:bCs/>
                <w:lang w:eastAsia="sk-SK"/>
              </w:rPr>
              <w:t>CIEĽ</w:t>
            </w:r>
          </w:p>
        </w:tc>
        <w:tc>
          <w:tcPr>
            <w:tcW w:w="2552" w:type="dxa"/>
            <w:shd w:val="clear" w:color="auto" w:fill="D9D9D9" w:themeFill="background1" w:themeFillShade="D9"/>
            <w:hideMark/>
          </w:tcPr>
          <w:p w14:paraId="6876DF8D" w14:textId="77777777" w:rsidR="00575B2D" w:rsidRPr="00DE2310" w:rsidRDefault="00575B2D" w:rsidP="00DA2438">
            <w:pPr>
              <w:rPr>
                <w:b/>
                <w:bCs/>
                <w:lang w:eastAsia="sk-SK"/>
              </w:rPr>
            </w:pPr>
            <w:r w:rsidRPr="00DE2310">
              <w:rPr>
                <w:b/>
                <w:bCs/>
                <w:lang w:eastAsia="sk-SK"/>
              </w:rPr>
              <w:t>NÁZOV</w:t>
            </w:r>
            <w:r w:rsidRPr="00DE2310">
              <w:rPr>
                <w:b/>
                <w:bCs/>
                <w:lang w:eastAsia="sk-SK"/>
              </w:rPr>
              <w:br/>
              <w:t>MERATEĽNÉHO A VÝKONNOSTNÉHO UKAZOVATEĽA (KPI)</w:t>
            </w:r>
          </w:p>
        </w:tc>
        <w:tc>
          <w:tcPr>
            <w:tcW w:w="2126" w:type="dxa"/>
            <w:shd w:val="clear" w:color="auto" w:fill="D9D9D9" w:themeFill="background1" w:themeFillShade="D9"/>
            <w:hideMark/>
          </w:tcPr>
          <w:p w14:paraId="336B2553" w14:textId="77777777" w:rsidR="00575B2D" w:rsidRPr="00DE2310" w:rsidRDefault="00575B2D" w:rsidP="00DA2438">
            <w:pPr>
              <w:rPr>
                <w:b/>
                <w:bCs/>
                <w:lang w:eastAsia="sk-SK"/>
              </w:rPr>
            </w:pPr>
            <w:r w:rsidRPr="00DE2310">
              <w:rPr>
                <w:b/>
                <w:bCs/>
                <w:lang w:eastAsia="sk-SK"/>
              </w:rPr>
              <w:t>POPIS</w:t>
            </w:r>
            <w:r w:rsidRPr="00DE2310">
              <w:rPr>
                <w:b/>
                <w:bCs/>
                <w:lang w:eastAsia="sk-SK"/>
              </w:rPr>
              <w:br/>
              <w:t>UKAZOVATEĽA</w:t>
            </w:r>
          </w:p>
        </w:tc>
        <w:tc>
          <w:tcPr>
            <w:tcW w:w="1266" w:type="dxa"/>
            <w:shd w:val="clear" w:color="auto" w:fill="D9D9D9" w:themeFill="background1" w:themeFillShade="D9"/>
            <w:hideMark/>
          </w:tcPr>
          <w:p w14:paraId="3083B9B8" w14:textId="77777777" w:rsidR="00575B2D" w:rsidRPr="00DE2310" w:rsidRDefault="00575B2D" w:rsidP="00DA2438">
            <w:pPr>
              <w:rPr>
                <w:b/>
                <w:bCs/>
                <w:lang w:eastAsia="sk-SK"/>
              </w:rPr>
            </w:pPr>
            <w:r w:rsidRPr="00DE2310">
              <w:rPr>
                <w:b/>
                <w:bCs/>
                <w:lang w:eastAsia="sk-SK"/>
              </w:rPr>
              <w:t>MERNÁ JEDNOTKA</w:t>
            </w:r>
            <w:r w:rsidRPr="00DE2310">
              <w:rPr>
                <w:b/>
                <w:bCs/>
                <w:lang w:eastAsia="sk-SK"/>
              </w:rPr>
              <w:br/>
              <w:t>(v čom sa meria ukazovateľ)</w:t>
            </w:r>
          </w:p>
        </w:tc>
        <w:tc>
          <w:tcPr>
            <w:tcW w:w="1266" w:type="dxa"/>
            <w:shd w:val="clear" w:color="auto" w:fill="D9D9D9" w:themeFill="background1" w:themeFillShade="D9"/>
            <w:hideMark/>
          </w:tcPr>
          <w:p w14:paraId="48789625" w14:textId="77777777" w:rsidR="00575B2D" w:rsidRPr="00DE2310" w:rsidRDefault="00575B2D" w:rsidP="00DA2438">
            <w:pPr>
              <w:rPr>
                <w:b/>
                <w:bCs/>
                <w:lang w:eastAsia="sk-SK"/>
              </w:rPr>
            </w:pPr>
            <w:r w:rsidRPr="00DE2310">
              <w:rPr>
                <w:b/>
                <w:bCs/>
                <w:lang w:eastAsia="sk-SK"/>
              </w:rPr>
              <w:t>AS</w:t>
            </w:r>
            <w:r w:rsidR="001A3650" w:rsidRPr="00DE2310">
              <w:rPr>
                <w:b/>
                <w:bCs/>
                <w:lang w:eastAsia="sk-SK"/>
              </w:rPr>
              <w:t xml:space="preserve"> </w:t>
            </w:r>
            <w:r w:rsidRPr="00DE2310">
              <w:rPr>
                <w:b/>
                <w:bCs/>
                <w:lang w:eastAsia="sk-SK"/>
              </w:rPr>
              <w:t>IS</w:t>
            </w:r>
            <w:r w:rsidRPr="00DE2310">
              <w:rPr>
                <w:b/>
                <w:bCs/>
                <w:lang w:eastAsia="sk-SK"/>
              </w:rPr>
              <w:br/>
              <w:t>MERATEĽNÉ VÝKONNOSTNÉ HODNTOY</w:t>
            </w:r>
            <w:r w:rsidRPr="00DE2310">
              <w:rPr>
                <w:b/>
                <w:bCs/>
                <w:lang w:eastAsia="sk-SK"/>
              </w:rPr>
              <w:br/>
              <w:t>(aktuálne hodnoty)</w:t>
            </w:r>
          </w:p>
        </w:tc>
        <w:tc>
          <w:tcPr>
            <w:tcW w:w="1266" w:type="dxa"/>
            <w:shd w:val="clear" w:color="auto" w:fill="D9D9D9" w:themeFill="background1" w:themeFillShade="D9"/>
            <w:hideMark/>
          </w:tcPr>
          <w:p w14:paraId="5524DC29" w14:textId="77777777" w:rsidR="00575B2D" w:rsidRPr="00DE2310" w:rsidRDefault="00575B2D" w:rsidP="00DA2438">
            <w:pPr>
              <w:rPr>
                <w:b/>
                <w:bCs/>
                <w:lang w:eastAsia="sk-SK"/>
              </w:rPr>
            </w:pPr>
            <w:r w:rsidRPr="00DE2310">
              <w:rPr>
                <w:b/>
                <w:bCs/>
                <w:lang w:eastAsia="sk-SK"/>
              </w:rPr>
              <w:t>TO</w:t>
            </w:r>
            <w:r w:rsidR="001A3650" w:rsidRPr="00DE2310">
              <w:rPr>
                <w:b/>
                <w:bCs/>
                <w:lang w:eastAsia="sk-SK"/>
              </w:rPr>
              <w:t xml:space="preserve"> </w:t>
            </w:r>
            <w:r w:rsidRPr="00DE2310">
              <w:rPr>
                <w:b/>
                <w:bCs/>
                <w:lang w:eastAsia="sk-SK"/>
              </w:rPr>
              <w:t xml:space="preserve">BE </w:t>
            </w:r>
            <w:r w:rsidRPr="00DE2310">
              <w:rPr>
                <w:b/>
                <w:bCs/>
                <w:lang w:eastAsia="sk-SK"/>
              </w:rPr>
              <w:br/>
              <w:t>MERATEĽNÉ VÝKONNOSTNÉ HODNTOY</w:t>
            </w:r>
            <w:r w:rsidRPr="00DE2310">
              <w:rPr>
                <w:b/>
                <w:bCs/>
                <w:lang w:eastAsia="sk-SK"/>
              </w:rPr>
              <w:br/>
              <w:t>(cieľové hodnoty projektu)</w:t>
            </w:r>
          </w:p>
        </w:tc>
        <w:tc>
          <w:tcPr>
            <w:tcW w:w="1267" w:type="dxa"/>
            <w:shd w:val="clear" w:color="auto" w:fill="D9D9D9" w:themeFill="background1" w:themeFillShade="D9"/>
            <w:hideMark/>
          </w:tcPr>
          <w:p w14:paraId="021EFF1E" w14:textId="77777777" w:rsidR="00575B2D" w:rsidRPr="00DE2310" w:rsidRDefault="00575B2D" w:rsidP="00DA2438">
            <w:pPr>
              <w:rPr>
                <w:b/>
                <w:bCs/>
                <w:lang w:eastAsia="sk-SK"/>
              </w:rPr>
            </w:pPr>
            <w:r w:rsidRPr="00DE2310">
              <w:rPr>
                <w:b/>
                <w:bCs/>
                <w:lang w:eastAsia="sk-SK"/>
              </w:rPr>
              <w:t>SPÔSOB ICH MERANIA/</w:t>
            </w:r>
          </w:p>
          <w:p w14:paraId="7A2DDCCA" w14:textId="77777777" w:rsidR="00575B2D" w:rsidRPr="00DE2310" w:rsidRDefault="00575B2D" w:rsidP="00DA2438">
            <w:pPr>
              <w:rPr>
                <w:b/>
                <w:bCs/>
                <w:lang w:eastAsia="sk-SK"/>
              </w:rPr>
            </w:pPr>
            <w:r w:rsidRPr="00DE2310">
              <w:rPr>
                <w:b/>
                <w:bCs/>
                <w:lang w:eastAsia="sk-SK"/>
              </w:rPr>
              <w:t xml:space="preserve">OVERENIA </w:t>
            </w:r>
            <w:r w:rsidRPr="00DE2310">
              <w:rPr>
                <w:b/>
                <w:bCs/>
                <w:lang w:eastAsia="sk-SK"/>
              </w:rPr>
              <w:br/>
              <w:t>PO NASADENÍ</w:t>
            </w:r>
            <w:r w:rsidRPr="00DE2310">
              <w:rPr>
                <w:b/>
                <w:bCs/>
                <w:lang w:eastAsia="sk-SK"/>
              </w:rPr>
              <w:br/>
              <w:t>(overenie naplnenie cieľa)</w:t>
            </w:r>
          </w:p>
        </w:tc>
        <w:tc>
          <w:tcPr>
            <w:tcW w:w="1583" w:type="dxa"/>
            <w:shd w:val="clear" w:color="auto" w:fill="D9D9D9" w:themeFill="background1" w:themeFillShade="D9"/>
            <w:hideMark/>
          </w:tcPr>
          <w:p w14:paraId="4C7C28BF" w14:textId="77777777" w:rsidR="00575B2D" w:rsidRPr="00DE2310" w:rsidRDefault="00575B2D" w:rsidP="00DA2438">
            <w:pPr>
              <w:rPr>
                <w:b/>
                <w:bCs/>
                <w:lang w:eastAsia="sk-SK"/>
              </w:rPr>
            </w:pPr>
            <w:r w:rsidRPr="00DE2310">
              <w:rPr>
                <w:b/>
                <w:bCs/>
                <w:lang w:eastAsia="sk-SK"/>
              </w:rPr>
              <w:t>POZNÁMKA</w:t>
            </w:r>
          </w:p>
        </w:tc>
      </w:tr>
      <w:tr w:rsidR="00575B2D" w:rsidRPr="00DE2310" w14:paraId="4BBC3736" w14:textId="77777777" w:rsidTr="003F3463">
        <w:trPr>
          <w:trHeight w:val="480"/>
        </w:trPr>
        <w:tc>
          <w:tcPr>
            <w:tcW w:w="450" w:type="dxa"/>
            <w:hideMark/>
          </w:tcPr>
          <w:p w14:paraId="13A27927" w14:textId="77777777" w:rsidR="00575B2D" w:rsidRPr="00DE2310" w:rsidRDefault="2E9A3DA4" w:rsidP="00DA2438">
            <w:r w:rsidRPr="00DE2310">
              <w:t>ID1</w:t>
            </w:r>
          </w:p>
        </w:tc>
        <w:tc>
          <w:tcPr>
            <w:tcW w:w="1813" w:type="dxa"/>
          </w:tcPr>
          <w:p w14:paraId="5B0E7AA6" w14:textId="77777777" w:rsidR="00575B2D" w:rsidRPr="00DE2310" w:rsidRDefault="3615311F" w:rsidP="00DA2438">
            <w:pPr>
              <w:rPr>
                <w:color w:val="808080" w:themeColor="background1" w:themeShade="80"/>
                <w:szCs w:val="15"/>
                <w:lang w:eastAsia="sk-SK"/>
              </w:rPr>
            </w:pPr>
            <w:r w:rsidRPr="00DE2310">
              <w:t xml:space="preserve">Okamžitá výmena vyšetrenia </w:t>
            </w:r>
          </w:p>
        </w:tc>
        <w:tc>
          <w:tcPr>
            <w:tcW w:w="2552" w:type="dxa"/>
            <w:hideMark/>
          </w:tcPr>
          <w:p w14:paraId="558415F5" w14:textId="77777777" w:rsidR="00575B2D" w:rsidRPr="00DE2310" w:rsidRDefault="144C4766" w:rsidP="00DA2438">
            <w:pPr>
              <w:rPr>
                <w:color w:val="808080" w:themeColor="background1" w:themeShade="80"/>
                <w:szCs w:val="15"/>
                <w:lang w:eastAsia="sk-SK"/>
              </w:rPr>
            </w:pPr>
            <w:r w:rsidRPr="00DE2310">
              <w:t>Okamžitá výmena vyšetrenia</w:t>
            </w:r>
          </w:p>
          <w:p w14:paraId="474B482C" w14:textId="77777777" w:rsidR="00575B2D" w:rsidRPr="00DE2310" w:rsidRDefault="00575B2D" w:rsidP="00DA2438"/>
        </w:tc>
        <w:tc>
          <w:tcPr>
            <w:tcW w:w="2126" w:type="dxa"/>
            <w:hideMark/>
          </w:tcPr>
          <w:p w14:paraId="2E1C969A" w14:textId="77777777" w:rsidR="00575B2D" w:rsidRPr="00DE2310" w:rsidRDefault="144C4766" w:rsidP="00DA2438">
            <w:pPr>
              <w:rPr>
                <w:color w:val="808080" w:themeColor="background1" w:themeShade="80"/>
                <w:szCs w:val="15"/>
                <w:lang w:eastAsia="sk-SK"/>
              </w:rPr>
            </w:pPr>
            <w:r w:rsidRPr="00DE2310">
              <w:t>Lekár potrebuje v čase vyšetrenia vidieť historické dáta</w:t>
            </w:r>
          </w:p>
        </w:tc>
        <w:tc>
          <w:tcPr>
            <w:tcW w:w="1266" w:type="dxa"/>
            <w:hideMark/>
          </w:tcPr>
          <w:p w14:paraId="19CA6AE3" w14:textId="77777777" w:rsidR="00575B2D" w:rsidRPr="00DE2310" w:rsidRDefault="144C4766" w:rsidP="00DA2438">
            <w:pPr>
              <w:rPr>
                <w:color w:val="808080" w:themeColor="background1" w:themeShade="80"/>
                <w:szCs w:val="15"/>
                <w:lang w:eastAsia="sk-SK"/>
              </w:rPr>
            </w:pPr>
            <w:r w:rsidRPr="00DE2310">
              <w:t>hodina</w:t>
            </w:r>
          </w:p>
        </w:tc>
        <w:tc>
          <w:tcPr>
            <w:tcW w:w="1266" w:type="dxa"/>
            <w:hideMark/>
          </w:tcPr>
          <w:p w14:paraId="0573513F" w14:textId="77777777" w:rsidR="00575B2D" w:rsidRPr="00DE2310" w:rsidRDefault="144C4766" w:rsidP="00DA2438">
            <w:pPr>
              <w:rPr>
                <w:color w:val="808080" w:themeColor="background1" w:themeShade="80"/>
                <w:szCs w:val="15"/>
                <w:lang w:eastAsia="sk-SK"/>
              </w:rPr>
            </w:pPr>
            <w:r w:rsidRPr="00DE2310">
              <w:t>24-64 hodín</w:t>
            </w:r>
          </w:p>
        </w:tc>
        <w:tc>
          <w:tcPr>
            <w:tcW w:w="1266" w:type="dxa"/>
            <w:hideMark/>
          </w:tcPr>
          <w:p w14:paraId="34009C01" w14:textId="77777777" w:rsidR="00575B2D" w:rsidRPr="00DE2310" w:rsidRDefault="144C4766" w:rsidP="00DA2438">
            <w:pPr>
              <w:rPr>
                <w:color w:val="808080" w:themeColor="background1" w:themeShade="80"/>
                <w:szCs w:val="15"/>
                <w:lang w:eastAsia="sk-SK"/>
              </w:rPr>
            </w:pPr>
            <w:r w:rsidRPr="00DE2310">
              <w:t>okamžite</w:t>
            </w:r>
          </w:p>
        </w:tc>
        <w:tc>
          <w:tcPr>
            <w:tcW w:w="1267" w:type="dxa"/>
            <w:hideMark/>
          </w:tcPr>
          <w:p w14:paraId="166D9C18" w14:textId="77777777" w:rsidR="00575B2D" w:rsidRPr="00DE2310" w:rsidRDefault="144C4766" w:rsidP="00DA2438">
            <w:pPr>
              <w:rPr>
                <w:color w:val="808080" w:themeColor="background1" w:themeShade="80"/>
                <w:szCs w:val="15"/>
                <w:lang w:eastAsia="sk-SK"/>
              </w:rPr>
            </w:pPr>
            <w:r w:rsidRPr="00DE2310">
              <w:t>Logovanie používania</w:t>
            </w:r>
          </w:p>
        </w:tc>
        <w:tc>
          <w:tcPr>
            <w:tcW w:w="1583" w:type="dxa"/>
          </w:tcPr>
          <w:p w14:paraId="060A145F" w14:textId="2A1ECA1C" w:rsidR="00575B2D" w:rsidRPr="00DE2310" w:rsidRDefault="00575B2D" w:rsidP="00DA2438">
            <w:pPr>
              <w:rPr>
                <w:color w:val="808080" w:themeColor="background1" w:themeShade="80"/>
                <w:szCs w:val="15"/>
                <w:lang w:eastAsia="sk-SK"/>
              </w:rPr>
            </w:pPr>
          </w:p>
        </w:tc>
      </w:tr>
      <w:tr w:rsidR="00575B2D" w:rsidRPr="00DE2310" w14:paraId="5B4F0774" w14:textId="77777777" w:rsidTr="003F3463">
        <w:trPr>
          <w:trHeight w:val="390"/>
        </w:trPr>
        <w:tc>
          <w:tcPr>
            <w:tcW w:w="450" w:type="dxa"/>
            <w:hideMark/>
          </w:tcPr>
          <w:p w14:paraId="0E9EDD06" w14:textId="77777777" w:rsidR="00575B2D" w:rsidRPr="00DE2310" w:rsidRDefault="07A3BE9A" w:rsidP="00DA2438">
            <w:r w:rsidRPr="00DE2310">
              <w:t>ID2</w:t>
            </w:r>
          </w:p>
        </w:tc>
        <w:tc>
          <w:tcPr>
            <w:tcW w:w="1813" w:type="dxa"/>
          </w:tcPr>
          <w:p w14:paraId="7F91F0D0" w14:textId="77777777" w:rsidR="00575B2D" w:rsidRPr="00DE2310" w:rsidRDefault="5A240931" w:rsidP="00DA2438">
            <w:pPr>
              <w:rPr>
                <w:color w:val="808080" w:themeColor="background1" w:themeShade="80"/>
                <w:szCs w:val="15"/>
                <w:lang w:eastAsia="sk-SK"/>
              </w:rPr>
            </w:pPr>
            <w:r w:rsidRPr="00DE2310">
              <w:t>Odbremeniť PZS od ukladania historických  dát</w:t>
            </w:r>
          </w:p>
        </w:tc>
        <w:tc>
          <w:tcPr>
            <w:tcW w:w="2552" w:type="dxa"/>
            <w:hideMark/>
          </w:tcPr>
          <w:p w14:paraId="1CD06043" w14:textId="77777777" w:rsidR="00575B2D" w:rsidRPr="00DE2310" w:rsidRDefault="52B48272" w:rsidP="00DA2438">
            <w:pPr>
              <w:rPr>
                <w:color w:val="808080" w:themeColor="background1" w:themeShade="80"/>
                <w:szCs w:val="15"/>
                <w:lang w:eastAsia="sk-SK"/>
              </w:rPr>
            </w:pPr>
            <w:r w:rsidRPr="00DE2310">
              <w:t>Doba u</w:t>
            </w:r>
            <w:r w:rsidR="68868522" w:rsidRPr="00DE2310">
              <w:t>kladani</w:t>
            </w:r>
            <w:r w:rsidR="064ED129" w:rsidRPr="00DE2310">
              <w:t>a</w:t>
            </w:r>
            <w:r w:rsidR="68868522" w:rsidRPr="00DE2310">
              <w:t xml:space="preserve"> historických dát</w:t>
            </w:r>
          </w:p>
        </w:tc>
        <w:tc>
          <w:tcPr>
            <w:tcW w:w="2126" w:type="dxa"/>
            <w:hideMark/>
          </w:tcPr>
          <w:p w14:paraId="0109B832" w14:textId="77777777" w:rsidR="00575B2D" w:rsidRPr="00DE2310" w:rsidRDefault="5A240931" w:rsidP="00DA2438">
            <w:r w:rsidRPr="00DE2310">
              <w:t>P</w:t>
            </w:r>
            <w:r w:rsidR="0E41AE12" w:rsidRPr="00DE2310">
              <w:t>U</w:t>
            </w:r>
            <w:r w:rsidRPr="00DE2310">
              <w:t xml:space="preserve">ZS musia ukladať lokálne 20 ročnú </w:t>
            </w:r>
            <w:r w:rsidR="3A1A5B11" w:rsidRPr="00DE2310">
              <w:t>históriu</w:t>
            </w:r>
            <w:r w:rsidRPr="00DE2310">
              <w:t xml:space="preserve"> dát. V rámci projektu chceme tieto dáta presunúť do archívu</w:t>
            </w:r>
          </w:p>
        </w:tc>
        <w:tc>
          <w:tcPr>
            <w:tcW w:w="1266" w:type="dxa"/>
            <w:hideMark/>
          </w:tcPr>
          <w:p w14:paraId="6CEBFF13" w14:textId="77777777" w:rsidR="00575B2D" w:rsidRPr="00DE2310" w:rsidRDefault="68868522" w:rsidP="00DA2438">
            <w:pPr>
              <w:rPr>
                <w:color w:val="808080" w:themeColor="background1" w:themeShade="80"/>
                <w:szCs w:val="15"/>
                <w:lang w:eastAsia="sk-SK"/>
              </w:rPr>
            </w:pPr>
            <w:r w:rsidRPr="00DE2310">
              <w:t>roky</w:t>
            </w:r>
          </w:p>
        </w:tc>
        <w:tc>
          <w:tcPr>
            <w:tcW w:w="1266" w:type="dxa"/>
            <w:hideMark/>
          </w:tcPr>
          <w:p w14:paraId="34A55C7D" w14:textId="77777777" w:rsidR="00575B2D" w:rsidRPr="00DE2310" w:rsidRDefault="68868522" w:rsidP="00DA2438">
            <w:pPr>
              <w:rPr>
                <w:color w:val="808080" w:themeColor="background1" w:themeShade="80"/>
                <w:szCs w:val="15"/>
                <w:lang w:eastAsia="sk-SK"/>
              </w:rPr>
            </w:pPr>
            <w:r w:rsidRPr="00DE2310">
              <w:t>20</w:t>
            </w:r>
          </w:p>
        </w:tc>
        <w:tc>
          <w:tcPr>
            <w:tcW w:w="1266" w:type="dxa"/>
            <w:hideMark/>
          </w:tcPr>
          <w:p w14:paraId="46D9EBAB" w14:textId="7A3C63BE" w:rsidR="00575B2D" w:rsidRPr="00DE2310" w:rsidRDefault="00A87D4B" w:rsidP="00DA2438">
            <w:pPr>
              <w:rPr>
                <w:color w:val="808080" w:themeColor="background1" w:themeShade="80"/>
                <w:szCs w:val="15"/>
                <w:lang w:eastAsia="sk-SK"/>
              </w:rPr>
            </w:pPr>
            <w:r w:rsidRPr="00DE2310">
              <w:t>2</w:t>
            </w:r>
          </w:p>
        </w:tc>
        <w:tc>
          <w:tcPr>
            <w:tcW w:w="1267" w:type="dxa"/>
            <w:hideMark/>
          </w:tcPr>
          <w:p w14:paraId="3132EB2B" w14:textId="77777777" w:rsidR="00575B2D" w:rsidRPr="00DE2310" w:rsidRDefault="71951809" w:rsidP="00DA2438">
            <w:pPr>
              <w:rPr>
                <w:color w:val="808080" w:themeColor="background1" w:themeShade="80"/>
                <w:szCs w:val="15"/>
                <w:lang w:eastAsia="sk-SK"/>
              </w:rPr>
            </w:pPr>
            <w:r w:rsidRPr="00DE2310">
              <w:t>Meranie histórie ukladania dát</w:t>
            </w:r>
          </w:p>
        </w:tc>
        <w:tc>
          <w:tcPr>
            <w:tcW w:w="1583" w:type="dxa"/>
          </w:tcPr>
          <w:p w14:paraId="0974A79E" w14:textId="79CB6C7A" w:rsidR="00575B2D" w:rsidRPr="00DE2310" w:rsidRDefault="00575B2D" w:rsidP="00DA2438">
            <w:pPr>
              <w:rPr>
                <w:color w:val="808080" w:themeColor="background1" w:themeShade="80"/>
                <w:szCs w:val="15"/>
                <w:lang w:eastAsia="sk-SK"/>
              </w:rPr>
            </w:pPr>
          </w:p>
        </w:tc>
      </w:tr>
      <w:tr w:rsidR="00575B2D" w:rsidRPr="00DE2310" w14:paraId="3D870C66" w14:textId="77777777" w:rsidTr="003F3463">
        <w:trPr>
          <w:trHeight w:val="540"/>
        </w:trPr>
        <w:tc>
          <w:tcPr>
            <w:tcW w:w="450" w:type="dxa"/>
            <w:hideMark/>
          </w:tcPr>
          <w:p w14:paraId="01DDC9AE" w14:textId="77777777" w:rsidR="00575B2D" w:rsidRPr="00DE2310" w:rsidRDefault="4E880B5E" w:rsidP="00DA2438">
            <w:r w:rsidRPr="00DE2310">
              <w:t>ID3</w:t>
            </w:r>
          </w:p>
        </w:tc>
        <w:tc>
          <w:tcPr>
            <w:tcW w:w="1813" w:type="dxa"/>
          </w:tcPr>
          <w:p w14:paraId="348ED833" w14:textId="77777777" w:rsidR="00575B2D" w:rsidRPr="00DE2310" w:rsidRDefault="719E7EF1" w:rsidP="00DA2438">
            <w:r w:rsidRPr="00DE2310">
              <w:t>Používanie stabilného výmenného systému obrazových vyšetrení</w:t>
            </w:r>
          </w:p>
        </w:tc>
        <w:tc>
          <w:tcPr>
            <w:tcW w:w="2552" w:type="dxa"/>
            <w:hideMark/>
          </w:tcPr>
          <w:p w14:paraId="6708FB03" w14:textId="77777777" w:rsidR="00575B2D" w:rsidRPr="00DE2310" w:rsidRDefault="719E7EF1" w:rsidP="00DA2438">
            <w:r w:rsidRPr="00DE2310">
              <w:t>Podiel výmeny dát</w:t>
            </w:r>
          </w:p>
        </w:tc>
        <w:tc>
          <w:tcPr>
            <w:tcW w:w="2126" w:type="dxa"/>
            <w:hideMark/>
          </w:tcPr>
          <w:p w14:paraId="5E9294CE" w14:textId="77777777" w:rsidR="00575B2D" w:rsidRPr="00DE2310" w:rsidRDefault="7F4692D4" w:rsidP="00DA2438">
            <w:r w:rsidRPr="00DE2310">
              <w:t xml:space="preserve">Podiel </w:t>
            </w:r>
            <w:r w:rsidR="149B330A">
              <w:t>zdieľania</w:t>
            </w:r>
            <w:r w:rsidR="719E7EF1" w:rsidRPr="00DE2310">
              <w:t xml:space="preserve"> obrazových dát medzi PÚZS cez otvorený systém musí byť čo najvyšší</w:t>
            </w:r>
          </w:p>
          <w:p w14:paraId="38638033" w14:textId="77777777" w:rsidR="00575B2D" w:rsidRPr="00DE2310" w:rsidRDefault="00575B2D" w:rsidP="00DA2438"/>
        </w:tc>
        <w:tc>
          <w:tcPr>
            <w:tcW w:w="1266" w:type="dxa"/>
            <w:hideMark/>
          </w:tcPr>
          <w:p w14:paraId="5C39E471" w14:textId="77777777" w:rsidR="00575B2D" w:rsidRPr="00DE2310" w:rsidRDefault="719E7EF1" w:rsidP="00DA2438">
            <w:r w:rsidRPr="00DE2310">
              <w:t>podiel</w:t>
            </w:r>
          </w:p>
        </w:tc>
        <w:tc>
          <w:tcPr>
            <w:tcW w:w="1266" w:type="dxa"/>
            <w:hideMark/>
          </w:tcPr>
          <w:p w14:paraId="33FD9A91" w14:textId="77777777" w:rsidR="00575B2D" w:rsidRPr="00DE2310" w:rsidRDefault="719E7EF1" w:rsidP="00DA2438">
            <w:r w:rsidRPr="00DE2310">
              <w:t>0 %</w:t>
            </w:r>
          </w:p>
        </w:tc>
        <w:tc>
          <w:tcPr>
            <w:tcW w:w="1266" w:type="dxa"/>
            <w:hideMark/>
          </w:tcPr>
          <w:p w14:paraId="231F8C83" w14:textId="77777777" w:rsidR="00575B2D" w:rsidRPr="00DE2310" w:rsidRDefault="719E7EF1" w:rsidP="00DA2438">
            <w:r w:rsidRPr="00DE2310">
              <w:t>80%</w:t>
            </w:r>
          </w:p>
        </w:tc>
        <w:tc>
          <w:tcPr>
            <w:tcW w:w="1267" w:type="dxa"/>
            <w:hideMark/>
          </w:tcPr>
          <w:p w14:paraId="0C5E3D48" w14:textId="77777777" w:rsidR="00575B2D" w:rsidRPr="00DE2310" w:rsidRDefault="719E7EF1" w:rsidP="00DA2438">
            <w:r w:rsidRPr="00DE2310">
              <w:t>Zaznamenávanie používania</w:t>
            </w:r>
          </w:p>
        </w:tc>
        <w:tc>
          <w:tcPr>
            <w:tcW w:w="1583" w:type="dxa"/>
          </w:tcPr>
          <w:p w14:paraId="1661B5C5" w14:textId="0C0D7949" w:rsidR="00575B2D" w:rsidRPr="00DE2310" w:rsidRDefault="00575B2D" w:rsidP="00DA2438">
            <w:pPr>
              <w:rPr>
                <w:color w:val="808080" w:themeColor="background1" w:themeShade="80"/>
                <w:szCs w:val="15"/>
                <w:lang w:eastAsia="sk-SK"/>
              </w:rPr>
            </w:pPr>
          </w:p>
        </w:tc>
      </w:tr>
      <w:tr w:rsidR="141AB2FF" w:rsidRPr="00DE2310" w14:paraId="24E621DD" w14:textId="77777777" w:rsidTr="00DA2438">
        <w:trPr>
          <w:trHeight w:val="540"/>
        </w:trPr>
        <w:tc>
          <w:tcPr>
            <w:tcW w:w="450" w:type="dxa"/>
            <w:hideMark/>
          </w:tcPr>
          <w:p w14:paraId="00F389FD" w14:textId="77777777" w:rsidR="6EE84954" w:rsidRPr="00DE2310" w:rsidRDefault="6EE84954" w:rsidP="00DA2438">
            <w:r w:rsidRPr="00DE2310">
              <w:lastRenderedPageBreak/>
              <w:t>ID</w:t>
            </w:r>
            <w:r w:rsidRPr="00DE2310">
              <w:br/>
            </w:r>
            <w:r w:rsidR="72FB2E95" w:rsidRPr="00DE2310">
              <w:t>4</w:t>
            </w:r>
          </w:p>
        </w:tc>
        <w:tc>
          <w:tcPr>
            <w:tcW w:w="1813" w:type="dxa"/>
          </w:tcPr>
          <w:p w14:paraId="1A0155BA" w14:textId="77777777" w:rsidR="72FB2E95" w:rsidRPr="00DE2310" w:rsidRDefault="72FB2E95" w:rsidP="00DA2438">
            <w:r w:rsidRPr="00DE2310">
              <w:t xml:space="preserve">Používanie </w:t>
            </w:r>
            <w:r w:rsidR="009C1C62">
              <w:t xml:space="preserve">obrazových </w:t>
            </w:r>
            <w:r w:rsidRPr="00DE2310">
              <w:t>dát z eZdravie lekármi</w:t>
            </w:r>
          </w:p>
        </w:tc>
        <w:tc>
          <w:tcPr>
            <w:tcW w:w="2552" w:type="dxa"/>
            <w:hideMark/>
          </w:tcPr>
          <w:p w14:paraId="4042777F" w14:textId="77777777" w:rsidR="72FB2E95" w:rsidRPr="00DE2310" w:rsidRDefault="72FB2E95" w:rsidP="00DA2438">
            <w:r w:rsidRPr="00DE2310">
              <w:t>Podiel používania údajov</w:t>
            </w:r>
          </w:p>
        </w:tc>
        <w:tc>
          <w:tcPr>
            <w:tcW w:w="2126" w:type="dxa"/>
            <w:hideMark/>
          </w:tcPr>
          <w:p w14:paraId="50EF0795" w14:textId="77777777" w:rsidR="141AB2FF" w:rsidRPr="00DE2310" w:rsidRDefault="141AB2FF" w:rsidP="00DA2438"/>
        </w:tc>
        <w:tc>
          <w:tcPr>
            <w:tcW w:w="1266" w:type="dxa"/>
            <w:hideMark/>
          </w:tcPr>
          <w:p w14:paraId="7D02C960" w14:textId="77777777" w:rsidR="72FB2E95" w:rsidRPr="00DE2310" w:rsidRDefault="72FB2E95" w:rsidP="00DA2438">
            <w:r w:rsidRPr="00DE2310">
              <w:t>podiel</w:t>
            </w:r>
          </w:p>
        </w:tc>
        <w:tc>
          <w:tcPr>
            <w:tcW w:w="1266" w:type="dxa"/>
            <w:hideMark/>
          </w:tcPr>
          <w:p w14:paraId="6EF45771" w14:textId="77777777" w:rsidR="72FB2E95" w:rsidRPr="00DE2310" w:rsidRDefault="72FB2E95" w:rsidP="00DA2438">
            <w:r w:rsidRPr="00DE2310">
              <w:t>0%</w:t>
            </w:r>
          </w:p>
        </w:tc>
        <w:tc>
          <w:tcPr>
            <w:tcW w:w="1266" w:type="dxa"/>
            <w:hideMark/>
          </w:tcPr>
          <w:p w14:paraId="2ECB75B9" w14:textId="77777777" w:rsidR="72FB2E95" w:rsidRPr="00DE2310" w:rsidRDefault="72FB2E95" w:rsidP="00DA2438">
            <w:r w:rsidRPr="00DE2310">
              <w:t>30%</w:t>
            </w:r>
          </w:p>
        </w:tc>
        <w:tc>
          <w:tcPr>
            <w:tcW w:w="1267" w:type="dxa"/>
            <w:hideMark/>
          </w:tcPr>
          <w:p w14:paraId="4E7014CB" w14:textId="77777777" w:rsidR="72FB2E95" w:rsidRPr="00DE2310" w:rsidRDefault="72FB2E95" w:rsidP="00DA2438">
            <w:r w:rsidRPr="00DE2310">
              <w:t>Zaznamenávanie používania</w:t>
            </w:r>
          </w:p>
          <w:p w14:paraId="3CDAA0BD" w14:textId="77777777" w:rsidR="141AB2FF" w:rsidRPr="00DE2310" w:rsidRDefault="141AB2FF" w:rsidP="00DA2438"/>
        </w:tc>
        <w:tc>
          <w:tcPr>
            <w:tcW w:w="1583" w:type="dxa"/>
            <w:hideMark/>
          </w:tcPr>
          <w:p w14:paraId="2A554934" w14:textId="77777777" w:rsidR="141AB2FF" w:rsidRPr="00DE2310" w:rsidRDefault="141AB2FF" w:rsidP="00DA2438"/>
        </w:tc>
      </w:tr>
      <w:tr w:rsidR="141AB2FF" w:rsidRPr="00DE2310" w14:paraId="0B95521F" w14:textId="77777777" w:rsidTr="00DA2438">
        <w:trPr>
          <w:trHeight w:val="540"/>
        </w:trPr>
        <w:tc>
          <w:tcPr>
            <w:tcW w:w="450" w:type="dxa"/>
            <w:hideMark/>
          </w:tcPr>
          <w:p w14:paraId="2BADEA30" w14:textId="77777777" w:rsidR="2D2C066F" w:rsidRPr="00DE2310" w:rsidRDefault="2D2C066F" w:rsidP="00DA2438">
            <w:r w:rsidRPr="00DE2310">
              <w:t>ID</w:t>
            </w:r>
            <w:r w:rsidRPr="00DE2310">
              <w:br/>
            </w:r>
            <w:r w:rsidR="2DA61BBA" w:rsidRPr="00DE2310">
              <w:t>5</w:t>
            </w:r>
          </w:p>
        </w:tc>
        <w:tc>
          <w:tcPr>
            <w:tcW w:w="1813" w:type="dxa"/>
          </w:tcPr>
          <w:p w14:paraId="49FDF12E" w14:textId="77777777" w:rsidR="5DA60AA1" w:rsidRPr="00DE2310" w:rsidRDefault="5DA60AA1" w:rsidP="00DA2438">
            <w:r w:rsidRPr="00DE2310">
              <w:t>Automatické načítanie obrazových dát</w:t>
            </w:r>
          </w:p>
        </w:tc>
        <w:tc>
          <w:tcPr>
            <w:tcW w:w="2552" w:type="dxa"/>
            <w:hideMark/>
          </w:tcPr>
          <w:p w14:paraId="2E1A3EF7" w14:textId="77777777" w:rsidR="5DA60AA1" w:rsidRPr="00DE2310" w:rsidRDefault="5DA60AA1" w:rsidP="00DA2438">
            <w:r w:rsidRPr="00DE2310">
              <w:t>Po zadaní rodného čísla pacienta sa automaticky načítajú obrazové vyšetrenia</w:t>
            </w:r>
          </w:p>
          <w:p w14:paraId="3FEE479F" w14:textId="77777777" w:rsidR="141AB2FF" w:rsidRPr="00DE2310" w:rsidRDefault="141AB2FF" w:rsidP="00DA2438"/>
        </w:tc>
        <w:tc>
          <w:tcPr>
            <w:tcW w:w="2126" w:type="dxa"/>
            <w:hideMark/>
          </w:tcPr>
          <w:p w14:paraId="333E79F3" w14:textId="7BF2ADD2" w:rsidR="2B3BE6FC" w:rsidRPr="00DE2310" w:rsidRDefault="2B3BE6FC" w:rsidP="00DA2438">
            <w:r w:rsidRPr="00DE2310">
              <w:t xml:space="preserve">Podiel </w:t>
            </w:r>
            <w:proofErr w:type="spellStart"/>
            <w:r w:rsidRPr="00DE2310">
              <w:t>vyhľadate</w:t>
            </w:r>
            <w:r w:rsidR="2792B693" w:rsidRPr="00DE2310">
              <w:t>ľ</w:t>
            </w:r>
            <w:r w:rsidRPr="00DE2310">
              <w:t>ných</w:t>
            </w:r>
            <w:proofErr w:type="spellEnd"/>
            <w:r w:rsidRPr="00DE2310">
              <w:t xml:space="preserve"> štúdií   po zadaní R.Č. musí byť čo najvyšší</w:t>
            </w:r>
          </w:p>
        </w:tc>
        <w:tc>
          <w:tcPr>
            <w:tcW w:w="1266" w:type="dxa"/>
            <w:hideMark/>
          </w:tcPr>
          <w:p w14:paraId="7ED93B49" w14:textId="77777777" w:rsidR="5DA60AA1" w:rsidRPr="00DE2310" w:rsidRDefault="5DA60AA1" w:rsidP="00DA2438">
            <w:r w:rsidRPr="00DE2310">
              <w:t>podiel</w:t>
            </w:r>
          </w:p>
        </w:tc>
        <w:tc>
          <w:tcPr>
            <w:tcW w:w="1266" w:type="dxa"/>
            <w:hideMark/>
          </w:tcPr>
          <w:p w14:paraId="6EC461D1" w14:textId="77777777" w:rsidR="5DA60AA1" w:rsidRPr="00DE2310" w:rsidRDefault="5DA60AA1" w:rsidP="00DA2438">
            <w:r w:rsidRPr="00DE2310">
              <w:t>0%</w:t>
            </w:r>
          </w:p>
        </w:tc>
        <w:tc>
          <w:tcPr>
            <w:tcW w:w="1266" w:type="dxa"/>
            <w:hideMark/>
          </w:tcPr>
          <w:p w14:paraId="7EE98A54" w14:textId="77777777" w:rsidR="5DA60AA1" w:rsidRPr="00DE2310" w:rsidRDefault="5DA60AA1" w:rsidP="00DA2438">
            <w:r w:rsidRPr="00DE2310">
              <w:t>80%</w:t>
            </w:r>
          </w:p>
        </w:tc>
        <w:tc>
          <w:tcPr>
            <w:tcW w:w="1267" w:type="dxa"/>
            <w:hideMark/>
          </w:tcPr>
          <w:p w14:paraId="606CBF03" w14:textId="77777777" w:rsidR="5DA60AA1" w:rsidRPr="00DE2310" w:rsidRDefault="5DA60AA1" w:rsidP="00DA2438">
            <w:r w:rsidRPr="00DE2310">
              <w:t>Zaznamenávanie používania</w:t>
            </w:r>
          </w:p>
          <w:p w14:paraId="46E8B1BA" w14:textId="77777777" w:rsidR="141AB2FF" w:rsidRPr="00DE2310" w:rsidRDefault="141AB2FF" w:rsidP="00DA2438"/>
        </w:tc>
        <w:tc>
          <w:tcPr>
            <w:tcW w:w="1583" w:type="dxa"/>
            <w:hideMark/>
          </w:tcPr>
          <w:p w14:paraId="67F70C07" w14:textId="77777777" w:rsidR="141AB2FF" w:rsidRPr="00DE2310" w:rsidRDefault="141AB2FF" w:rsidP="00DA2438"/>
        </w:tc>
      </w:tr>
      <w:tr w:rsidR="141AB2FF" w:rsidRPr="00DE2310" w14:paraId="35F49608" w14:textId="77777777" w:rsidTr="00DA2438">
        <w:trPr>
          <w:trHeight w:val="540"/>
        </w:trPr>
        <w:tc>
          <w:tcPr>
            <w:tcW w:w="450" w:type="dxa"/>
            <w:hideMark/>
          </w:tcPr>
          <w:p w14:paraId="7A7C201D" w14:textId="63639DCE" w:rsidR="5DA60AA1" w:rsidRPr="00DE2310" w:rsidRDefault="5DA60AA1" w:rsidP="00DA2438">
            <w:r w:rsidRPr="00DE2310">
              <w:t>ID6</w:t>
            </w:r>
          </w:p>
        </w:tc>
        <w:tc>
          <w:tcPr>
            <w:tcW w:w="1813" w:type="dxa"/>
          </w:tcPr>
          <w:p w14:paraId="06E8E2DD" w14:textId="23FAEDB2" w:rsidR="5DA60AA1" w:rsidRPr="00DE2310" w:rsidRDefault="5DA60AA1" w:rsidP="00DA2438">
            <w:r w:rsidRPr="00DE2310">
              <w:t xml:space="preserve">Automatické načítanie </w:t>
            </w:r>
            <w:proofErr w:type="spellStart"/>
            <w:r w:rsidR="149B330A">
              <w:t>pacientských</w:t>
            </w:r>
            <w:proofErr w:type="spellEnd"/>
            <w:r w:rsidRPr="00DE2310">
              <w:t xml:space="preserve"> dát</w:t>
            </w:r>
          </w:p>
          <w:p w14:paraId="2F53E22C" w14:textId="77777777" w:rsidR="141AB2FF" w:rsidRPr="00DE2310" w:rsidRDefault="141AB2FF" w:rsidP="00DA2438"/>
        </w:tc>
        <w:tc>
          <w:tcPr>
            <w:tcW w:w="2552" w:type="dxa"/>
            <w:hideMark/>
          </w:tcPr>
          <w:p w14:paraId="40187A11" w14:textId="77777777" w:rsidR="5DA60AA1" w:rsidRPr="00DE2310" w:rsidRDefault="5DA60AA1" w:rsidP="00DA2438">
            <w:r w:rsidRPr="00DE2310">
              <w:t>Po zadaní rodného čísla pacienta sa automaticky načítajú dáta z pacient sumára.</w:t>
            </w:r>
          </w:p>
        </w:tc>
        <w:tc>
          <w:tcPr>
            <w:tcW w:w="2126" w:type="dxa"/>
            <w:hideMark/>
          </w:tcPr>
          <w:p w14:paraId="060FADFA" w14:textId="77777777" w:rsidR="1D3FE4F2" w:rsidRPr="00DE2310" w:rsidRDefault="1D3FE4F2" w:rsidP="00DA2438">
            <w:r w:rsidRPr="00DE2310">
              <w:t>Podiel</w:t>
            </w:r>
            <w:r w:rsidR="2BC0191E" w:rsidRPr="00DE2310">
              <w:t xml:space="preserve"> </w:t>
            </w:r>
            <w:proofErr w:type="spellStart"/>
            <w:r w:rsidRPr="00DE2310">
              <w:t>vyhľadate</w:t>
            </w:r>
            <w:r w:rsidR="60838D13" w:rsidRPr="00DE2310">
              <w:t>ľ</w:t>
            </w:r>
            <w:r w:rsidRPr="00DE2310">
              <w:t>ných</w:t>
            </w:r>
            <w:proofErr w:type="spellEnd"/>
            <w:r w:rsidRPr="00DE2310">
              <w:t xml:space="preserve"> lekárskych správ po zadaní R.Č. musí byť čo najvyšší</w:t>
            </w:r>
          </w:p>
          <w:p w14:paraId="22921475" w14:textId="77777777" w:rsidR="141AB2FF" w:rsidRPr="00DE2310" w:rsidRDefault="141AB2FF" w:rsidP="00DA2438"/>
        </w:tc>
        <w:tc>
          <w:tcPr>
            <w:tcW w:w="1266" w:type="dxa"/>
            <w:hideMark/>
          </w:tcPr>
          <w:p w14:paraId="59278EAA" w14:textId="77777777" w:rsidR="5DA60AA1" w:rsidRPr="00DE2310" w:rsidRDefault="5DA60AA1" w:rsidP="00DA2438">
            <w:r w:rsidRPr="00DE2310">
              <w:t>podiel</w:t>
            </w:r>
          </w:p>
        </w:tc>
        <w:tc>
          <w:tcPr>
            <w:tcW w:w="1266" w:type="dxa"/>
            <w:hideMark/>
          </w:tcPr>
          <w:p w14:paraId="5D98F882" w14:textId="77777777" w:rsidR="5DA60AA1" w:rsidRPr="00DE2310" w:rsidRDefault="5DA60AA1" w:rsidP="00DA2438">
            <w:r w:rsidRPr="00DE2310">
              <w:t>0%</w:t>
            </w:r>
          </w:p>
        </w:tc>
        <w:tc>
          <w:tcPr>
            <w:tcW w:w="1266" w:type="dxa"/>
            <w:hideMark/>
          </w:tcPr>
          <w:p w14:paraId="50826A84" w14:textId="77777777" w:rsidR="5DA60AA1" w:rsidRPr="00DE2310" w:rsidRDefault="5DA60AA1" w:rsidP="00DA2438">
            <w:r w:rsidRPr="00DE2310">
              <w:t>80%</w:t>
            </w:r>
          </w:p>
        </w:tc>
        <w:tc>
          <w:tcPr>
            <w:tcW w:w="1267" w:type="dxa"/>
            <w:hideMark/>
          </w:tcPr>
          <w:p w14:paraId="363D3B3F" w14:textId="77777777" w:rsidR="5DA60AA1" w:rsidRPr="00DE2310" w:rsidRDefault="5DA60AA1" w:rsidP="00DA2438">
            <w:r w:rsidRPr="00DE2310">
              <w:t>Zaznamenávanie používania</w:t>
            </w:r>
          </w:p>
          <w:p w14:paraId="6616ABF0" w14:textId="77777777" w:rsidR="141AB2FF" w:rsidRPr="00DE2310" w:rsidRDefault="141AB2FF" w:rsidP="00DA2438"/>
        </w:tc>
        <w:tc>
          <w:tcPr>
            <w:tcW w:w="1583" w:type="dxa"/>
            <w:hideMark/>
          </w:tcPr>
          <w:p w14:paraId="0ECEFE0B" w14:textId="77777777" w:rsidR="141AB2FF" w:rsidRPr="00DE2310" w:rsidRDefault="141AB2FF" w:rsidP="00DA2438"/>
        </w:tc>
      </w:tr>
      <w:tr w:rsidR="141AB2FF" w:rsidRPr="00DE2310" w14:paraId="1DD6D2FF" w14:textId="77777777" w:rsidTr="003F3463">
        <w:trPr>
          <w:trHeight w:val="540"/>
        </w:trPr>
        <w:tc>
          <w:tcPr>
            <w:tcW w:w="450" w:type="dxa"/>
            <w:hideMark/>
          </w:tcPr>
          <w:p w14:paraId="032C86EE" w14:textId="77777777" w:rsidR="267B2EFD" w:rsidRPr="00DE2310" w:rsidRDefault="267B2EFD" w:rsidP="00DA2438">
            <w:r w:rsidRPr="00DE2310">
              <w:t>ID7</w:t>
            </w:r>
            <w:r w:rsidR="00F37299">
              <w:t>a</w:t>
            </w:r>
          </w:p>
        </w:tc>
        <w:tc>
          <w:tcPr>
            <w:tcW w:w="1813" w:type="dxa"/>
          </w:tcPr>
          <w:p w14:paraId="5E40F9A7" w14:textId="20AD8526" w:rsidR="267B2EFD" w:rsidRPr="00DE2310" w:rsidRDefault="007033C9" w:rsidP="00385E42">
            <w:r w:rsidRPr="00DE2310">
              <w:t>Integrácia poskytovateľov zdravotnej starostlivosti</w:t>
            </w:r>
            <w:r w:rsidR="267B2EFD" w:rsidRPr="00DE2310">
              <w:t xml:space="preserve"> </w:t>
            </w:r>
          </w:p>
        </w:tc>
        <w:tc>
          <w:tcPr>
            <w:tcW w:w="2552" w:type="dxa"/>
            <w:hideMark/>
          </w:tcPr>
          <w:p w14:paraId="7DB6676A" w14:textId="3BD9B3F5" w:rsidR="267B2EFD" w:rsidRPr="00DE2310" w:rsidRDefault="267B2EFD" w:rsidP="00230660">
            <w:r w:rsidRPr="00DE2310">
              <w:t>Po</w:t>
            </w:r>
            <w:r w:rsidR="007033C9" w:rsidRPr="00DE2310">
              <w:t>čet</w:t>
            </w:r>
            <w:r w:rsidRPr="00DE2310">
              <w:t xml:space="preserve"> zapojených PÚZS</w:t>
            </w:r>
          </w:p>
        </w:tc>
        <w:tc>
          <w:tcPr>
            <w:tcW w:w="2126" w:type="dxa"/>
            <w:hideMark/>
          </w:tcPr>
          <w:p w14:paraId="59AA45FE" w14:textId="77777777" w:rsidR="141AB2FF" w:rsidRPr="00DE2310" w:rsidRDefault="007033C9" w:rsidP="00DA2438">
            <w:r w:rsidRPr="00DE2310">
              <w:t>Jedná sa o absolútny počet zapojených zariadení do projektu</w:t>
            </w:r>
          </w:p>
        </w:tc>
        <w:tc>
          <w:tcPr>
            <w:tcW w:w="1266" w:type="dxa"/>
            <w:hideMark/>
          </w:tcPr>
          <w:p w14:paraId="744BFE1B" w14:textId="29D99DD7" w:rsidR="267B2EFD" w:rsidRPr="00DE2310" w:rsidRDefault="007033C9" w:rsidP="00DA2438">
            <w:r w:rsidRPr="00DE2310">
              <w:t>počet</w:t>
            </w:r>
          </w:p>
        </w:tc>
        <w:tc>
          <w:tcPr>
            <w:tcW w:w="1266" w:type="dxa"/>
            <w:hideMark/>
          </w:tcPr>
          <w:p w14:paraId="22605409" w14:textId="1C8900CC" w:rsidR="267B2EFD" w:rsidRPr="00DE2310" w:rsidRDefault="267B2EFD" w:rsidP="00DA2438">
            <w:r w:rsidRPr="00DE2310">
              <w:t>0</w:t>
            </w:r>
          </w:p>
        </w:tc>
        <w:tc>
          <w:tcPr>
            <w:tcW w:w="1266" w:type="dxa"/>
          </w:tcPr>
          <w:p w14:paraId="6484AB6B" w14:textId="10547B91" w:rsidR="267B2EFD" w:rsidRPr="003F3463" w:rsidRDefault="007033C9" w:rsidP="00DA2438">
            <w:pPr>
              <w:rPr>
                <w:color w:val="FF0000"/>
              </w:rPr>
            </w:pPr>
            <w:r w:rsidRPr="003F3463">
              <w:t>17</w:t>
            </w:r>
          </w:p>
        </w:tc>
        <w:tc>
          <w:tcPr>
            <w:tcW w:w="1267" w:type="dxa"/>
            <w:hideMark/>
          </w:tcPr>
          <w:p w14:paraId="50B11305" w14:textId="14151091" w:rsidR="267B2EFD" w:rsidRPr="00DE2310" w:rsidRDefault="007033C9" w:rsidP="00DA2438">
            <w:r w:rsidRPr="00DE2310">
              <w:t>Integrovaní poskytovatelia</w:t>
            </w:r>
          </w:p>
          <w:p w14:paraId="343376EA" w14:textId="77777777" w:rsidR="141AB2FF" w:rsidRPr="00DE2310" w:rsidRDefault="141AB2FF" w:rsidP="00DA2438"/>
        </w:tc>
        <w:tc>
          <w:tcPr>
            <w:tcW w:w="1583" w:type="dxa"/>
            <w:hideMark/>
          </w:tcPr>
          <w:p w14:paraId="3565CF84" w14:textId="77777777" w:rsidR="141AB2FF" w:rsidRPr="00DE2310" w:rsidRDefault="141AB2FF" w:rsidP="00DA2438"/>
        </w:tc>
      </w:tr>
      <w:tr w:rsidR="00F37299" w:rsidRPr="00DE2310" w14:paraId="4E77CAD2" w14:textId="77777777" w:rsidTr="00385E42">
        <w:trPr>
          <w:trHeight w:val="540"/>
        </w:trPr>
        <w:tc>
          <w:tcPr>
            <w:tcW w:w="450" w:type="dxa"/>
          </w:tcPr>
          <w:p w14:paraId="55694485" w14:textId="77777777" w:rsidR="00F37299" w:rsidRPr="00DE2310" w:rsidRDefault="00F37299" w:rsidP="00F37299">
            <w:r>
              <w:t>ID 7b</w:t>
            </w:r>
          </w:p>
        </w:tc>
        <w:tc>
          <w:tcPr>
            <w:tcW w:w="1813" w:type="dxa"/>
          </w:tcPr>
          <w:p w14:paraId="427691E3" w14:textId="77777777" w:rsidR="00F37299" w:rsidRPr="00DE2310" w:rsidDel="00E624E0" w:rsidRDefault="00F37299" w:rsidP="00F37299">
            <w:r w:rsidRPr="00DE2310">
              <w:t xml:space="preserve">Integrácia poskytovateľov zdravotnej starostlivosti </w:t>
            </w:r>
          </w:p>
        </w:tc>
        <w:tc>
          <w:tcPr>
            <w:tcW w:w="2552" w:type="dxa"/>
          </w:tcPr>
          <w:p w14:paraId="59C776B3" w14:textId="55D1BDDD" w:rsidR="00F37299" w:rsidRPr="00DE2310" w:rsidRDefault="00F37299" w:rsidP="003F3463">
            <w:r>
              <w:t>Počet zapojených pracovísk</w:t>
            </w:r>
            <w:r w:rsidR="00230660">
              <w:t xml:space="preserve"> patologickej anatómie</w:t>
            </w:r>
          </w:p>
        </w:tc>
        <w:tc>
          <w:tcPr>
            <w:tcW w:w="2126" w:type="dxa"/>
          </w:tcPr>
          <w:p w14:paraId="54218492" w14:textId="6A6DA34B" w:rsidR="00F37299" w:rsidRPr="00DE2310" w:rsidRDefault="00F37299">
            <w:r w:rsidRPr="00DE2310">
              <w:t xml:space="preserve">Jedná sa o absolútny počet </w:t>
            </w:r>
            <w:r>
              <w:t>pracovísk</w:t>
            </w:r>
            <w:r w:rsidRPr="00DE2310">
              <w:t xml:space="preserve"> </w:t>
            </w:r>
            <w:r w:rsidR="009C1C62">
              <w:t xml:space="preserve">SVALZ </w:t>
            </w:r>
            <w:r w:rsidRPr="00DE2310">
              <w:t>do projektu</w:t>
            </w:r>
          </w:p>
        </w:tc>
        <w:tc>
          <w:tcPr>
            <w:tcW w:w="1266" w:type="dxa"/>
          </w:tcPr>
          <w:p w14:paraId="24E7C330" w14:textId="77777777" w:rsidR="00F37299" w:rsidRPr="00DE2310" w:rsidRDefault="00F37299" w:rsidP="00F37299">
            <w:r>
              <w:t>počet</w:t>
            </w:r>
          </w:p>
        </w:tc>
        <w:tc>
          <w:tcPr>
            <w:tcW w:w="1266" w:type="dxa"/>
          </w:tcPr>
          <w:p w14:paraId="6A37BC5C" w14:textId="77777777" w:rsidR="00F37299" w:rsidRPr="00DE2310" w:rsidRDefault="00F37299" w:rsidP="00F37299">
            <w:r>
              <w:t>0</w:t>
            </w:r>
          </w:p>
        </w:tc>
        <w:tc>
          <w:tcPr>
            <w:tcW w:w="1266" w:type="dxa"/>
          </w:tcPr>
          <w:p w14:paraId="774210E7" w14:textId="5EBF8ADE" w:rsidR="00F37299" w:rsidRPr="00F37299" w:rsidRDefault="00F37299" w:rsidP="00F37299">
            <w:r>
              <w:t>1</w:t>
            </w:r>
            <w:r w:rsidR="002A0F9D">
              <w:t>8</w:t>
            </w:r>
          </w:p>
        </w:tc>
        <w:tc>
          <w:tcPr>
            <w:tcW w:w="1267" w:type="dxa"/>
          </w:tcPr>
          <w:p w14:paraId="3C8F54F2" w14:textId="10F9A890" w:rsidR="00F37299" w:rsidRPr="00DE2310" w:rsidDel="007033C9" w:rsidRDefault="00F37299" w:rsidP="00F37299">
            <w:r>
              <w:t xml:space="preserve">Integrované </w:t>
            </w:r>
            <w:r w:rsidR="00230660">
              <w:t>Pra</w:t>
            </w:r>
            <w:r w:rsidR="002A0F9D">
              <w:t>coviská patologickej anatómie</w:t>
            </w:r>
          </w:p>
        </w:tc>
        <w:tc>
          <w:tcPr>
            <w:tcW w:w="1583" w:type="dxa"/>
          </w:tcPr>
          <w:p w14:paraId="61BA9876" w14:textId="77777777" w:rsidR="00F37299" w:rsidRPr="00DE2310" w:rsidRDefault="00F37299" w:rsidP="00F37299"/>
        </w:tc>
      </w:tr>
      <w:tr w:rsidR="00F37299" w:rsidRPr="00DE2310" w14:paraId="5E5E4918" w14:textId="77777777" w:rsidTr="007033C9">
        <w:trPr>
          <w:trHeight w:val="540"/>
        </w:trPr>
        <w:tc>
          <w:tcPr>
            <w:tcW w:w="450" w:type="dxa"/>
          </w:tcPr>
          <w:p w14:paraId="64ACBFF7" w14:textId="77777777" w:rsidR="00F37299" w:rsidRPr="00DE2310" w:rsidRDefault="00F37299" w:rsidP="00F37299">
            <w:r w:rsidRPr="00DE2310">
              <w:t>ID 8</w:t>
            </w:r>
          </w:p>
        </w:tc>
        <w:tc>
          <w:tcPr>
            <w:tcW w:w="1813" w:type="dxa"/>
          </w:tcPr>
          <w:p w14:paraId="524D533A" w14:textId="77777777" w:rsidR="00F37299" w:rsidRPr="00DE2310" w:rsidDel="00E624E0" w:rsidRDefault="00F37299" w:rsidP="00F37299">
            <w:r w:rsidRPr="00DE2310">
              <w:t>Vybudované národné dátové úložisko na archivovanie záznamov</w:t>
            </w:r>
          </w:p>
        </w:tc>
        <w:tc>
          <w:tcPr>
            <w:tcW w:w="2552" w:type="dxa"/>
          </w:tcPr>
          <w:p w14:paraId="7B7EB281" w14:textId="77777777" w:rsidR="00F37299" w:rsidRDefault="00F37299" w:rsidP="00F37299">
            <w:r w:rsidRPr="00DE2310">
              <w:t>Kapacita dátového úložiska</w:t>
            </w:r>
          </w:p>
          <w:p w14:paraId="46930848" w14:textId="77777777" w:rsidR="00F37299" w:rsidRDefault="00F37299" w:rsidP="00F37299"/>
          <w:p w14:paraId="11B19118" w14:textId="77777777" w:rsidR="00F37299" w:rsidRPr="00F37299" w:rsidRDefault="00F37299" w:rsidP="003F3463">
            <w:pPr>
              <w:ind w:firstLine="708"/>
            </w:pPr>
          </w:p>
        </w:tc>
        <w:tc>
          <w:tcPr>
            <w:tcW w:w="2126" w:type="dxa"/>
          </w:tcPr>
          <w:p w14:paraId="6417FE83" w14:textId="77777777" w:rsidR="00F37299" w:rsidRPr="00DE2310" w:rsidRDefault="00F37299" w:rsidP="00F37299">
            <w:r w:rsidRPr="00DE2310">
              <w:t>Jedná sa o stanovenie kapacity dátového úložiska pre národný archív (archívne vyšetrenia)</w:t>
            </w:r>
          </w:p>
        </w:tc>
        <w:tc>
          <w:tcPr>
            <w:tcW w:w="1266" w:type="dxa"/>
          </w:tcPr>
          <w:p w14:paraId="078BDBA8" w14:textId="77777777" w:rsidR="00F37299" w:rsidRPr="00DE2310" w:rsidRDefault="00F37299" w:rsidP="00F37299">
            <w:r w:rsidRPr="00DE2310">
              <w:t>Hodnota v TB</w:t>
            </w:r>
          </w:p>
        </w:tc>
        <w:tc>
          <w:tcPr>
            <w:tcW w:w="1266" w:type="dxa"/>
          </w:tcPr>
          <w:p w14:paraId="1B767D5F" w14:textId="77777777" w:rsidR="00F37299" w:rsidRPr="00DE2310" w:rsidRDefault="00F37299" w:rsidP="00F37299">
            <w:r w:rsidRPr="00DE2310">
              <w:t>0</w:t>
            </w:r>
          </w:p>
        </w:tc>
        <w:tc>
          <w:tcPr>
            <w:tcW w:w="1266" w:type="dxa"/>
          </w:tcPr>
          <w:p w14:paraId="2BB467FA" w14:textId="68383E55" w:rsidR="00F37299" w:rsidRPr="00DE2310" w:rsidRDefault="003679D9" w:rsidP="00F37299">
            <w:r>
              <w:t>3 0</w:t>
            </w:r>
            <w:r w:rsidR="002A0F9D">
              <w:t>00</w:t>
            </w:r>
            <w:r w:rsidR="00F37299" w:rsidRPr="00DE2310">
              <w:t xml:space="preserve"> TB</w:t>
            </w:r>
          </w:p>
        </w:tc>
        <w:tc>
          <w:tcPr>
            <w:tcW w:w="1267" w:type="dxa"/>
          </w:tcPr>
          <w:p w14:paraId="430599B8" w14:textId="77777777" w:rsidR="00F37299" w:rsidRPr="00DE2310" w:rsidDel="007033C9" w:rsidRDefault="00F37299" w:rsidP="00F37299">
            <w:r w:rsidRPr="00DE2310">
              <w:t>Implementovaná kapacita</w:t>
            </w:r>
          </w:p>
        </w:tc>
        <w:tc>
          <w:tcPr>
            <w:tcW w:w="1583" w:type="dxa"/>
          </w:tcPr>
          <w:p w14:paraId="48E6EEA7" w14:textId="77777777" w:rsidR="00F37299" w:rsidRPr="00DE2310" w:rsidRDefault="00F37299" w:rsidP="00F37299"/>
        </w:tc>
      </w:tr>
      <w:tr w:rsidR="00F37299" w:rsidRPr="00DE2310" w14:paraId="7FBAF00E" w14:textId="77777777" w:rsidTr="007033C9">
        <w:trPr>
          <w:trHeight w:val="540"/>
        </w:trPr>
        <w:tc>
          <w:tcPr>
            <w:tcW w:w="450" w:type="dxa"/>
          </w:tcPr>
          <w:p w14:paraId="6227020C" w14:textId="77777777" w:rsidR="00F37299" w:rsidRPr="00DE2310" w:rsidRDefault="00F37299" w:rsidP="00F37299">
            <w:r w:rsidRPr="00DE2310">
              <w:lastRenderedPageBreak/>
              <w:t>ID 9</w:t>
            </w:r>
          </w:p>
        </w:tc>
        <w:tc>
          <w:tcPr>
            <w:tcW w:w="1813" w:type="dxa"/>
          </w:tcPr>
          <w:p w14:paraId="0D866885" w14:textId="77777777" w:rsidR="00F37299" w:rsidRPr="00DE2310" w:rsidRDefault="00F37299" w:rsidP="00F37299">
            <w:r w:rsidRPr="00DE2310">
              <w:t>Prenesené historické záznamy od poskytovateľov zdravotnej starostlivosti</w:t>
            </w:r>
          </w:p>
        </w:tc>
        <w:tc>
          <w:tcPr>
            <w:tcW w:w="2552" w:type="dxa"/>
          </w:tcPr>
          <w:p w14:paraId="786467D7" w14:textId="18BFCE3E" w:rsidR="00F37299" w:rsidRPr="00DE2310" w:rsidRDefault="00F37299" w:rsidP="00F37299">
            <w:r w:rsidRPr="00DE2310">
              <w:t>Hodnota uložených záznamov v</w:t>
            </w:r>
            <w:r w:rsidR="00B72D48">
              <w:t> </w:t>
            </w:r>
            <w:r w:rsidRPr="00DE2310">
              <w:t>GB</w:t>
            </w:r>
          </w:p>
        </w:tc>
        <w:tc>
          <w:tcPr>
            <w:tcW w:w="2126" w:type="dxa"/>
          </w:tcPr>
          <w:p w14:paraId="3EF0A5C8" w14:textId="77777777" w:rsidR="00F37299" w:rsidRPr="00DE2310" w:rsidRDefault="00F37299" w:rsidP="003F3463">
            <w:pPr>
              <w:tabs>
                <w:tab w:val="right" w:pos="1910"/>
              </w:tabs>
            </w:pPr>
            <w:r w:rsidRPr="00DE2310">
              <w:t>Jedná sa o počet migrovaných záznamov od PZS počas projektu</w:t>
            </w:r>
          </w:p>
        </w:tc>
        <w:tc>
          <w:tcPr>
            <w:tcW w:w="1266" w:type="dxa"/>
          </w:tcPr>
          <w:p w14:paraId="3114BB1B" w14:textId="77777777" w:rsidR="00F37299" w:rsidRPr="00DE2310" w:rsidRDefault="00F37299" w:rsidP="00F37299">
            <w:r w:rsidRPr="00DE2310">
              <w:t>Hodnota v TB</w:t>
            </w:r>
          </w:p>
        </w:tc>
        <w:tc>
          <w:tcPr>
            <w:tcW w:w="1266" w:type="dxa"/>
          </w:tcPr>
          <w:p w14:paraId="035ABF4C" w14:textId="77777777" w:rsidR="00F37299" w:rsidRPr="00DE2310" w:rsidRDefault="00F37299" w:rsidP="00F37299">
            <w:r w:rsidRPr="00DE2310">
              <w:t>0</w:t>
            </w:r>
          </w:p>
        </w:tc>
        <w:tc>
          <w:tcPr>
            <w:tcW w:w="1266" w:type="dxa"/>
          </w:tcPr>
          <w:p w14:paraId="4B697AD6" w14:textId="77777777" w:rsidR="00F37299" w:rsidRPr="00DE2310" w:rsidRDefault="00F37299" w:rsidP="00F37299">
            <w:r w:rsidRPr="00DE2310">
              <w:t>1 200 TB</w:t>
            </w:r>
          </w:p>
        </w:tc>
        <w:tc>
          <w:tcPr>
            <w:tcW w:w="1267" w:type="dxa"/>
          </w:tcPr>
          <w:p w14:paraId="289A2E5F" w14:textId="77777777" w:rsidR="00F37299" w:rsidRPr="00DE2310" w:rsidRDefault="00F37299" w:rsidP="00F37299">
            <w:r w:rsidRPr="00DE2310">
              <w:t>Hodnota prenesených údajov</w:t>
            </w:r>
          </w:p>
        </w:tc>
        <w:tc>
          <w:tcPr>
            <w:tcW w:w="1583" w:type="dxa"/>
          </w:tcPr>
          <w:p w14:paraId="3DF1C90E" w14:textId="77777777" w:rsidR="00F37299" w:rsidRPr="00DE2310" w:rsidRDefault="00F37299" w:rsidP="00F37299"/>
        </w:tc>
      </w:tr>
      <w:tr w:rsidR="00626123" w:rsidRPr="00DE2310" w14:paraId="330F54F6" w14:textId="77777777" w:rsidTr="007033C9">
        <w:trPr>
          <w:trHeight w:val="540"/>
        </w:trPr>
        <w:tc>
          <w:tcPr>
            <w:tcW w:w="450" w:type="dxa"/>
          </w:tcPr>
          <w:p w14:paraId="41983E59" w14:textId="77777777" w:rsidR="00626123" w:rsidRPr="00DE2310" w:rsidRDefault="00626123" w:rsidP="00626123">
            <w:r>
              <w:t>ID 10</w:t>
            </w:r>
          </w:p>
        </w:tc>
        <w:tc>
          <w:tcPr>
            <w:tcW w:w="1813" w:type="dxa"/>
          </w:tcPr>
          <w:p w14:paraId="089CC084" w14:textId="77777777" w:rsidR="00626123" w:rsidRPr="00DE2310" w:rsidRDefault="00D00F79" w:rsidP="00626123">
            <w:r>
              <w:t>Implementované nástroje na pokrytie diagnostiky založené na platforme UI</w:t>
            </w:r>
          </w:p>
        </w:tc>
        <w:tc>
          <w:tcPr>
            <w:tcW w:w="2552" w:type="dxa"/>
          </w:tcPr>
          <w:p w14:paraId="009235D0" w14:textId="77777777" w:rsidR="00626123" w:rsidRPr="00DE2310" w:rsidRDefault="00626123" w:rsidP="00626123">
            <w:r w:rsidRPr="00DE2310">
              <w:t>Počet SW nástrojov využívajúcich umelú inteligenciu dostupných pre použitie rádiológmi v klinickej praxi v PÚZS v pôsobnosti MZ SR</w:t>
            </w:r>
          </w:p>
        </w:tc>
        <w:tc>
          <w:tcPr>
            <w:tcW w:w="2126" w:type="dxa"/>
          </w:tcPr>
          <w:p w14:paraId="04272656" w14:textId="77777777" w:rsidR="00626123" w:rsidRPr="00DE2310" w:rsidRDefault="00626123" w:rsidP="00626123">
            <w:pPr>
              <w:tabs>
                <w:tab w:val="right" w:pos="1910"/>
              </w:tabs>
            </w:pPr>
            <w:r>
              <w:t>Jedná sa o počet implementovaných SW nástrojov</w:t>
            </w:r>
          </w:p>
        </w:tc>
        <w:tc>
          <w:tcPr>
            <w:tcW w:w="1266" w:type="dxa"/>
          </w:tcPr>
          <w:p w14:paraId="6CF66671" w14:textId="77777777" w:rsidR="00626123" w:rsidRPr="00DE2310" w:rsidRDefault="00626123" w:rsidP="00626123">
            <w:r>
              <w:t>Hodnota v KS</w:t>
            </w:r>
          </w:p>
        </w:tc>
        <w:tc>
          <w:tcPr>
            <w:tcW w:w="1266" w:type="dxa"/>
          </w:tcPr>
          <w:p w14:paraId="43C4E10A" w14:textId="77777777" w:rsidR="00626123" w:rsidRPr="00DE2310" w:rsidRDefault="00626123" w:rsidP="00626123">
            <w:r>
              <w:t>0</w:t>
            </w:r>
          </w:p>
        </w:tc>
        <w:tc>
          <w:tcPr>
            <w:tcW w:w="1266" w:type="dxa"/>
          </w:tcPr>
          <w:p w14:paraId="72FA0B14" w14:textId="465F51F1" w:rsidR="00626123" w:rsidRPr="00DE2310" w:rsidRDefault="003679D9" w:rsidP="00626123">
            <w:r>
              <w:t>5</w:t>
            </w:r>
          </w:p>
        </w:tc>
        <w:tc>
          <w:tcPr>
            <w:tcW w:w="1267" w:type="dxa"/>
          </w:tcPr>
          <w:p w14:paraId="7D880548" w14:textId="77777777" w:rsidR="00626123" w:rsidRPr="00DE2310" w:rsidRDefault="004C3306" w:rsidP="00626123">
            <w:proofErr w:type="spellStart"/>
            <w:r>
              <w:t>Implmentované</w:t>
            </w:r>
            <w:proofErr w:type="spellEnd"/>
            <w:r>
              <w:t xml:space="preserve"> USE CASES</w:t>
            </w:r>
          </w:p>
        </w:tc>
        <w:tc>
          <w:tcPr>
            <w:tcW w:w="1583" w:type="dxa"/>
          </w:tcPr>
          <w:p w14:paraId="663FA7A5" w14:textId="77777777" w:rsidR="00626123" w:rsidRPr="00DE2310" w:rsidRDefault="00626123" w:rsidP="00626123"/>
        </w:tc>
      </w:tr>
    </w:tbl>
    <w:p w14:paraId="634A6B60" w14:textId="77777777" w:rsidR="00BD352B" w:rsidRPr="000F26FD" w:rsidRDefault="0003390A" w:rsidP="003F3463">
      <w:pPr>
        <w:pStyle w:val="Popis"/>
        <w:rPr>
          <w:i w:val="0"/>
        </w:rPr>
        <w:sectPr w:rsidR="00BD352B" w:rsidRPr="000F26FD" w:rsidSect="00DA2438">
          <w:pgSz w:w="16838" w:h="11906" w:orient="landscape"/>
          <w:pgMar w:top="1418" w:right="1418" w:bottom="1418" w:left="1418" w:header="397" w:footer="709" w:gutter="0"/>
          <w:cols w:space="708"/>
          <w:docGrid w:linePitch="360"/>
        </w:sectPr>
      </w:pPr>
      <w:bookmarkStart w:id="77" w:name="_Toc130286120"/>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8</w:t>
      </w:r>
      <w:r w:rsidRPr="00DE2310">
        <w:fldChar w:fldCharType="end"/>
      </w:r>
      <w:r w:rsidRPr="00DE2310">
        <w:t xml:space="preserve"> Merateľné ukazovatele projektu</w:t>
      </w:r>
      <w:bookmarkEnd w:id="77"/>
    </w:p>
    <w:p w14:paraId="3906362A" w14:textId="4ED8A0B9" w:rsidR="009F11DC" w:rsidRPr="00DE2310" w:rsidRDefault="009F11DC" w:rsidP="00146D8F">
      <w:pPr>
        <w:pStyle w:val="Nadpis2"/>
      </w:pPr>
      <w:bookmarkStart w:id="78" w:name="_Toc81186149"/>
      <w:bookmarkStart w:id="79" w:name="_Toc129858185"/>
      <w:bookmarkStart w:id="80" w:name="_Toc130285997"/>
      <w:r w:rsidRPr="00DE2310">
        <w:lastRenderedPageBreak/>
        <w:t>Riziká a</w:t>
      </w:r>
      <w:r w:rsidR="00C02048" w:rsidRPr="00DE2310">
        <w:t> </w:t>
      </w:r>
      <w:r w:rsidRPr="00DE2310">
        <w:t>závislosti</w:t>
      </w:r>
      <w:bookmarkEnd w:id="78"/>
      <w:bookmarkEnd w:id="79"/>
      <w:bookmarkEnd w:id="80"/>
    </w:p>
    <w:p w14:paraId="3E58BF80" w14:textId="77777777" w:rsidR="00C02048" w:rsidRPr="00DE2310" w:rsidRDefault="00C02048" w:rsidP="00C02048">
      <w:r w:rsidRPr="00DE2310">
        <w:t xml:space="preserve">V nasledujúcej tabuľke sú definované základné riziká a závislosti </w:t>
      </w:r>
      <w:proofErr w:type="spellStart"/>
      <w:r w:rsidRPr="00DE2310">
        <w:t>projetku</w:t>
      </w:r>
      <w:proofErr w:type="spellEnd"/>
      <w:r w:rsidRPr="00DE2310">
        <w:t>:</w:t>
      </w:r>
    </w:p>
    <w:tbl>
      <w:tblPr>
        <w:tblStyle w:val="Mriekatabukysvetl1"/>
        <w:tblW w:w="13887" w:type="dxa"/>
        <w:tblLook w:val="04A0" w:firstRow="1" w:lastRow="0" w:firstColumn="1" w:lastColumn="0" w:noHBand="0" w:noVBand="1"/>
      </w:tblPr>
      <w:tblGrid>
        <w:gridCol w:w="387"/>
        <w:gridCol w:w="1980"/>
        <w:gridCol w:w="1001"/>
        <w:gridCol w:w="1618"/>
        <w:gridCol w:w="1996"/>
        <w:gridCol w:w="1346"/>
        <w:gridCol w:w="1303"/>
        <w:gridCol w:w="1646"/>
        <w:gridCol w:w="1265"/>
        <w:gridCol w:w="1345"/>
      </w:tblGrid>
      <w:tr w:rsidR="00C02048" w:rsidRPr="00DE2310" w14:paraId="58CBF788" w14:textId="77777777" w:rsidTr="00C02048">
        <w:trPr>
          <w:trHeight w:val="1331"/>
        </w:trPr>
        <w:tc>
          <w:tcPr>
            <w:tcW w:w="340" w:type="dxa"/>
            <w:shd w:val="clear" w:color="auto" w:fill="D9D9D9" w:themeFill="background1" w:themeFillShade="D9"/>
            <w:hideMark/>
          </w:tcPr>
          <w:p w14:paraId="6DB76DF6" w14:textId="77777777" w:rsidR="00C02048" w:rsidRPr="003F3463" w:rsidRDefault="00C02048" w:rsidP="00C02048">
            <w:pPr>
              <w:spacing w:before="0" w:after="0"/>
              <w:jc w:val="center"/>
              <w:rPr>
                <w:rFonts w:asciiTheme="majorHAnsi" w:hAnsiTheme="majorHAnsi" w:cstheme="majorHAnsi"/>
                <w:b/>
                <w:bCs/>
                <w:sz w:val="20"/>
                <w:lang w:eastAsia="sk-SK"/>
              </w:rPr>
            </w:pPr>
            <w:r w:rsidRPr="003F3463">
              <w:rPr>
                <w:rFonts w:asciiTheme="majorHAnsi" w:hAnsiTheme="majorHAnsi" w:cstheme="majorHAnsi"/>
                <w:b/>
                <w:bCs/>
                <w:sz w:val="20"/>
                <w:lang w:eastAsia="sk-SK"/>
              </w:rPr>
              <w:t>ID</w:t>
            </w:r>
          </w:p>
        </w:tc>
        <w:tc>
          <w:tcPr>
            <w:tcW w:w="2207" w:type="dxa"/>
            <w:shd w:val="clear" w:color="auto" w:fill="D9D9D9" w:themeFill="background1" w:themeFillShade="D9"/>
            <w:hideMark/>
          </w:tcPr>
          <w:p w14:paraId="310255C1" w14:textId="77777777" w:rsidR="00C02048" w:rsidRPr="003F3463" w:rsidRDefault="00C02048" w:rsidP="00C02048">
            <w:pPr>
              <w:spacing w:before="0" w:after="0"/>
              <w:jc w:val="center"/>
              <w:rPr>
                <w:rFonts w:asciiTheme="majorHAnsi" w:hAnsiTheme="majorHAnsi" w:cstheme="majorHAnsi"/>
                <w:b/>
                <w:bCs/>
                <w:sz w:val="20"/>
                <w:lang w:eastAsia="sk-SK"/>
              </w:rPr>
            </w:pPr>
            <w:r w:rsidRPr="003F3463">
              <w:rPr>
                <w:rFonts w:asciiTheme="majorHAnsi" w:hAnsiTheme="majorHAnsi" w:cstheme="majorHAnsi"/>
                <w:b/>
                <w:bCs/>
                <w:sz w:val="20"/>
                <w:lang w:eastAsia="sk-SK"/>
              </w:rPr>
              <w:t>NÁZOV</w:t>
            </w:r>
            <w:r w:rsidRPr="003F3463">
              <w:rPr>
                <w:rFonts w:asciiTheme="majorHAnsi" w:hAnsiTheme="majorHAnsi" w:cstheme="majorHAnsi"/>
                <w:b/>
                <w:bCs/>
                <w:sz w:val="20"/>
                <w:lang w:eastAsia="sk-SK"/>
              </w:rPr>
              <w:br/>
              <w:t>RIZIKA a ZÁVISLOSTI</w:t>
            </w:r>
            <w:r w:rsidRPr="003F3463">
              <w:rPr>
                <w:rFonts w:asciiTheme="majorHAnsi" w:hAnsiTheme="majorHAnsi" w:cstheme="majorHAnsi"/>
                <w:b/>
                <w:bCs/>
                <w:sz w:val="20"/>
                <w:lang w:eastAsia="sk-SK"/>
              </w:rPr>
              <w:br/>
            </w:r>
            <w:r w:rsidRPr="003F3463">
              <w:rPr>
                <w:rFonts w:asciiTheme="majorHAnsi" w:hAnsiTheme="majorHAnsi" w:cstheme="majorHAnsi"/>
                <w:sz w:val="20"/>
                <w:lang w:eastAsia="sk-SK"/>
              </w:rPr>
              <w:t>(čo)</w:t>
            </w:r>
          </w:p>
        </w:tc>
        <w:tc>
          <w:tcPr>
            <w:tcW w:w="993" w:type="dxa"/>
            <w:shd w:val="clear" w:color="auto" w:fill="D9D9D9" w:themeFill="background1" w:themeFillShade="D9"/>
            <w:hideMark/>
          </w:tcPr>
          <w:p w14:paraId="41A0896E" w14:textId="77777777" w:rsidR="00C02048" w:rsidRPr="003F3463" w:rsidRDefault="00C02048" w:rsidP="00C02048">
            <w:pPr>
              <w:spacing w:before="0" w:after="0"/>
              <w:jc w:val="center"/>
              <w:rPr>
                <w:rFonts w:asciiTheme="majorHAnsi" w:hAnsiTheme="majorHAnsi" w:cstheme="majorHAnsi"/>
                <w:b/>
                <w:bCs/>
                <w:sz w:val="20"/>
                <w:lang w:eastAsia="sk-SK"/>
              </w:rPr>
            </w:pPr>
            <w:r w:rsidRPr="003F3463">
              <w:rPr>
                <w:rFonts w:asciiTheme="majorHAnsi" w:hAnsiTheme="majorHAnsi" w:cstheme="majorHAnsi"/>
                <w:b/>
                <w:bCs/>
                <w:sz w:val="20"/>
                <w:lang w:eastAsia="sk-SK"/>
              </w:rPr>
              <w:t xml:space="preserve">Kategória </w:t>
            </w:r>
            <w:r w:rsidRPr="003F3463">
              <w:rPr>
                <w:rFonts w:asciiTheme="majorHAnsi" w:hAnsiTheme="majorHAnsi" w:cstheme="majorHAnsi"/>
                <w:b/>
                <w:bCs/>
                <w:sz w:val="20"/>
                <w:lang w:eastAsia="sk-SK"/>
              </w:rPr>
              <w:br/>
              <w:t>rizika a závislosti</w:t>
            </w:r>
            <w:r w:rsidRPr="00DE2310">
              <w:rPr>
                <w:rStyle w:val="Odkaznapoznmkupodiarou"/>
                <w:rFonts w:asciiTheme="majorHAnsi" w:hAnsiTheme="majorHAnsi" w:cstheme="majorHAnsi"/>
                <w:b/>
                <w:bCs/>
                <w:sz w:val="20"/>
                <w:lang w:eastAsia="sk-SK"/>
              </w:rPr>
              <w:footnoteReference w:id="2"/>
            </w:r>
          </w:p>
        </w:tc>
        <w:tc>
          <w:tcPr>
            <w:tcW w:w="1700" w:type="dxa"/>
            <w:shd w:val="clear" w:color="auto" w:fill="D9D9D9" w:themeFill="background1" w:themeFillShade="D9"/>
            <w:hideMark/>
          </w:tcPr>
          <w:p w14:paraId="46C52344" w14:textId="77777777" w:rsidR="00C02048" w:rsidRPr="003F3463" w:rsidRDefault="00C02048" w:rsidP="00C02048">
            <w:pPr>
              <w:spacing w:before="0" w:after="0"/>
              <w:jc w:val="center"/>
              <w:rPr>
                <w:rFonts w:asciiTheme="majorHAnsi" w:hAnsiTheme="majorHAnsi" w:cstheme="majorHAnsi"/>
                <w:b/>
                <w:bCs/>
                <w:sz w:val="20"/>
                <w:lang w:eastAsia="sk-SK"/>
              </w:rPr>
            </w:pPr>
            <w:r w:rsidRPr="003F3463">
              <w:rPr>
                <w:rFonts w:asciiTheme="majorHAnsi" w:hAnsiTheme="majorHAnsi" w:cstheme="majorHAnsi"/>
                <w:b/>
                <w:bCs/>
                <w:sz w:val="20"/>
                <w:lang w:eastAsia="sk-SK"/>
              </w:rPr>
              <w:t>POPIS  / NÁSLEDOK</w:t>
            </w:r>
          </w:p>
        </w:tc>
        <w:tc>
          <w:tcPr>
            <w:tcW w:w="2267" w:type="dxa"/>
            <w:shd w:val="clear" w:color="auto" w:fill="D9D9D9" w:themeFill="background1" w:themeFillShade="D9"/>
            <w:hideMark/>
          </w:tcPr>
          <w:p w14:paraId="13E6CD89" w14:textId="679AC939" w:rsidR="00C02048" w:rsidRPr="003F3463" w:rsidRDefault="00C02048" w:rsidP="00C02048">
            <w:pPr>
              <w:spacing w:before="0" w:after="0"/>
              <w:jc w:val="center"/>
              <w:rPr>
                <w:rFonts w:asciiTheme="majorHAnsi" w:hAnsiTheme="majorHAnsi" w:cstheme="majorBidi"/>
                <w:b/>
                <w:sz w:val="20"/>
                <w:lang w:eastAsia="sk-SK"/>
              </w:rPr>
            </w:pPr>
            <w:r w:rsidRPr="003F3463">
              <w:rPr>
                <w:rFonts w:asciiTheme="majorHAnsi" w:hAnsiTheme="majorHAnsi" w:cstheme="majorBidi"/>
                <w:b/>
                <w:sz w:val="20"/>
                <w:lang w:eastAsia="sk-SK"/>
              </w:rPr>
              <w:t>MITIGAČNÉ OPATRENIA</w:t>
            </w:r>
            <w:r>
              <w:br/>
            </w:r>
            <w:r w:rsidRPr="003F3463">
              <w:rPr>
                <w:rFonts w:asciiTheme="majorHAnsi" w:hAnsiTheme="majorHAnsi" w:cstheme="majorBidi"/>
                <w:sz w:val="20"/>
                <w:lang w:eastAsia="sk-SK"/>
              </w:rPr>
              <w:t xml:space="preserve">(ako - </w:t>
            </w:r>
            <w:r w:rsidR="149B330A" w:rsidRPr="003F3463">
              <w:rPr>
                <w:rFonts w:asciiTheme="majorHAnsi" w:hAnsiTheme="majorHAnsi" w:cstheme="majorBidi"/>
                <w:sz w:val="20"/>
                <w:lang w:eastAsia="sk-SK"/>
              </w:rPr>
              <w:t>n</w:t>
            </w:r>
            <w:r w:rsidR="149B330A" w:rsidRPr="149B330A">
              <w:rPr>
                <w:rFonts w:asciiTheme="majorHAnsi" w:hAnsiTheme="majorHAnsi" w:cstheme="majorBidi"/>
                <w:sz w:val="20"/>
                <w:lang w:eastAsia="sk-SK"/>
              </w:rPr>
              <w:t>á</w:t>
            </w:r>
            <w:r w:rsidR="149B330A" w:rsidRPr="003F3463">
              <w:rPr>
                <w:rFonts w:asciiTheme="majorHAnsi" w:hAnsiTheme="majorHAnsi" w:cstheme="majorBidi"/>
                <w:sz w:val="20"/>
                <w:lang w:eastAsia="sk-SK"/>
              </w:rPr>
              <w:t>vrh</w:t>
            </w:r>
            <w:r w:rsidRPr="003F3463">
              <w:rPr>
                <w:rFonts w:asciiTheme="majorHAnsi" w:hAnsiTheme="majorHAnsi" w:cstheme="majorBidi"/>
                <w:sz w:val="20"/>
                <w:lang w:eastAsia="sk-SK"/>
              </w:rPr>
              <w:t xml:space="preserve"> riešenia)</w:t>
            </w:r>
          </w:p>
        </w:tc>
        <w:tc>
          <w:tcPr>
            <w:tcW w:w="852" w:type="dxa"/>
            <w:shd w:val="clear" w:color="auto" w:fill="D9D9D9" w:themeFill="background1" w:themeFillShade="D9"/>
            <w:hideMark/>
          </w:tcPr>
          <w:p w14:paraId="1867AE7B" w14:textId="77777777" w:rsidR="00C02048" w:rsidRPr="003F3463" w:rsidRDefault="00C02048" w:rsidP="00C02048">
            <w:pPr>
              <w:spacing w:before="0" w:after="0"/>
              <w:jc w:val="center"/>
              <w:rPr>
                <w:rFonts w:asciiTheme="majorHAnsi" w:hAnsiTheme="majorHAnsi" w:cstheme="majorHAnsi"/>
                <w:sz w:val="20"/>
                <w:lang w:eastAsia="sk-SK"/>
              </w:rPr>
            </w:pPr>
            <w:r w:rsidRPr="003F3463">
              <w:rPr>
                <w:rFonts w:asciiTheme="majorHAnsi" w:hAnsiTheme="majorHAnsi" w:cstheme="majorHAnsi"/>
                <w:b/>
                <w:bCs/>
                <w:sz w:val="20"/>
                <w:lang w:eastAsia="sk-SK"/>
              </w:rPr>
              <w:t>ZODPOVEDNÝ</w:t>
            </w:r>
            <w:r w:rsidRPr="003F3463">
              <w:rPr>
                <w:rFonts w:asciiTheme="majorHAnsi" w:hAnsiTheme="majorHAnsi" w:cstheme="majorHAnsi"/>
                <w:b/>
                <w:bCs/>
                <w:sz w:val="20"/>
                <w:lang w:eastAsia="sk-SK"/>
              </w:rPr>
              <w:br/>
            </w:r>
            <w:r w:rsidRPr="003F3463">
              <w:rPr>
                <w:rFonts w:asciiTheme="majorHAnsi" w:hAnsiTheme="majorHAnsi" w:cstheme="majorHAnsi"/>
                <w:sz w:val="20"/>
                <w:lang w:eastAsia="sk-SK"/>
              </w:rPr>
              <w:t>(kto)</w:t>
            </w:r>
          </w:p>
        </w:tc>
        <w:tc>
          <w:tcPr>
            <w:tcW w:w="1418" w:type="dxa"/>
            <w:shd w:val="clear" w:color="auto" w:fill="D9D9D9" w:themeFill="background1" w:themeFillShade="D9"/>
            <w:hideMark/>
          </w:tcPr>
          <w:p w14:paraId="5C9D5084" w14:textId="77777777" w:rsidR="00C02048" w:rsidRPr="003F3463" w:rsidRDefault="00C02048" w:rsidP="00C02048">
            <w:pPr>
              <w:spacing w:before="0" w:after="0"/>
              <w:jc w:val="center"/>
              <w:rPr>
                <w:rFonts w:asciiTheme="majorHAnsi" w:hAnsiTheme="majorHAnsi" w:cstheme="majorHAnsi"/>
                <w:b/>
                <w:bCs/>
                <w:sz w:val="20"/>
                <w:lang w:eastAsia="sk-SK"/>
              </w:rPr>
            </w:pPr>
            <w:r w:rsidRPr="003F3463">
              <w:rPr>
                <w:rFonts w:asciiTheme="majorHAnsi" w:hAnsiTheme="majorHAnsi" w:cstheme="majorHAnsi"/>
                <w:b/>
                <w:bCs/>
                <w:sz w:val="20"/>
                <w:lang w:eastAsia="sk-SK"/>
              </w:rPr>
              <w:t>TERMÍN</w:t>
            </w:r>
          </w:p>
        </w:tc>
        <w:tc>
          <w:tcPr>
            <w:tcW w:w="1237" w:type="dxa"/>
            <w:shd w:val="clear" w:color="auto" w:fill="D9D9D9" w:themeFill="background1" w:themeFillShade="D9"/>
            <w:hideMark/>
          </w:tcPr>
          <w:p w14:paraId="1A26BBC3" w14:textId="77777777" w:rsidR="00C02048" w:rsidRPr="003F3463" w:rsidRDefault="00C02048" w:rsidP="00C02048">
            <w:pPr>
              <w:spacing w:before="0" w:after="0"/>
              <w:jc w:val="center"/>
              <w:rPr>
                <w:rFonts w:asciiTheme="majorHAnsi" w:hAnsiTheme="majorHAnsi" w:cstheme="majorHAnsi"/>
                <w:sz w:val="20"/>
                <w:lang w:eastAsia="sk-SK"/>
              </w:rPr>
            </w:pPr>
            <w:r w:rsidRPr="003F3463">
              <w:rPr>
                <w:rFonts w:asciiTheme="majorHAnsi" w:hAnsiTheme="majorHAnsi" w:cstheme="majorHAnsi"/>
                <w:b/>
                <w:bCs/>
                <w:sz w:val="20"/>
                <w:lang w:eastAsia="sk-SK"/>
              </w:rPr>
              <w:t xml:space="preserve">Pravdepodobnosť </w:t>
            </w:r>
            <w:r w:rsidRPr="003F3463">
              <w:rPr>
                <w:rFonts w:asciiTheme="majorHAnsi" w:hAnsiTheme="majorHAnsi" w:cstheme="majorHAnsi"/>
                <w:b/>
                <w:bCs/>
                <w:sz w:val="20"/>
                <w:lang w:eastAsia="sk-SK"/>
              </w:rPr>
              <w:br/>
              <w:t>vzniku rizika / závislosti</w:t>
            </w:r>
            <w:r w:rsidRPr="003F3463">
              <w:rPr>
                <w:rFonts w:asciiTheme="majorHAnsi" w:hAnsiTheme="majorHAnsi" w:cstheme="majorHAnsi"/>
                <w:sz w:val="20"/>
                <w:lang w:eastAsia="sk-SK"/>
              </w:rPr>
              <w:br/>
            </w:r>
            <w:r w:rsidRPr="003F3463">
              <w:rPr>
                <w:rFonts w:asciiTheme="majorHAnsi" w:hAnsiTheme="majorHAnsi" w:cstheme="majorHAnsi"/>
                <w:b/>
                <w:bCs/>
                <w:sz w:val="20"/>
                <w:lang w:eastAsia="sk-SK"/>
              </w:rPr>
              <w:t>V</w:t>
            </w:r>
            <w:r w:rsidRPr="003F3463">
              <w:rPr>
                <w:rFonts w:asciiTheme="majorHAnsi" w:hAnsiTheme="majorHAnsi" w:cstheme="majorHAnsi"/>
                <w:sz w:val="20"/>
                <w:lang w:eastAsia="sk-SK"/>
              </w:rPr>
              <w:t xml:space="preserve"> - vysoká</w:t>
            </w:r>
            <w:r w:rsidRPr="003F3463">
              <w:rPr>
                <w:rFonts w:asciiTheme="majorHAnsi" w:hAnsiTheme="majorHAnsi" w:cstheme="majorHAnsi"/>
                <w:sz w:val="20"/>
                <w:lang w:eastAsia="sk-SK"/>
              </w:rPr>
              <w:br/>
            </w:r>
            <w:r w:rsidRPr="003F3463">
              <w:rPr>
                <w:rFonts w:asciiTheme="majorHAnsi" w:hAnsiTheme="majorHAnsi" w:cstheme="majorHAnsi"/>
                <w:b/>
                <w:bCs/>
                <w:sz w:val="20"/>
                <w:lang w:eastAsia="sk-SK"/>
              </w:rPr>
              <w:t>S</w:t>
            </w:r>
            <w:r w:rsidRPr="003F3463">
              <w:rPr>
                <w:rFonts w:asciiTheme="majorHAnsi" w:hAnsiTheme="majorHAnsi" w:cstheme="majorHAnsi"/>
                <w:sz w:val="20"/>
                <w:lang w:eastAsia="sk-SK"/>
              </w:rPr>
              <w:t xml:space="preserve"> - stredná</w:t>
            </w:r>
            <w:r w:rsidRPr="003F3463">
              <w:rPr>
                <w:rFonts w:asciiTheme="majorHAnsi" w:hAnsiTheme="majorHAnsi" w:cstheme="majorHAnsi"/>
                <w:sz w:val="20"/>
                <w:lang w:eastAsia="sk-SK"/>
              </w:rPr>
              <w:br/>
            </w:r>
            <w:r w:rsidRPr="003F3463">
              <w:rPr>
                <w:rFonts w:asciiTheme="majorHAnsi" w:hAnsiTheme="majorHAnsi" w:cstheme="majorHAnsi"/>
                <w:b/>
                <w:bCs/>
                <w:sz w:val="20"/>
                <w:lang w:eastAsia="sk-SK"/>
              </w:rPr>
              <w:t>N</w:t>
            </w:r>
            <w:r w:rsidRPr="003F3463">
              <w:rPr>
                <w:rFonts w:asciiTheme="majorHAnsi" w:hAnsiTheme="majorHAnsi" w:cstheme="majorHAnsi"/>
                <w:sz w:val="20"/>
                <w:lang w:eastAsia="sk-SK"/>
              </w:rPr>
              <w:t xml:space="preserve"> - nízka!</w:t>
            </w:r>
          </w:p>
        </w:tc>
        <w:tc>
          <w:tcPr>
            <w:tcW w:w="1276" w:type="dxa"/>
            <w:shd w:val="clear" w:color="auto" w:fill="D9D9D9" w:themeFill="background1" w:themeFillShade="D9"/>
            <w:hideMark/>
          </w:tcPr>
          <w:p w14:paraId="5AFDD937" w14:textId="77777777" w:rsidR="00C02048" w:rsidRPr="003F3463" w:rsidRDefault="00C02048" w:rsidP="00C02048">
            <w:pPr>
              <w:spacing w:before="0" w:after="0"/>
              <w:jc w:val="center"/>
              <w:rPr>
                <w:rFonts w:asciiTheme="majorHAnsi" w:hAnsiTheme="majorHAnsi" w:cstheme="majorHAnsi"/>
                <w:sz w:val="20"/>
                <w:lang w:eastAsia="sk-SK"/>
              </w:rPr>
            </w:pPr>
            <w:r w:rsidRPr="003F3463">
              <w:rPr>
                <w:rFonts w:asciiTheme="majorHAnsi" w:hAnsiTheme="majorHAnsi" w:cstheme="majorHAnsi"/>
                <w:b/>
                <w:bCs/>
                <w:sz w:val="20"/>
                <w:lang w:eastAsia="sk-SK"/>
              </w:rPr>
              <w:t>Dopad rizika / závislosti</w:t>
            </w:r>
            <w:r w:rsidRPr="003F3463">
              <w:rPr>
                <w:rFonts w:asciiTheme="majorHAnsi" w:hAnsiTheme="majorHAnsi" w:cstheme="majorHAnsi"/>
                <w:sz w:val="20"/>
                <w:lang w:eastAsia="sk-SK"/>
              </w:rPr>
              <w:br/>
            </w:r>
            <w:r w:rsidRPr="003F3463">
              <w:rPr>
                <w:rFonts w:asciiTheme="majorHAnsi" w:hAnsiTheme="majorHAnsi" w:cstheme="majorHAnsi"/>
                <w:b/>
                <w:bCs/>
                <w:sz w:val="20"/>
                <w:lang w:eastAsia="sk-SK"/>
              </w:rPr>
              <w:t>F</w:t>
            </w:r>
            <w:r w:rsidRPr="003F3463">
              <w:rPr>
                <w:rFonts w:asciiTheme="majorHAnsi" w:hAnsiTheme="majorHAnsi" w:cstheme="majorHAnsi"/>
                <w:sz w:val="20"/>
                <w:lang w:eastAsia="sk-SK"/>
              </w:rPr>
              <w:t xml:space="preserve"> - Fatálny</w:t>
            </w:r>
            <w:r w:rsidRPr="003F3463">
              <w:rPr>
                <w:rFonts w:asciiTheme="majorHAnsi" w:hAnsiTheme="majorHAnsi" w:cstheme="majorHAnsi"/>
                <w:sz w:val="20"/>
                <w:lang w:eastAsia="sk-SK"/>
              </w:rPr>
              <w:br/>
            </w:r>
            <w:r w:rsidRPr="003F3463">
              <w:rPr>
                <w:rFonts w:asciiTheme="majorHAnsi" w:hAnsiTheme="majorHAnsi" w:cstheme="majorHAnsi"/>
                <w:b/>
                <w:bCs/>
                <w:sz w:val="20"/>
                <w:lang w:eastAsia="sk-SK"/>
              </w:rPr>
              <w:t>V</w:t>
            </w:r>
            <w:r w:rsidRPr="003F3463">
              <w:rPr>
                <w:rFonts w:asciiTheme="majorHAnsi" w:hAnsiTheme="majorHAnsi" w:cstheme="majorHAnsi"/>
                <w:sz w:val="20"/>
                <w:lang w:eastAsia="sk-SK"/>
              </w:rPr>
              <w:t xml:space="preserve"> - Významný</w:t>
            </w:r>
            <w:r w:rsidRPr="003F3463">
              <w:rPr>
                <w:rFonts w:asciiTheme="majorHAnsi" w:hAnsiTheme="majorHAnsi" w:cstheme="majorHAnsi"/>
                <w:sz w:val="20"/>
                <w:lang w:eastAsia="sk-SK"/>
              </w:rPr>
              <w:br/>
            </w:r>
            <w:r w:rsidRPr="003F3463">
              <w:rPr>
                <w:rFonts w:asciiTheme="majorHAnsi" w:hAnsiTheme="majorHAnsi" w:cstheme="majorHAnsi"/>
                <w:b/>
                <w:bCs/>
                <w:sz w:val="20"/>
                <w:lang w:eastAsia="sk-SK"/>
              </w:rPr>
              <w:t>N</w:t>
            </w:r>
            <w:r w:rsidRPr="003F3463">
              <w:rPr>
                <w:rFonts w:asciiTheme="majorHAnsi" w:hAnsiTheme="majorHAnsi" w:cstheme="majorHAnsi"/>
                <w:sz w:val="20"/>
                <w:lang w:eastAsia="sk-SK"/>
              </w:rPr>
              <w:t xml:space="preserve"> - Nevýznamný</w:t>
            </w:r>
          </w:p>
        </w:tc>
        <w:tc>
          <w:tcPr>
            <w:tcW w:w="1597" w:type="dxa"/>
            <w:shd w:val="clear" w:color="auto" w:fill="D9D9D9" w:themeFill="background1" w:themeFillShade="D9"/>
            <w:hideMark/>
          </w:tcPr>
          <w:p w14:paraId="578307B8" w14:textId="77777777" w:rsidR="00C02048" w:rsidRPr="003F3463" w:rsidRDefault="00C02048" w:rsidP="00C02048">
            <w:pPr>
              <w:spacing w:before="0" w:after="0"/>
              <w:jc w:val="center"/>
              <w:rPr>
                <w:rFonts w:asciiTheme="majorHAnsi" w:hAnsiTheme="majorHAnsi" w:cstheme="majorHAnsi"/>
                <w:sz w:val="20"/>
                <w:lang w:eastAsia="sk-SK"/>
              </w:rPr>
            </w:pPr>
            <w:r w:rsidRPr="003F3463">
              <w:rPr>
                <w:rFonts w:asciiTheme="majorHAnsi" w:hAnsiTheme="majorHAnsi" w:cstheme="majorHAnsi"/>
                <w:b/>
                <w:bCs/>
                <w:sz w:val="20"/>
                <w:lang w:eastAsia="sk-SK"/>
              </w:rPr>
              <w:t xml:space="preserve">Odhad nákladov / </w:t>
            </w:r>
            <w:r w:rsidRPr="003F3463">
              <w:rPr>
                <w:rFonts w:asciiTheme="majorHAnsi" w:hAnsiTheme="majorHAnsi" w:cstheme="majorHAnsi"/>
                <w:b/>
                <w:bCs/>
                <w:sz w:val="20"/>
                <w:lang w:eastAsia="sk-SK"/>
              </w:rPr>
              <w:br/>
              <w:t xml:space="preserve">Rozsah škôd </w:t>
            </w:r>
            <w:r w:rsidRPr="003F3463">
              <w:rPr>
                <w:rFonts w:asciiTheme="majorHAnsi" w:hAnsiTheme="majorHAnsi" w:cstheme="majorHAnsi"/>
                <w:b/>
                <w:bCs/>
                <w:sz w:val="20"/>
                <w:lang w:eastAsia="sk-SK"/>
              </w:rPr>
              <w:br/>
              <w:t>pri vzniku rizika / závislosti</w:t>
            </w:r>
            <w:r w:rsidRPr="003F3463">
              <w:rPr>
                <w:rFonts w:asciiTheme="majorHAnsi" w:hAnsiTheme="majorHAnsi" w:cstheme="majorHAnsi"/>
                <w:sz w:val="20"/>
                <w:lang w:eastAsia="sk-SK"/>
              </w:rPr>
              <w:br/>
              <w:t>(koľko - hodnota v EUR)</w:t>
            </w:r>
          </w:p>
        </w:tc>
      </w:tr>
      <w:tr w:rsidR="001509A0" w:rsidRPr="00DE2310" w14:paraId="06EEE3DC" w14:textId="77777777" w:rsidTr="003F3463">
        <w:trPr>
          <w:trHeight w:val="333"/>
        </w:trPr>
        <w:tc>
          <w:tcPr>
            <w:tcW w:w="340" w:type="dxa"/>
            <w:hideMark/>
          </w:tcPr>
          <w:p w14:paraId="23E40682" w14:textId="77777777" w:rsidR="001509A0" w:rsidRPr="003F3463"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sz w:val="20"/>
                <w:lang w:eastAsia="sk-SK"/>
              </w:rPr>
              <w:t>1</w:t>
            </w:r>
          </w:p>
        </w:tc>
        <w:tc>
          <w:tcPr>
            <w:tcW w:w="2207" w:type="dxa"/>
            <w:vAlign w:val="center"/>
          </w:tcPr>
          <w:p w14:paraId="7DDA647E" w14:textId="77777777" w:rsidR="001509A0" w:rsidRPr="003F3463"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Riziko neschválenia projektu na realizáciu</w:t>
            </w:r>
          </w:p>
        </w:tc>
        <w:tc>
          <w:tcPr>
            <w:tcW w:w="993" w:type="dxa"/>
            <w:shd w:val="clear" w:color="auto" w:fill="E2EFD9" w:themeFill="accent6" w:themeFillTint="33"/>
            <w:vAlign w:val="center"/>
          </w:tcPr>
          <w:p w14:paraId="3E4E299D" w14:textId="77777777" w:rsidR="001509A0" w:rsidRPr="003F3463"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548235"/>
                <w:sz w:val="20"/>
              </w:rPr>
              <w:t>C2</w:t>
            </w:r>
          </w:p>
        </w:tc>
        <w:tc>
          <w:tcPr>
            <w:tcW w:w="1700" w:type="dxa"/>
            <w:vAlign w:val="center"/>
          </w:tcPr>
          <w:p w14:paraId="579F3EFB" w14:textId="77777777" w:rsidR="001509A0" w:rsidRPr="003F3463"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Znemožnenie čerpania zdrojov z </w:t>
            </w:r>
            <w:proofErr w:type="spellStart"/>
            <w:r w:rsidRPr="003F3463">
              <w:rPr>
                <w:rFonts w:asciiTheme="majorHAnsi" w:hAnsiTheme="majorHAnsi" w:cstheme="majorHAnsi"/>
                <w:color w:val="000000"/>
                <w:sz w:val="20"/>
              </w:rPr>
              <w:t>POaO</w:t>
            </w:r>
            <w:proofErr w:type="spellEnd"/>
            <w:r w:rsidRPr="003F3463">
              <w:rPr>
                <w:rFonts w:asciiTheme="majorHAnsi" w:hAnsiTheme="majorHAnsi" w:cstheme="majorHAnsi"/>
                <w:color w:val="000000"/>
                <w:sz w:val="20"/>
              </w:rPr>
              <w:t xml:space="preserve"> na komponent zdravie, časť vybudovanie archívu obrazových vyšetrení</w:t>
            </w:r>
          </w:p>
        </w:tc>
        <w:tc>
          <w:tcPr>
            <w:tcW w:w="2267" w:type="dxa"/>
            <w:vAlign w:val="center"/>
          </w:tcPr>
          <w:p w14:paraId="133FFFF3" w14:textId="77777777" w:rsidR="001509A0" w:rsidRPr="003F3463"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Dôkladná projektová príprava a analýza možností realizácie projektu za účelom jeho obhajoby pre MIRRI a UHP</w:t>
            </w:r>
          </w:p>
        </w:tc>
        <w:tc>
          <w:tcPr>
            <w:tcW w:w="852" w:type="dxa"/>
            <w:vAlign w:val="center"/>
          </w:tcPr>
          <w:p w14:paraId="194ABBCF" w14:textId="77777777" w:rsidR="001509A0" w:rsidRPr="003F3463"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MZ SR</w:t>
            </w:r>
          </w:p>
        </w:tc>
        <w:tc>
          <w:tcPr>
            <w:tcW w:w="1418" w:type="dxa"/>
            <w:vAlign w:val="center"/>
          </w:tcPr>
          <w:p w14:paraId="6313C652" w14:textId="77777777" w:rsidR="001509A0" w:rsidRPr="003F3463"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30.4.2023</w:t>
            </w:r>
          </w:p>
        </w:tc>
        <w:tc>
          <w:tcPr>
            <w:tcW w:w="1237" w:type="dxa"/>
            <w:vAlign w:val="center"/>
          </w:tcPr>
          <w:p w14:paraId="08AC14A1" w14:textId="77777777" w:rsidR="001509A0" w:rsidRPr="003F3463"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548235"/>
                <w:sz w:val="20"/>
              </w:rPr>
              <w:t>N</w:t>
            </w:r>
          </w:p>
        </w:tc>
        <w:tc>
          <w:tcPr>
            <w:tcW w:w="1276" w:type="dxa"/>
            <w:vAlign w:val="center"/>
          </w:tcPr>
          <w:p w14:paraId="4CA019FD" w14:textId="77777777" w:rsidR="001509A0" w:rsidRPr="003F3463"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3511CCE9" w14:textId="77777777" w:rsidR="001509A0" w:rsidRPr="003F3463"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6 000 000,00 € </w:t>
            </w:r>
          </w:p>
        </w:tc>
      </w:tr>
      <w:tr w:rsidR="001509A0" w:rsidRPr="00DE2310" w14:paraId="7C19021E" w14:textId="77777777" w:rsidTr="003F3463">
        <w:trPr>
          <w:trHeight w:val="565"/>
        </w:trPr>
        <w:tc>
          <w:tcPr>
            <w:tcW w:w="340" w:type="dxa"/>
          </w:tcPr>
          <w:p w14:paraId="15A820E7" w14:textId="77777777" w:rsidR="001509A0" w:rsidRPr="00DE2310" w:rsidRDefault="001509A0" w:rsidP="001509A0">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t>2</w:t>
            </w:r>
          </w:p>
        </w:tc>
        <w:tc>
          <w:tcPr>
            <w:tcW w:w="2207" w:type="dxa"/>
            <w:vAlign w:val="center"/>
          </w:tcPr>
          <w:p w14:paraId="6E02F750"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Riziko nedostatočnej súčinnosti PÚZS a</w:t>
            </w:r>
            <w:r w:rsidR="00856529">
              <w:rPr>
                <w:rFonts w:asciiTheme="majorHAnsi" w:hAnsiTheme="majorHAnsi" w:cstheme="majorHAnsi"/>
                <w:color w:val="000000"/>
                <w:sz w:val="20"/>
              </w:rPr>
              <w:t> </w:t>
            </w:r>
            <w:r w:rsidRPr="003F3463">
              <w:rPr>
                <w:rFonts w:asciiTheme="majorHAnsi" w:hAnsiTheme="majorHAnsi" w:cstheme="majorHAnsi"/>
                <w:color w:val="000000"/>
                <w:sz w:val="20"/>
              </w:rPr>
              <w:t>archívu</w:t>
            </w:r>
          </w:p>
        </w:tc>
        <w:tc>
          <w:tcPr>
            <w:tcW w:w="993" w:type="dxa"/>
            <w:shd w:val="clear" w:color="auto" w:fill="FFD966" w:themeFill="accent4" w:themeFillTint="99"/>
            <w:vAlign w:val="center"/>
          </w:tcPr>
          <w:p w14:paraId="02D69727"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B2</w:t>
            </w:r>
          </w:p>
        </w:tc>
        <w:tc>
          <w:tcPr>
            <w:tcW w:w="1700" w:type="dxa"/>
            <w:vAlign w:val="center"/>
          </w:tcPr>
          <w:p w14:paraId="7D71539C"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Nesplnenie merateľných ukazovateľov projektu najmä v oblasti počtu pripojených PZS</w:t>
            </w:r>
          </w:p>
        </w:tc>
        <w:tc>
          <w:tcPr>
            <w:tcW w:w="2267" w:type="dxa"/>
            <w:vAlign w:val="center"/>
          </w:tcPr>
          <w:p w14:paraId="7FA17A76" w14:textId="37D96CEF" w:rsidR="001509A0" w:rsidRPr="00DE2310" w:rsidRDefault="001509A0" w:rsidP="001509A0">
            <w:pPr>
              <w:spacing w:before="0" w:after="0"/>
              <w:rPr>
                <w:rFonts w:asciiTheme="majorHAnsi" w:hAnsiTheme="majorHAnsi" w:cstheme="majorBidi"/>
                <w:sz w:val="20"/>
                <w:lang w:eastAsia="sk-SK"/>
              </w:rPr>
            </w:pPr>
            <w:r w:rsidRPr="003F3463">
              <w:rPr>
                <w:rFonts w:asciiTheme="majorHAnsi" w:hAnsiTheme="majorHAnsi" w:cstheme="majorBidi"/>
                <w:color w:val="000000" w:themeColor="text1"/>
                <w:sz w:val="20"/>
              </w:rPr>
              <w:t xml:space="preserve">Intenzívna komunikácia s PZS ohľadom </w:t>
            </w:r>
            <w:r w:rsidR="149B330A" w:rsidRPr="003F3463">
              <w:rPr>
                <w:rFonts w:asciiTheme="majorHAnsi" w:hAnsiTheme="majorHAnsi" w:cstheme="majorBidi"/>
                <w:color w:val="000000" w:themeColor="text1"/>
                <w:sz w:val="20"/>
              </w:rPr>
              <w:t>projek</w:t>
            </w:r>
            <w:r w:rsidR="149B330A" w:rsidRPr="149B330A">
              <w:rPr>
                <w:rFonts w:asciiTheme="majorHAnsi" w:hAnsiTheme="majorHAnsi" w:cstheme="majorBidi"/>
                <w:color w:val="000000" w:themeColor="text1"/>
                <w:sz w:val="20"/>
              </w:rPr>
              <w:t>t</w:t>
            </w:r>
            <w:r w:rsidR="149B330A" w:rsidRPr="003F3463">
              <w:rPr>
                <w:rFonts w:asciiTheme="majorHAnsi" w:hAnsiTheme="majorHAnsi" w:cstheme="majorBidi"/>
                <w:color w:val="000000" w:themeColor="text1"/>
                <w:sz w:val="20"/>
              </w:rPr>
              <w:t>u</w:t>
            </w:r>
            <w:r w:rsidRPr="003F3463">
              <w:rPr>
                <w:rFonts w:asciiTheme="majorHAnsi" w:hAnsiTheme="majorHAnsi" w:cstheme="majorBidi"/>
                <w:color w:val="000000" w:themeColor="text1"/>
                <w:sz w:val="20"/>
              </w:rPr>
              <w:t xml:space="preserve"> a deklarovanie </w:t>
            </w:r>
            <w:proofErr w:type="spellStart"/>
            <w:r w:rsidR="149B330A" w:rsidRPr="003F3463">
              <w:rPr>
                <w:rFonts w:asciiTheme="majorHAnsi" w:hAnsiTheme="majorHAnsi" w:cstheme="majorBidi"/>
                <w:color w:val="000000" w:themeColor="text1"/>
                <w:sz w:val="20"/>
              </w:rPr>
              <w:t>fi</w:t>
            </w:r>
            <w:r w:rsidR="149B330A" w:rsidRPr="149B330A">
              <w:rPr>
                <w:rFonts w:asciiTheme="majorHAnsi" w:hAnsiTheme="majorHAnsi" w:cstheme="majorBidi"/>
                <w:color w:val="000000" w:themeColor="text1"/>
                <w:sz w:val="20"/>
              </w:rPr>
              <w:t>a</w:t>
            </w:r>
            <w:r w:rsidR="149B330A" w:rsidRPr="003F3463">
              <w:rPr>
                <w:rFonts w:asciiTheme="majorHAnsi" w:hAnsiTheme="majorHAnsi" w:cstheme="majorBidi"/>
                <w:color w:val="000000" w:themeColor="text1"/>
                <w:sz w:val="20"/>
              </w:rPr>
              <w:t>nnčných</w:t>
            </w:r>
            <w:proofErr w:type="spellEnd"/>
            <w:r w:rsidRPr="003F3463">
              <w:rPr>
                <w:rFonts w:asciiTheme="majorHAnsi" w:hAnsiTheme="majorHAnsi" w:cstheme="majorBidi"/>
                <w:color w:val="000000" w:themeColor="text1"/>
                <w:sz w:val="20"/>
              </w:rPr>
              <w:t xml:space="preserve"> ako aj ľudských úspor na strane PZS v oblasti archivovania obrazových vyšetrení</w:t>
            </w:r>
          </w:p>
        </w:tc>
        <w:tc>
          <w:tcPr>
            <w:tcW w:w="852" w:type="dxa"/>
            <w:vAlign w:val="center"/>
          </w:tcPr>
          <w:p w14:paraId="70E3FC45"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MZ SR</w:t>
            </w:r>
          </w:p>
        </w:tc>
        <w:tc>
          <w:tcPr>
            <w:tcW w:w="1418" w:type="dxa"/>
            <w:vAlign w:val="center"/>
          </w:tcPr>
          <w:p w14:paraId="7551E98F"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koniec projektu</w:t>
            </w:r>
          </w:p>
        </w:tc>
        <w:tc>
          <w:tcPr>
            <w:tcW w:w="1237" w:type="dxa"/>
            <w:vAlign w:val="center"/>
          </w:tcPr>
          <w:p w14:paraId="627A14F3"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S</w:t>
            </w:r>
          </w:p>
        </w:tc>
        <w:tc>
          <w:tcPr>
            <w:tcW w:w="1276" w:type="dxa"/>
            <w:vAlign w:val="center"/>
          </w:tcPr>
          <w:p w14:paraId="00828DD1"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2B872EBE"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1 500 000,00 € </w:t>
            </w:r>
          </w:p>
        </w:tc>
      </w:tr>
      <w:tr w:rsidR="001509A0" w:rsidRPr="00DE2310" w14:paraId="30675A4A" w14:textId="77777777" w:rsidTr="003F3463">
        <w:trPr>
          <w:trHeight w:val="519"/>
        </w:trPr>
        <w:tc>
          <w:tcPr>
            <w:tcW w:w="340" w:type="dxa"/>
          </w:tcPr>
          <w:p w14:paraId="66732F19" w14:textId="77777777" w:rsidR="001509A0" w:rsidRPr="00DE2310" w:rsidRDefault="001509A0" w:rsidP="001509A0">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lastRenderedPageBreak/>
              <w:t>3</w:t>
            </w:r>
          </w:p>
        </w:tc>
        <w:tc>
          <w:tcPr>
            <w:tcW w:w="2207" w:type="dxa"/>
            <w:vAlign w:val="center"/>
          </w:tcPr>
          <w:p w14:paraId="6BE2AD6B"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Riziko nedodržania termínov projektu</w:t>
            </w:r>
          </w:p>
        </w:tc>
        <w:tc>
          <w:tcPr>
            <w:tcW w:w="993" w:type="dxa"/>
            <w:shd w:val="clear" w:color="auto" w:fill="FFD966" w:themeFill="accent4" w:themeFillTint="99"/>
            <w:vAlign w:val="center"/>
          </w:tcPr>
          <w:p w14:paraId="7223CBD1"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B2</w:t>
            </w:r>
          </w:p>
        </w:tc>
        <w:tc>
          <w:tcPr>
            <w:tcW w:w="1700" w:type="dxa"/>
            <w:vAlign w:val="center"/>
          </w:tcPr>
          <w:p w14:paraId="624F0B22"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Nesplnenie merateľných ukazovateľov projektu ako aj samotného termínu možnej realizácie, ktorá je december 2026</w:t>
            </w:r>
          </w:p>
        </w:tc>
        <w:tc>
          <w:tcPr>
            <w:tcW w:w="2267" w:type="dxa"/>
            <w:vAlign w:val="center"/>
          </w:tcPr>
          <w:p w14:paraId="0D6AFB16" w14:textId="5775E36B" w:rsidR="001509A0" w:rsidRPr="00DE2310" w:rsidRDefault="149B330A" w:rsidP="001509A0">
            <w:pPr>
              <w:spacing w:before="0" w:after="0"/>
              <w:rPr>
                <w:rFonts w:asciiTheme="majorHAnsi" w:hAnsiTheme="majorHAnsi" w:cstheme="majorBidi"/>
                <w:sz w:val="20"/>
                <w:lang w:eastAsia="sk-SK"/>
              </w:rPr>
            </w:pPr>
            <w:r w:rsidRPr="003F3463">
              <w:rPr>
                <w:rFonts w:asciiTheme="majorHAnsi" w:hAnsiTheme="majorHAnsi" w:cstheme="majorBidi"/>
                <w:color w:val="000000" w:themeColor="text1"/>
                <w:sz w:val="20"/>
              </w:rPr>
              <w:t>Zab</w:t>
            </w:r>
            <w:r w:rsidRPr="149B330A">
              <w:rPr>
                <w:rFonts w:asciiTheme="majorHAnsi" w:hAnsiTheme="majorHAnsi" w:cstheme="majorBidi"/>
                <w:color w:val="000000" w:themeColor="text1"/>
                <w:sz w:val="20"/>
              </w:rPr>
              <w:t>e</w:t>
            </w:r>
            <w:r w:rsidRPr="003F3463">
              <w:rPr>
                <w:rFonts w:asciiTheme="majorHAnsi" w:hAnsiTheme="majorHAnsi" w:cstheme="majorBidi"/>
                <w:color w:val="000000" w:themeColor="text1"/>
                <w:sz w:val="20"/>
              </w:rPr>
              <w:t>zp</w:t>
            </w:r>
            <w:r w:rsidRPr="149B330A">
              <w:rPr>
                <w:rFonts w:asciiTheme="majorHAnsi" w:hAnsiTheme="majorHAnsi" w:cstheme="majorBidi"/>
                <w:color w:val="000000" w:themeColor="text1"/>
                <w:sz w:val="20"/>
              </w:rPr>
              <w:t>e</w:t>
            </w:r>
            <w:r w:rsidRPr="003F3463">
              <w:rPr>
                <w:rFonts w:asciiTheme="majorHAnsi" w:hAnsiTheme="majorHAnsi" w:cstheme="majorBidi"/>
                <w:color w:val="000000" w:themeColor="text1"/>
                <w:sz w:val="20"/>
              </w:rPr>
              <w:t>čenie</w:t>
            </w:r>
            <w:r w:rsidR="001509A0" w:rsidRPr="003F3463">
              <w:rPr>
                <w:rFonts w:asciiTheme="majorHAnsi" w:hAnsiTheme="majorHAnsi" w:cstheme="majorBidi"/>
                <w:color w:val="000000" w:themeColor="text1"/>
                <w:sz w:val="20"/>
              </w:rPr>
              <w:t xml:space="preserve"> riadenia </w:t>
            </w:r>
            <w:r w:rsidRPr="003F3463">
              <w:rPr>
                <w:rFonts w:asciiTheme="majorHAnsi" w:hAnsiTheme="majorHAnsi" w:cstheme="majorBidi"/>
                <w:color w:val="000000" w:themeColor="text1"/>
                <w:sz w:val="20"/>
              </w:rPr>
              <w:t>projek</w:t>
            </w:r>
            <w:r w:rsidRPr="149B330A">
              <w:rPr>
                <w:rFonts w:asciiTheme="majorHAnsi" w:hAnsiTheme="majorHAnsi" w:cstheme="majorBidi"/>
                <w:color w:val="000000" w:themeColor="text1"/>
                <w:sz w:val="20"/>
              </w:rPr>
              <w:t>t</w:t>
            </w:r>
            <w:r w:rsidRPr="003F3463">
              <w:rPr>
                <w:rFonts w:asciiTheme="majorHAnsi" w:hAnsiTheme="majorHAnsi" w:cstheme="majorBidi"/>
                <w:color w:val="000000" w:themeColor="text1"/>
                <w:sz w:val="20"/>
              </w:rPr>
              <w:t>ov prost</w:t>
            </w:r>
            <w:r w:rsidRPr="149B330A">
              <w:rPr>
                <w:rFonts w:asciiTheme="majorHAnsi" w:hAnsiTheme="majorHAnsi" w:cstheme="majorBidi"/>
                <w:color w:val="000000" w:themeColor="text1"/>
                <w:sz w:val="20"/>
              </w:rPr>
              <w:t>r</w:t>
            </w:r>
            <w:r w:rsidRPr="003F3463">
              <w:rPr>
                <w:rFonts w:asciiTheme="majorHAnsi" w:hAnsiTheme="majorHAnsi" w:cstheme="majorBidi"/>
                <w:color w:val="000000" w:themeColor="text1"/>
                <w:sz w:val="20"/>
              </w:rPr>
              <w:t>edníctvom</w:t>
            </w:r>
            <w:r w:rsidR="001509A0" w:rsidRPr="003F3463">
              <w:rPr>
                <w:rFonts w:asciiTheme="majorHAnsi" w:hAnsiTheme="majorHAnsi" w:cstheme="majorBidi"/>
                <w:color w:val="000000" w:themeColor="text1"/>
                <w:sz w:val="20"/>
              </w:rPr>
              <w:t xml:space="preserve"> nástrojov projektového riadenia a riadenia kvality</w:t>
            </w:r>
          </w:p>
        </w:tc>
        <w:tc>
          <w:tcPr>
            <w:tcW w:w="852" w:type="dxa"/>
            <w:vAlign w:val="center"/>
          </w:tcPr>
          <w:p w14:paraId="5C2F2566"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MZ SR</w:t>
            </w:r>
          </w:p>
        </w:tc>
        <w:tc>
          <w:tcPr>
            <w:tcW w:w="1418" w:type="dxa"/>
            <w:vAlign w:val="center"/>
          </w:tcPr>
          <w:p w14:paraId="17BAB2EB"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koniec projektu</w:t>
            </w:r>
          </w:p>
        </w:tc>
        <w:tc>
          <w:tcPr>
            <w:tcW w:w="1237" w:type="dxa"/>
            <w:vAlign w:val="center"/>
          </w:tcPr>
          <w:p w14:paraId="706E9452"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S</w:t>
            </w:r>
          </w:p>
        </w:tc>
        <w:tc>
          <w:tcPr>
            <w:tcW w:w="1276" w:type="dxa"/>
            <w:vAlign w:val="center"/>
          </w:tcPr>
          <w:p w14:paraId="5D3CFB68"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0785BB19"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900 000,00 € </w:t>
            </w:r>
          </w:p>
        </w:tc>
      </w:tr>
      <w:tr w:rsidR="001509A0" w:rsidRPr="00DE2310" w14:paraId="0D60A110" w14:textId="77777777" w:rsidTr="003F3463">
        <w:trPr>
          <w:trHeight w:val="853"/>
        </w:trPr>
        <w:tc>
          <w:tcPr>
            <w:tcW w:w="340" w:type="dxa"/>
          </w:tcPr>
          <w:p w14:paraId="07FFA92B" w14:textId="77777777" w:rsidR="001509A0" w:rsidRPr="00DE2310" w:rsidRDefault="001509A0" w:rsidP="001509A0">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t>4</w:t>
            </w:r>
          </w:p>
        </w:tc>
        <w:tc>
          <w:tcPr>
            <w:tcW w:w="2207" w:type="dxa"/>
            <w:vAlign w:val="center"/>
          </w:tcPr>
          <w:p w14:paraId="760999C1"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Riziko oneskorenia procesu verejného obstarávania</w:t>
            </w:r>
          </w:p>
        </w:tc>
        <w:tc>
          <w:tcPr>
            <w:tcW w:w="993" w:type="dxa"/>
            <w:shd w:val="clear" w:color="auto" w:fill="C5E0B3" w:themeFill="accent6" w:themeFillTint="66"/>
            <w:vAlign w:val="center"/>
          </w:tcPr>
          <w:p w14:paraId="695C77B9"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548235"/>
                <w:sz w:val="20"/>
              </w:rPr>
              <w:t>C2</w:t>
            </w:r>
          </w:p>
        </w:tc>
        <w:tc>
          <w:tcPr>
            <w:tcW w:w="1700" w:type="dxa"/>
            <w:vAlign w:val="center"/>
          </w:tcPr>
          <w:p w14:paraId="1B69E2BB"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Oneskorením verejného obstarávania sa môžu ohroziť termíny dodávky celého riešenia a teda aj </w:t>
            </w:r>
            <w:proofErr w:type="spellStart"/>
            <w:r w:rsidRPr="003F3463">
              <w:rPr>
                <w:rFonts w:asciiTheme="majorHAnsi" w:hAnsiTheme="majorHAnsi" w:cstheme="majorHAnsi"/>
                <w:color w:val="000000"/>
                <w:sz w:val="20"/>
              </w:rPr>
              <w:t>legitimizácia</w:t>
            </w:r>
            <w:proofErr w:type="spellEnd"/>
            <w:r w:rsidRPr="003F3463">
              <w:rPr>
                <w:rFonts w:asciiTheme="majorHAnsi" w:hAnsiTheme="majorHAnsi" w:cstheme="majorHAnsi"/>
                <w:color w:val="000000"/>
                <w:sz w:val="20"/>
              </w:rPr>
              <w:t xml:space="preserve"> zdrojov z plánu obnovy a odolnosti</w:t>
            </w:r>
          </w:p>
        </w:tc>
        <w:tc>
          <w:tcPr>
            <w:tcW w:w="2267" w:type="dxa"/>
            <w:vAlign w:val="center"/>
          </w:tcPr>
          <w:p w14:paraId="482BD056"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Dôsledná prípravy projektu a realizácia viac kôl PTK za účelom odladiť problematické a otázne obla</w:t>
            </w:r>
            <w:r w:rsidR="00D10AF2">
              <w:rPr>
                <w:rFonts w:asciiTheme="majorHAnsi" w:hAnsiTheme="majorHAnsi" w:cstheme="majorHAnsi"/>
                <w:color w:val="000000"/>
                <w:sz w:val="20"/>
              </w:rPr>
              <w:t>s</w:t>
            </w:r>
            <w:r w:rsidRPr="003F3463">
              <w:rPr>
                <w:rFonts w:asciiTheme="majorHAnsi" w:hAnsiTheme="majorHAnsi" w:cstheme="majorHAnsi"/>
                <w:color w:val="000000"/>
                <w:sz w:val="20"/>
              </w:rPr>
              <w:t>ti projektu</w:t>
            </w:r>
          </w:p>
        </w:tc>
        <w:tc>
          <w:tcPr>
            <w:tcW w:w="852" w:type="dxa"/>
            <w:vAlign w:val="center"/>
          </w:tcPr>
          <w:p w14:paraId="53E45A1E"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MZ SR</w:t>
            </w:r>
          </w:p>
        </w:tc>
        <w:tc>
          <w:tcPr>
            <w:tcW w:w="1418" w:type="dxa"/>
            <w:vAlign w:val="center"/>
          </w:tcPr>
          <w:p w14:paraId="7A6219CB"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koniec VO</w:t>
            </w:r>
          </w:p>
        </w:tc>
        <w:tc>
          <w:tcPr>
            <w:tcW w:w="1237" w:type="dxa"/>
            <w:vAlign w:val="center"/>
          </w:tcPr>
          <w:p w14:paraId="20848C57"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548235"/>
                <w:sz w:val="20"/>
              </w:rPr>
              <w:t>N</w:t>
            </w:r>
          </w:p>
        </w:tc>
        <w:tc>
          <w:tcPr>
            <w:tcW w:w="1276" w:type="dxa"/>
            <w:vAlign w:val="center"/>
          </w:tcPr>
          <w:p w14:paraId="1808A85F"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1F2FF1EC"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 N/A </w:t>
            </w:r>
          </w:p>
        </w:tc>
      </w:tr>
      <w:tr w:rsidR="001509A0" w:rsidRPr="00DE2310" w14:paraId="272BF1D8" w14:textId="77777777" w:rsidTr="003F3463">
        <w:trPr>
          <w:trHeight w:val="127"/>
        </w:trPr>
        <w:tc>
          <w:tcPr>
            <w:tcW w:w="340" w:type="dxa"/>
          </w:tcPr>
          <w:p w14:paraId="4F0F8A60" w14:textId="77777777" w:rsidR="001509A0" w:rsidRPr="00DE2310" w:rsidRDefault="001509A0" w:rsidP="001509A0">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t>5</w:t>
            </w:r>
          </w:p>
        </w:tc>
        <w:tc>
          <w:tcPr>
            <w:tcW w:w="2207" w:type="dxa"/>
            <w:vAlign w:val="center"/>
          </w:tcPr>
          <w:p w14:paraId="223C5B1F"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Riziko nedostatočnej integrácie na systém </w:t>
            </w:r>
            <w:proofErr w:type="spellStart"/>
            <w:r w:rsidRPr="003F3463">
              <w:rPr>
                <w:rFonts w:asciiTheme="majorHAnsi" w:hAnsiTheme="majorHAnsi" w:cstheme="majorHAnsi"/>
                <w:color w:val="000000"/>
                <w:sz w:val="20"/>
              </w:rPr>
              <w:t>eZdravia</w:t>
            </w:r>
            <w:proofErr w:type="spellEnd"/>
          </w:p>
        </w:tc>
        <w:tc>
          <w:tcPr>
            <w:tcW w:w="993" w:type="dxa"/>
            <w:shd w:val="clear" w:color="auto" w:fill="FFD966" w:themeFill="accent4" w:themeFillTint="99"/>
            <w:vAlign w:val="center"/>
          </w:tcPr>
          <w:p w14:paraId="00806A5D"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B2</w:t>
            </w:r>
          </w:p>
        </w:tc>
        <w:tc>
          <w:tcPr>
            <w:tcW w:w="1700" w:type="dxa"/>
            <w:vAlign w:val="center"/>
          </w:tcPr>
          <w:p w14:paraId="597D2ACE"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Nedostatočná </w:t>
            </w:r>
            <w:r w:rsidR="0051131F" w:rsidRPr="0051131F">
              <w:rPr>
                <w:rFonts w:asciiTheme="majorHAnsi" w:hAnsiTheme="majorHAnsi" w:cstheme="majorHAnsi"/>
                <w:color w:val="000000"/>
                <w:sz w:val="20"/>
              </w:rPr>
              <w:t>integrácia</w:t>
            </w:r>
            <w:r w:rsidRPr="003F3463">
              <w:rPr>
                <w:rFonts w:asciiTheme="majorHAnsi" w:hAnsiTheme="majorHAnsi" w:cstheme="majorHAnsi"/>
                <w:color w:val="000000"/>
                <w:sz w:val="20"/>
              </w:rPr>
              <w:t xml:space="preserve"> môže spôsobiť nenaplnenie merateľných ukazovateľov ako aj niektorých kritických biznis požiadaviek projektu.</w:t>
            </w:r>
          </w:p>
        </w:tc>
        <w:tc>
          <w:tcPr>
            <w:tcW w:w="2267" w:type="dxa"/>
            <w:vAlign w:val="center"/>
          </w:tcPr>
          <w:p w14:paraId="31E00372"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Zapojenie NCZI do prípravy projektového zámeru, prístupu k projektu a verejného obstarávania.</w:t>
            </w:r>
            <w:r w:rsidRPr="003F3463">
              <w:rPr>
                <w:rFonts w:asciiTheme="majorHAnsi" w:hAnsiTheme="majorHAnsi" w:cstheme="majorHAnsi"/>
                <w:color w:val="000000"/>
                <w:sz w:val="20"/>
              </w:rPr>
              <w:br/>
              <w:t>Zabezpečenie krízovej komunikácie na vedenie rezortu</w:t>
            </w:r>
          </w:p>
        </w:tc>
        <w:tc>
          <w:tcPr>
            <w:tcW w:w="852" w:type="dxa"/>
            <w:vAlign w:val="center"/>
          </w:tcPr>
          <w:p w14:paraId="79F0ECD9"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MZ SR</w:t>
            </w:r>
          </w:p>
        </w:tc>
        <w:tc>
          <w:tcPr>
            <w:tcW w:w="1418" w:type="dxa"/>
            <w:vAlign w:val="center"/>
          </w:tcPr>
          <w:p w14:paraId="2ABB4921"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začiatok realizácie projektu</w:t>
            </w:r>
          </w:p>
        </w:tc>
        <w:tc>
          <w:tcPr>
            <w:tcW w:w="1237" w:type="dxa"/>
            <w:vAlign w:val="center"/>
          </w:tcPr>
          <w:p w14:paraId="6DF13A0C"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S</w:t>
            </w:r>
          </w:p>
        </w:tc>
        <w:tc>
          <w:tcPr>
            <w:tcW w:w="1276" w:type="dxa"/>
            <w:vAlign w:val="center"/>
          </w:tcPr>
          <w:p w14:paraId="5A4CCE00"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4F87C8B7"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 N/A </w:t>
            </w:r>
          </w:p>
        </w:tc>
      </w:tr>
      <w:tr w:rsidR="001509A0" w:rsidRPr="00DE2310" w14:paraId="1D9D3952" w14:textId="77777777" w:rsidTr="003F3463">
        <w:trPr>
          <w:trHeight w:val="520"/>
        </w:trPr>
        <w:tc>
          <w:tcPr>
            <w:tcW w:w="340" w:type="dxa"/>
          </w:tcPr>
          <w:p w14:paraId="5BE9AB62" w14:textId="77777777" w:rsidR="001509A0" w:rsidRPr="00DE2310" w:rsidRDefault="001509A0" w:rsidP="001509A0">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t>6</w:t>
            </w:r>
          </w:p>
        </w:tc>
        <w:tc>
          <w:tcPr>
            <w:tcW w:w="2207" w:type="dxa"/>
            <w:vAlign w:val="center"/>
          </w:tcPr>
          <w:p w14:paraId="2E60A61F"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Riziko nesúladu riešenia s legislatívou</w:t>
            </w:r>
          </w:p>
        </w:tc>
        <w:tc>
          <w:tcPr>
            <w:tcW w:w="993" w:type="dxa"/>
            <w:shd w:val="clear" w:color="auto" w:fill="FFD966" w:themeFill="accent4" w:themeFillTint="99"/>
            <w:vAlign w:val="center"/>
          </w:tcPr>
          <w:p w14:paraId="4CD1ACBB"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B2</w:t>
            </w:r>
          </w:p>
        </w:tc>
        <w:tc>
          <w:tcPr>
            <w:tcW w:w="1700" w:type="dxa"/>
            <w:vAlign w:val="center"/>
          </w:tcPr>
          <w:p w14:paraId="22DC67FD"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Legislatívne obmedzenia môžu zapríčiniť nemožnosť realizácie projektového </w:t>
            </w:r>
            <w:r w:rsidRPr="003F3463">
              <w:rPr>
                <w:rFonts w:asciiTheme="majorHAnsi" w:hAnsiTheme="majorHAnsi" w:cstheme="majorHAnsi"/>
                <w:color w:val="000000"/>
                <w:sz w:val="20"/>
              </w:rPr>
              <w:lastRenderedPageBreak/>
              <w:t>zámeru v celom rozsahu, čo môže viesť k nenaplneniu niektorých ukazovateľov projektu.</w:t>
            </w:r>
          </w:p>
        </w:tc>
        <w:tc>
          <w:tcPr>
            <w:tcW w:w="2267" w:type="dxa"/>
            <w:vAlign w:val="center"/>
          </w:tcPr>
          <w:p w14:paraId="7C8E1785"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lastRenderedPageBreak/>
              <w:t xml:space="preserve">V rámci analýzy a dizajnu bude realizovaná aj analýza legislatívnych požiadaviek z čoho môže </w:t>
            </w:r>
            <w:r w:rsidR="0051131F" w:rsidRPr="0051131F">
              <w:rPr>
                <w:rFonts w:asciiTheme="majorHAnsi" w:hAnsiTheme="majorHAnsi" w:cstheme="majorHAnsi"/>
                <w:color w:val="000000"/>
                <w:sz w:val="20"/>
              </w:rPr>
              <w:t>vzni</w:t>
            </w:r>
            <w:r w:rsidR="0051131F">
              <w:rPr>
                <w:rFonts w:asciiTheme="majorHAnsi" w:hAnsiTheme="majorHAnsi" w:cstheme="majorHAnsi"/>
                <w:color w:val="000000"/>
                <w:sz w:val="20"/>
              </w:rPr>
              <w:t xml:space="preserve">knúť </w:t>
            </w:r>
            <w:r w:rsidRPr="003F3463">
              <w:rPr>
                <w:rFonts w:asciiTheme="majorHAnsi" w:hAnsiTheme="majorHAnsi" w:cstheme="majorHAnsi"/>
                <w:color w:val="000000"/>
                <w:sz w:val="20"/>
              </w:rPr>
              <w:lastRenderedPageBreak/>
              <w:t>iniciatíva na zmenu legislatívy alebo rozsahu projektu</w:t>
            </w:r>
          </w:p>
        </w:tc>
        <w:tc>
          <w:tcPr>
            <w:tcW w:w="852" w:type="dxa"/>
            <w:vAlign w:val="center"/>
          </w:tcPr>
          <w:p w14:paraId="72293583"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lastRenderedPageBreak/>
              <w:t>Dodávateľ</w:t>
            </w:r>
          </w:p>
        </w:tc>
        <w:tc>
          <w:tcPr>
            <w:tcW w:w="1418" w:type="dxa"/>
            <w:vAlign w:val="center"/>
          </w:tcPr>
          <w:p w14:paraId="31F6C785"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analytická fáza projektu</w:t>
            </w:r>
          </w:p>
        </w:tc>
        <w:tc>
          <w:tcPr>
            <w:tcW w:w="1237" w:type="dxa"/>
            <w:vAlign w:val="center"/>
          </w:tcPr>
          <w:p w14:paraId="63510691"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S</w:t>
            </w:r>
          </w:p>
        </w:tc>
        <w:tc>
          <w:tcPr>
            <w:tcW w:w="1276" w:type="dxa"/>
            <w:vAlign w:val="center"/>
          </w:tcPr>
          <w:p w14:paraId="3675CCEE"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6043A1A6"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 N/A </w:t>
            </w:r>
          </w:p>
        </w:tc>
      </w:tr>
      <w:tr w:rsidR="001509A0" w:rsidRPr="00DE2310" w14:paraId="39ACB0E6" w14:textId="77777777" w:rsidTr="003F3463">
        <w:trPr>
          <w:trHeight w:val="520"/>
        </w:trPr>
        <w:tc>
          <w:tcPr>
            <w:tcW w:w="340" w:type="dxa"/>
          </w:tcPr>
          <w:p w14:paraId="33ACB45D" w14:textId="77777777" w:rsidR="001509A0" w:rsidRPr="00DE2310" w:rsidRDefault="001509A0" w:rsidP="001509A0">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t>7</w:t>
            </w:r>
          </w:p>
        </w:tc>
        <w:tc>
          <w:tcPr>
            <w:tcW w:w="2207" w:type="dxa"/>
            <w:vAlign w:val="center"/>
          </w:tcPr>
          <w:p w14:paraId="039028C2"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Riziko nedostatočných interných ľudských kapacít na realizáciu projektu</w:t>
            </w:r>
          </w:p>
        </w:tc>
        <w:tc>
          <w:tcPr>
            <w:tcW w:w="993" w:type="dxa"/>
            <w:shd w:val="clear" w:color="auto" w:fill="FFD966" w:themeFill="accent4" w:themeFillTint="99"/>
            <w:vAlign w:val="center"/>
          </w:tcPr>
          <w:p w14:paraId="4C784D34"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B2</w:t>
            </w:r>
          </w:p>
        </w:tc>
        <w:tc>
          <w:tcPr>
            <w:tcW w:w="1700" w:type="dxa"/>
            <w:vAlign w:val="center"/>
          </w:tcPr>
          <w:p w14:paraId="3E369C9B"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Nedostatočné interné kapacity môžu spôsobiť časové straty pri </w:t>
            </w:r>
            <w:r w:rsidR="007A28B9" w:rsidRPr="00DE2310">
              <w:rPr>
                <w:rFonts w:asciiTheme="majorHAnsi" w:hAnsiTheme="majorHAnsi" w:cstheme="majorHAnsi"/>
                <w:color w:val="000000"/>
                <w:sz w:val="20"/>
              </w:rPr>
              <w:t>realizácie</w:t>
            </w:r>
            <w:r w:rsidRPr="003F3463">
              <w:rPr>
                <w:rFonts w:asciiTheme="majorHAnsi" w:hAnsiTheme="majorHAnsi" w:cstheme="majorHAnsi"/>
                <w:color w:val="000000"/>
                <w:sz w:val="20"/>
              </w:rPr>
              <w:t xml:space="preserve"> projektu a to hlavne z dôvodu nedisponovania dostatočným know-how na realizáciu analytickej a návrhovej časti projektu</w:t>
            </w:r>
          </w:p>
        </w:tc>
        <w:tc>
          <w:tcPr>
            <w:tcW w:w="2267" w:type="dxa"/>
            <w:vAlign w:val="center"/>
          </w:tcPr>
          <w:p w14:paraId="5022C28B" w14:textId="77777777" w:rsidR="001509A0" w:rsidRPr="00DE2310" w:rsidRDefault="001509A0" w:rsidP="001509A0">
            <w:pPr>
              <w:spacing w:before="0" w:after="0"/>
              <w:rPr>
                <w:rFonts w:asciiTheme="majorHAnsi" w:hAnsiTheme="majorHAnsi" w:cstheme="majorHAnsi"/>
                <w:sz w:val="20"/>
                <w:lang w:eastAsia="sk-SK"/>
              </w:rPr>
            </w:pPr>
            <w:r w:rsidRPr="003F3463">
              <w:rPr>
                <w:rFonts w:asciiTheme="majorHAnsi" w:hAnsiTheme="majorHAnsi" w:cstheme="majorHAnsi"/>
                <w:color w:val="000000"/>
                <w:sz w:val="20"/>
              </w:rPr>
              <w:t xml:space="preserve">Vybudovanie </w:t>
            </w:r>
            <w:r w:rsidR="0051131F" w:rsidRPr="0051131F">
              <w:rPr>
                <w:rFonts w:asciiTheme="majorHAnsi" w:hAnsiTheme="majorHAnsi" w:cstheme="majorHAnsi"/>
                <w:color w:val="000000"/>
                <w:sz w:val="20"/>
              </w:rPr>
              <w:t>projektového</w:t>
            </w:r>
            <w:r w:rsidRPr="003F3463">
              <w:rPr>
                <w:rFonts w:asciiTheme="majorHAnsi" w:hAnsiTheme="majorHAnsi" w:cstheme="majorHAnsi"/>
                <w:color w:val="000000"/>
                <w:sz w:val="20"/>
              </w:rPr>
              <w:t xml:space="preserve"> tímu už v prípravnej a iniciačnej fáze projektu a jeho transformácie aj do fázy realizačnej s posilnením odborných a riadiacich kapacít</w:t>
            </w:r>
          </w:p>
        </w:tc>
        <w:tc>
          <w:tcPr>
            <w:tcW w:w="852" w:type="dxa"/>
            <w:vAlign w:val="center"/>
          </w:tcPr>
          <w:p w14:paraId="608E3F56"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MZ SR</w:t>
            </w:r>
          </w:p>
        </w:tc>
        <w:tc>
          <w:tcPr>
            <w:tcW w:w="1418" w:type="dxa"/>
            <w:vAlign w:val="center"/>
          </w:tcPr>
          <w:p w14:paraId="4C20B536"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000000"/>
                <w:sz w:val="20"/>
              </w:rPr>
              <w:t>počas celej doby realizácie projektu</w:t>
            </w:r>
          </w:p>
        </w:tc>
        <w:tc>
          <w:tcPr>
            <w:tcW w:w="1237" w:type="dxa"/>
            <w:vAlign w:val="center"/>
          </w:tcPr>
          <w:p w14:paraId="1DD4B2D5"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S</w:t>
            </w:r>
          </w:p>
        </w:tc>
        <w:tc>
          <w:tcPr>
            <w:tcW w:w="1276" w:type="dxa"/>
            <w:vAlign w:val="center"/>
          </w:tcPr>
          <w:p w14:paraId="03DD6388" w14:textId="77777777" w:rsidR="001509A0" w:rsidRPr="00DE2310" w:rsidRDefault="001509A0" w:rsidP="001509A0">
            <w:pPr>
              <w:spacing w:before="0" w:after="0"/>
              <w:jc w:val="center"/>
              <w:rPr>
                <w:rFonts w:asciiTheme="majorHAnsi" w:hAnsiTheme="majorHAnsi" w:cstheme="majorHAnsi"/>
                <w:b/>
                <w:bCs/>
                <w:sz w:val="20"/>
                <w:lang w:eastAsia="sk-SK"/>
              </w:rPr>
            </w:pPr>
            <w:r w:rsidRPr="003F3463">
              <w:rPr>
                <w:rFonts w:asciiTheme="majorHAnsi" w:hAnsiTheme="majorHAnsi" w:cstheme="majorHAnsi"/>
                <w:b/>
                <w:bCs/>
                <w:color w:val="9C5700"/>
                <w:sz w:val="20"/>
              </w:rPr>
              <w:t>V</w:t>
            </w:r>
          </w:p>
        </w:tc>
        <w:tc>
          <w:tcPr>
            <w:tcW w:w="1597" w:type="dxa"/>
            <w:vAlign w:val="center"/>
          </w:tcPr>
          <w:p w14:paraId="5F401D30" w14:textId="77777777" w:rsidR="001509A0" w:rsidRPr="00DE2310" w:rsidRDefault="001509A0" w:rsidP="001509A0">
            <w:pPr>
              <w:spacing w:before="0" w:after="0"/>
              <w:jc w:val="center"/>
              <w:rPr>
                <w:rFonts w:asciiTheme="majorHAnsi" w:hAnsiTheme="majorHAnsi" w:cstheme="majorHAnsi"/>
                <w:sz w:val="20"/>
                <w:lang w:eastAsia="sk-SK"/>
              </w:rPr>
            </w:pPr>
            <w:r w:rsidRPr="003F3463">
              <w:rPr>
                <w:rFonts w:asciiTheme="majorHAnsi" w:hAnsiTheme="majorHAnsi" w:cstheme="majorHAnsi"/>
                <w:color w:val="808080"/>
                <w:sz w:val="20"/>
              </w:rPr>
              <w:t xml:space="preserve"> N/A </w:t>
            </w:r>
          </w:p>
        </w:tc>
      </w:tr>
      <w:tr w:rsidR="007A28B9" w:rsidRPr="00DE2310" w14:paraId="5125EDCF" w14:textId="77777777" w:rsidTr="003F3463">
        <w:trPr>
          <w:trHeight w:val="520"/>
        </w:trPr>
        <w:tc>
          <w:tcPr>
            <w:tcW w:w="340" w:type="dxa"/>
          </w:tcPr>
          <w:p w14:paraId="310B4810" w14:textId="77777777" w:rsidR="007A28B9" w:rsidRPr="00DE2310" w:rsidRDefault="007A28B9" w:rsidP="007A28B9">
            <w:pPr>
              <w:spacing w:before="0" w:after="0"/>
              <w:jc w:val="center"/>
              <w:rPr>
                <w:rFonts w:asciiTheme="majorHAnsi" w:hAnsiTheme="majorHAnsi" w:cstheme="majorHAnsi"/>
                <w:sz w:val="20"/>
                <w:lang w:eastAsia="sk-SK"/>
              </w:rPr>
            </w:pPr>
            <w:r w:rsidRPr="00DE2310">
              <w:rPr>
                <w:rFonts w:asciiTheme="majorHAnsi" w:hAnsiTheme="majorHAnsi" w:cstheme="majorHAnsi"/>
                <w:sz w:val="20"/>
                <w:lang w:eastAsia="sk-SK"/>
              </w:rPr>
              <w:t>8</w:t>
            </w:r>
          </w:p>
        </w:tc>
        <w:tc>
          <w:tcPr>
            <w:tcW w:w="2207" w:type="dxa"/>
            <w:vAlign w:val="center"/>
          </w:tcPr>
          <w:p w14:paraId="18D865DB" w14:textId="77777777" w:rsidR="007A28B9" w:rsidRPr="00DE2310" w:rsidRDefault="007A28B9" w:rsidP="007A28B9">
            <w:pPr>
              <w:spacing w:before="0" w:after="0"/>
              <w:rPr>
                <w:rFonts w:asciiTheme="majorHAnsi" w:hAnsiTheme="majorHAnsi" w:cstheme="majorHAnsi"/>
                <w:color w:val="000000"/>
                <w:sz w:val="20"/>
              </w:rPr>
            </w:pPr>
            <w:r w:rsidRPr="003F3463">
              <w:rPr>
                <w:rFonts w:asciiTheme="majorHAnsi" w:hAnsiTheme="majorHAnsi" w:cstheme="majorHAnsi"/>
                <w:color w:val="000000"/>
                <w:sz w:val="20"/>
              </w:rPr>
              <w:t xml:space="preserve">Nedostatočné zabezpečenie </w:t>
            </w:r>
            <w:r w:rsidRPr="00DE2310">
              <w:rPr>
                <w:rFonts w:asciiTheme="majorHAnsi" w:hAnsiTheme="majorHAnsi" w:cstheme="majorHAnsi"/>
                <w:color w:val="000000"/>
                <w:sz w:val="20"/>
              </w:rPr>
              <w:t>infraštruktúrnych</w:t>
            </w:r>
            <w:r w:rsidRPr="003F3463">
              <w:rPr>
                <w:rFonts w:asciiTheme="majorHAnsi" w:hAnsiTheme="majorHAnsi" w:cstheme="majorHAnsi"/>
                <w:color w:val="000000"/>
                <w:sz w:val="20"/>
              </w:rPr>
              <w:t xml:space="preserve"> komponentov pre realizáciu projektu</w:t>
            </w:r>
          </w:p>
        </w:tc>
        <w:tc>
          <w:tcPr>
            <w:tcW w:w="993" w:type="dxa"/>
            <w:shd w:val="clear" w:color="auto" w:fill="C5E0B3" w:themeFill="accent6" w:themeFillTint="66"/>
            <w:vAlign w:val="center"/>
          </w:tcPr>
          <w:p w14:paraId="40C84672" w14:textId="77777777" w:rsidR="007A28B9" w:rsidRPr="00DE2310" w:rsidRDefault="007A28B9" w:rsidP="007A28B9">
            <w:pPr>
              <w:spacing w:before="0" w:after="0"/>
              <w:jc w:val="center"/>
              <w:rPr>
                <w:rFonts w:asciiTheme="majorHAnsi" w:hAnsiTheme="majorHAnsi" w:cstheme="majorHAnsi"/>
                <w:b/>
                <w:bCs/>
                <w:color w:val="9C5700"/>
                <w:sz w:val="20"/>
              </w:rPr>
            </w:pPr>
            <w:r w:rsidRPr="003F3463">
              <w:rPr>
                <w:rFonts w:asciiTheme="majorHAnsi" w:hAnsiTheme="majorHAnsi" w:cstheme="majorHAnsi"/>
                <w:b/>
                <w:bCs/>
                <w:color w:val="9C5700"/>
                <w:sz w:val="20"/>
              </w:rPr>
              <w:t>C1</w:t>
            </w:r>
          </w:p>
        </w:tc>
        <w:tc>
          <w:tcPr>
            <w:tcW w:w="1700" w:type="dxa"/>
            <w:vAlign w:val="center"/>
          </w:tcPr>
          <w:p w14:paraId="5E434C9E" w14:textId="77777777" w:rsidR="007A28B9" w:rsidRPr="00DE2310" w:rsidRDefault="007A28B9" w:rsidP="007A28B9">
            <w:pPr>
              <w:spacing w:before="0" w:after="0"/>
              <w:rPr>
                <w:rFonts w:asciiTheme="majorHAnsi" w:hAnsiTheme="majorHAnsi" w:cstheme="majorHAnsi"/>
                <w:color w:val="000000"/>
                <w:sz w:val="20"/>
              </w:rPr>
            </w:pPr>
            <w:r w:rsidRPr="003F3463">
              <w:rPr>
                <w:rFonts w:asciiTheme="majorHAnsi" w:hAnsiTheme="majorHAnsi" w:cstheme="majorHAnsi"/>
                <w:color w:val="000000"/>
                <w:sz w:val="20"/>
              </w:rPr>
              <w:t xml:space="preserve">V čase implementácie projektu nebudú k dispozícií vhodné </w:t>
            </w:r>
            <w:r w:rsidR="00D10AF2" w:rsidRPr="00D10AF2">
              <w:rPr>
                <w:rFonts w:asciiTheme="majorHAnsi" w:hAnsiTheme="majorHAnsi" w:cstheme="majorHAnsi"/>
                <w:color w:val="000000"/>
                <w:sz w:val="20"/>
              </w:rPr>
              <w:t>infraštruktúrne</w:t>
            </w:r>
            <w:r w:rsidRPr="003F3463">
              <w:rPr>
                <w:rFonts w:asciiTheme="majorHAnsi" w:hAnsiTheme="majorHAnsi" w:cstheme="majorHAnsi"/>
                <w:color w:val="000000"/>
                <w:sz w:val="20"/>
              </w:rPr>
              <w:t xml:space="preserve"> komponenty na realizáciu celého projektu</w:t>
            </w:r>
          </w:p>
        </w:tc>
        <w:tc>
          <w:tcPr>
            <w:tcW w:w="2267" w:type="dxa"/>
            <w:vAlign w:val="center"/>
          </w:tcPr>
          <w:p w14:paraId="56DF34FF" w14:textId="77777777" w:rsidR="007A28B9" w:rsidRPr="00DE2310" w:rsidRDefault="007A28B9" w:rsidP="007A28B9">
            <w:pPr>
              <w:spacing w:before="0" w:after="0"/>
              <w:rPr>
                <w:rFonts w:asciiTheme="majorHAnsi" w:hAnsiTheme="majorHAnsi" w:cstheme="majorHAnsi"/>
                <w:color w:val="000000"/>
                <w:sz w:val="20"/>
              </w:rPr>
            </w:pPr>
            <w:r w:rsidRPr="003F3463">
              <w:rPr>
                <w:rFonts w:asciiTheme="majorHAnsi" w:hAnsiTheme="majorHAnsi" w:cstheme="majorHAnsi"/>
                <w:color w:val="000000"/>
                <w:sz w:val="20"/>
              </w:rPr>
              <w:t>Spojenie obstarávania infraštruktúry s obstaraním SW časti projektu</w:t>
            </w:r>
          </w:p>
        </w:tc>
        <w:tc>
          <w:tcPr>
            <w:tcW w:w="852" w:type="dxa"/>
            <w:vAlign w:val="center"/>
          </w:tcPr>
          <w:p w14:paraId="4C00EE2E" w14:textId="77777777" w:rsidR="007A28B9" w:rsidRPr="00DE2310" w:rsidRDefault="007A28B9" w:rsidP="007A28B9">
            <w:pPr>
              <w:spacing w:before="0" w:after="0"/>
              <w:jc w:val="center"/>
              <w:rPr>
                <w:rFonts w:asciiTheme="majorHAnsi" w:hAnsiTheme="majorHAnsi" w:cstheme="majorHAnsi"/>
                <w:color w:val="000000"/>
                <w:sz w:val="20"/>
              </w:rPr>
            </w:pPr>
            <w:r w:rsidRPr="003F3463">
              <w:rPr>
                <w:rFonts w:asciiTheme="majorHAnsi" w:hAnsiTheme="majorHAnsi" w:cstheme="majorHAnsi"/>
                <w:color w:val="000000"/>
                <w:sz w:val="20"/>
              </w:rPr>
              <w:t>MZ SR</w:t>
            </w:r>
          </w:p>
        </w:tc>
        <w:tc>
          <w:tcPr>
            <w:tcW w:w="1418" w:type="dxa"/>
            <w:vAlign w:val="center"/>
          </w:tcPr>
          <w:p w14:paraId="5ABE48DB" w14:textId="77777777" w:rsidR="007A28B9" w:rsidRPr="00DE2310" w:rsidRDefault="007A28B9" w:rsidP="007A28B9">
            <w:pPr>
              <w:spacing w:before="0" w:after="0"/>
              <w:jc w:val="center"/>
              <w:rPr>
                <w:rFonts w:asciiTheme="majorHAnsi" w:hAnsiTheme="majorHAnsi" w:cstheme="majorHAnsi"/>
                <w:color w:val="000000"/>
                <w:sz w:val="20"/>
              </w:rPr>
            </w:pPr>
            <w:r w:rsidRPr="003F3463">
              <w:rPr>
                <w:rFonts w:asciiTheme="majorHAnsi" w:hAnsiTheme="majorHAnsi" w:cstheme="majorHAnsi"/>
                <w:color w:val="000000"/>
                <w:sz w:val="20"/>
              </w:rPr>
              <w:t>pred vyhlásením VO</w:t>
            </w:r>
          </w:p>
        </w:tc>
        <w:tc>
          <w:tcPr>
            <w:tcW w:w="1237" w:type="dxa"/>
            <w:vAlign w:val="center"/>
          </w:tcPr>
          <w:p w14:paraId="50FDD3D9" w14:textId="77777777" w:rsidR="007A28B9" w:rsidRPr="00DE2310" w:rsidRDefault="007A28B9" w:rsidP="007A28B9">
            <w:pPr>
              <w:spacing w:before="0" w:after="0"/>
              <w:jc w:val="center"/>
              <w:rPr>
                <w:rFonts w:asciiTheme="majorHAnsi" w:hAnsiTheme="majorHAnsi" w:cstheme="majorHAnsi"/>
                <w:b/>
                <w:bCs/>
                <w:color w:val="9C5700"/>
                <w:sz w:val="20"/>
              </w:rPr>
            </w:pPr>
            <w:r w:rsidRPr="003F3463">
              <w:rPr>
                <w:rFonts w:asciiTheme="majorHAnsi" w:hAnsiTheme="majorHAnsi" w:cstheme="majorHAnsi"/>
                <w:b/>
                <w:bCs/>
                <w:color w:val="548235"/>
                <w:sz w:val="20"/>
              </w:rPr>
              <w:t>N</w:t>
            </w:r>
          </w:p>
        </w:tc>
        <w:tc>
          <w:tcPr>
            <w:tcW w:w="1276" w:type="dxa"/>
            <w:vAlign w:val="center"/>
          </w:tcPr>
          <w:p w14:paraId="34B500F4" w14:textId="77777777" w:rsidR="007A28B9" w:rsidRPr="00DE2310" w:rsidRDefault="007A28B9" w:rsidP="007A28B9">
            <w:pPr>
              <w:spacing w:before="0" w:after="0"/>
              <w:jc w:val="center"/>
              <w:rPr>
                <w:rFonts w:asciiTheme="majorHAnsi" w:hAnsiTheme="majorHAnsi" w:cstheme="majorHAnsi"/>
                <w:b/>
                <w:bCs/>
                <w:color w:val="9C5700"/>
                <w:sz w:val="20"/>
              </w:rPr>
            </w:pPr>
            <w:r w:rsidRPr="003F3463">
              <w:rPr>
                <w:rFonts w:asciiTheme="majorHAnsi" w:hAnsiTheme="majorHAnsi" w:cstheme="majorHAnsi"/>
                <w:b/>
                <w:bCs/>
                <w:color w:val="9C0006"/>
                <w:sz w:val="20"/>
              </w:rPr>
              <w:t>F</w:t>
            </w:r>
          </w:p>
        </w:tc>
        <w:tc>
          <w:tcPr>
            <w:tcW w:w="1597" w:type="dxa"/>
            <w:vAlign w:val="center"/>
          </w:tcPr>
          <w:p w14:paraId="1EF2514E" w14:textId="77777777" w:rsidR="007A28B9" w:rsidRPr="00DE2310" w:rsidRDefault="007A28B9" w:rsidP="007A28B9">
            <w:pPr>
              <w:spacing w:before="0" w:after="0"/>
              <w:jc w:val="center"/>
              <w:rPr>
                <w:rFonts w:asciiTheme="majorHAnsi" w:hAnsiTheme="majorHAnsi" w:cstheme="majorHAnsi"/>
                <w:color w:val="808080"/>
                <w:sz w:val="20"/>
              </w:rPr>
            </w:pPr>
            <w:r w:rsidRPr="003F3463">
              <w:rPr>
                <w:rFonts w:asciiTheme="majorHAnsi" w:hAnsiTheme="majorHAnsi" w:cstheme="majorHAnsi"/>
                <w:color w:val="808080"/>
                <w:sz w:val="20"/>
              </w:rPr>
              <w:t xml:space="preserve"> N/A </w:t>
            </w:r>
          </w:p>
        </w:tc>
      </w:tr>
    </w:tbl>
    <w:p w14:paraId="3720FB30" w14:textId="77777777" w:rsidR="00AF148D" w:rsidRPr="003F3463" w:rsidRDefault="0003390A" w:rsidP="003F3463">
      <w:pPr>
        <w:pStyle w:val="Popis"/>
        <w:rPr>
          <w:rFonts w:asciiTheme="majorHAnsi" w:hAnsiTheme="majorHAnsi" w:cstheme="majorHAnsi"/>
        </w:rPr>
        <w:sectPr w:rsidR="00AF148D" w:rsidRPr="003F3463" w:rsidSect="003F3463">
          <w:pgSz w:w="16838" w:h="11906" w:orient="landscape"/>
          <w:pgMar w:top="1418" w:right="1418" w:bottom="1418" w:left="1418" w:header="397" w:footer="709" w:gutter="0"/>
          <w:cols w:space="708"/>
          <w:docGrid w:linePitch="360"/>
        </w:sectPr>
      </w:pPr>
      <w:bookmarkStart w:id="81" w:name="_Toc130286121"/>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9</w:t>
      </w:r>
      <w:r w:rsidRPr="00DE2310">
        <w:fldChar w:fldCharType="end"/>
      </w:r>
      <w:r w:rsidRPr="00DE2310">
        <w:t xml:space="preserve"> </w:t>
      </w:r>
      <w:r w:rsidRPr="00DE2310">
        <w:rPr>
          <w:rFonts w:asciiTheme="majorHAnsi" w:hAnsiTheme="majorHAnsi" w:cstheme="majorHAnsi"/>
        </w:rPr>
        <w:t>Riziká a závislosti projektu</w:t>
      </w:r>
      <w:bookmarkEnd w:id="81"/>
    </w:p>
    <w:p w14:paraId="0B731231" w14:textId="77777777" w:rsidR="008545E7" w:rsidRPr="00DE2310" w:rsidRDefault="713C9258" w:rsidP="00146D8F">
      <w:pPr>
        <w:pStyle w:val="Nadpis2"/>
      </w:pPr>
      <w:bookmarkStart w:id="82" w:name="_Toc130285998"/>
      <w:bookmarkStart w:id="83" w:name="_Toc130285999"/>
      <w:bookmarkStart w:id="84" w:name="_Toc130286000"/>
      <w:bookmarkStart w:id="85" w:name="_Toc130286001"/>
      <w:bookmarkStart w:id="86" w:name="_Toc130286002"/>
      <w:bookmarkStart w:id="87" w:name="_Toc130286003"/>
      <w:bookmarkStart w:id="88" w:name="_Toc130286004"/>
      <w:bookmarkStart w:id="89" w:name="_Toc130286005"/>
      <w:bookmarkStart w:id="90" w:name="_Toc130286006"/>
      <w:bookmarkStart w:id="91" w:name="_Toc130286007"/>
      <w:bookmarkStart w:id="92" w:name="_Toc130286008"/>
      <w:bookmarkStart w:id="93" w:name="_Toc130286009"/>
      <w:bookmarkStart w:id="94" w:name="_Toc130286010"/>
      <w:bookmarkStart w:id="95" w:name="_Toc130286011"/>
      <w:bookmarkStart w:id="96" w:name="_Toc130286012"/>
      <w:bookmarkStart w:id="97" w:name="_Toc47815697"/>
      <w:bookmarkStart w:id="98" w:name="_Toc81186150"/>
      <w:bookmarkStart w:id="99" w:name="_Toc129858186"/>
      <w:bookmarkStart w:id="100" w:name="_Toc130286013"/>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lastRenderedPageBreak/>
        <w:t xml:space="preserve">Alternatívy a </w:t>
      </w:r>
      <w:bookmarkEnd w:id="97"/>
      <w:proofErr w:type="spellStart"/>
      <w:r>
        <w:t>Multikriteriálna</w:t>
      </w:r>
      <w:proofErr w:type="spellEnd"/>
      <w:r>
        <w:t xml:space="preserve"> analýza</w:t>
      </w:r>
      <w:bookmarkEnd w:id="98"/>
      <w:bookmarkEnd w:id="99"/>
      <w:bookmarkEnd w:id="100"/>
    </w:p>
    <w:p w14:paraId="588D9234" w14:textId="572B8830" w:rsidR="2C75BCA7" w:rsidRPr="00DE2310" w:rsidRDefault="00655251" w:rsidP="00BE3F19">
      <w:pPr>
        <w:jc w:val="both"/>
      </w:pPr>
      <w:r w:rsidRPr="003F3463">
        <w:t>Existujúce riešenie neposkytuje možnosti ako efektívne dosiahnuť ciele projektu.</w:t>
      </w:r>
      <w:r w:rsidR="00B769EC" w:rsidRPr="00DE2310">
        <w:t xml:space="preserve"> Z pohľadu nedosta</w:t>
      </w:r>
      <w:r w:rsidR="00BE3F19" w:rsidRPr="00DE2310">
        <w:t>tkov existujúceho riešenia je potrebné uviesť nasledovné:</w:t>
      </w:r>
    </w:p>
    <w:p w14:paraId="4798409C" w14:textId="05C26B04" w:rsidR="00C15486" w:rsidRPr="00DE2310" w:rsidRDefault="4414585D" w:rsidP="003F3463">
      <w:pPr>
        <w:pStyle w:val="Odsekzoznamu"/>
        <w:numPr>
          <w:ilvl w:val="0"/>
          <w:numId w:val="13"/>
        </w:numPr>
      </w:pPr>
      <w:r w:rsidRPr="00DE2310">
        <w:t>Používaný systém je “</w:t>
      </w:r>
      <w:proofErr w:type="spellStart"/>
      <w:r w:rsidRPr="00DE2310">
        <w:t>vendor</w:t>
      </w:r>
      <w:proofErr w:type="spellEnd"/>
      <w:r w:rsidRPr="00DE2310">
        <w:t xml:space="preserve"> </w:t>
      </w:r>
      <w:proofErr w:type="spellStart"/>
      <w:r w:rsidRPr="00DE2310">
        <w:t>locked</w:t>
      </w:r>
      <w:proofErr w:type="spellEnd"/>
      <w:r w:rsidRPr="00DE2310">
        <w:t xml:space="preserve">” </w:t>
      </w:r>
    </w:p>
    <w:p w14:paraId="34C6EFBD" w14:textId="4986EF4D" w:rsidR="00C15486" w:rsidRPr="00DE2310" w:rsidRDefault="4414585D" w:rsidP="00C15486">
      <w:pPr>
        <w:pStyle w:val="Odsekzoznamu"/>
        <w:numPr>
          <w:ilvl w:val="0"/>
          <w:numId w:val="13"/>
        </w:numPr>
      </w:pPr>
      <w:r w:rsidRPr="00DE2310">
        <w:t xml:space="preserve">Monopolné postavenie </w:t>
      </w:r>
      <w:r w:rsidR="7ED70A01" w:rsidRPr="00DE2310">
        <w:t xml:space="preserve">jedného </w:t>
      </w:r>
      <w:r w:rsidRPr="00DE2310">
        <w:t>dodávateľa</w:t>
      </w:r>
      <w:r w:rsidR="00C15486" w:rsidRPr="00DE2310">
        <w:t xml:space="preserve"> </w:t>
      </w:r>
    </w:p>
    <w:p w14:paraId="337897BC" w14:textId="5D61A938" w:rsidR="00C15486" w:rsidRPr="00DE2310" w:rsidRDefault="713C9258" w:rsidP="003F3463">
      <w:pPr>
        <w:pStyle w:val="Odsekzoznamu"/>
        <w:numPr>
          <w:ilvl w:val="0"/>
          <w:numId w:val="13"/>
        </w:numPr>
      </w:pPr>
      <w:r>
        <w:t>Riešenie nie je pripravené na AI a obohacovanie dát</w:t>
      </w:r>
    </w:p>
    <w:p w14:paraId="2BAFA343" w14:textId="20A12DE4" w:rsidR="00AD1AF8" w:rsidRPr="00DE2310" w:rsidRDefault="2D0692C3" w:rsidP="003F3463">
      <w:pPr>
        <w:pStyle w:val="Odsekzoznamu"/>
        <w:numPr>
          <w:ilvl w:val="0"/>
          <w:numId w:val="13"/>
        </w:numPr>
      </w:pPr>
      <w:r w:rsidRPr="00DE2310">
        <w:t xml:space="preserve">Nefunguje </w:t>
      </w:r>
      <w:r w:rsidR="009C1C62">
        <w:t xml:space="preserve">efektívna </w:t>
      </w:r>
      <w:r w:rsidRPr="00DE2310">
        <w:t>výmena dát</w:t>
      </w:r>
      <w:r w:rsidR="037920E0" w:rsidRPr="00DE2310">
        <w:t xml:space="preserve"> medzi PÚZS</w:t>
      </w:r>
    </w:p>
    <w:p w14:paraId="0C171C15" w14:textId="21AA280F" w:rsidR="44832107" w:rsidRPr="00DE2310" w:rsidRDefault="00AD1AF8" w:rsidP="003F3463">
      <w:pPr>
        <w:pStyle w:val="Odsekzoznamu"/>
        <w:numPr>
          <w:ilvl w:val="0"/>
          <w:numId w:val="13"/>
        </w:numPr>
      </w:pPr>
      <w:r w:rsidRPr="00DE2310">
        <w:t>Súčasný stav neposkytuje riešenie komplexne ale</w:t>
      </w:r>
      <w:r w:rsidR="009C1C62">
        <w:t xml:space="preserve"> len</w:t>
      </w:r>
      <w:r w:rsidRPr="00DE2310">
        <w:t xml:space="preserve"> pre </w:t>
      </w:r>
      <w:r w:rsidR="76BB71E6" w:rsidRPr="00DE2310">
        <w:t xml:space="preserve">odbor </w:t>
      </w:r>
      <w:r w:rsidR="44832107" w:rsidRPr="00DE2310">
        <w:t>rádiológi</w:t>
      </w:r>
      <w:r w:rsidR="1AB4A322" w:rsidRPr="00DE2310">
        <w:t>e</w:t>
      </w:r>
    </w:p>
    <w:p w14:paraId="3BA8D0AE" w14:textId="43ECB106" w:rsidR="03280639" w:rsidRPr="00DE2310" w:rsidRDefault="713C9258" w:rsidP="00AD1AF8">
      <w:pPr>
        <w:pStyle w:val="Odsekzoznamu"/>
        <w:numPr>
          <w:ilvl w:val="0"/>
          <w:numId w:val="13"/>
        </w:numPr>
      </w:pPr>
      <w:r>
        <w:t xml:space="preserve">Riešenie je distribuované bez </w:t>
      </w:r>
      <w:r w:rsidR="03280639" w:rsidRPr="00DE2310">
        <w:t>možnos</w:t>
      </w:r>
      <w:r w:rsidR="00AD1AF8" w:rsidRPr="00DE2310">
        <w:t>tí centrálneho</w:t>
      </w:r>
      <w:r w:rsidR="03280639" w:rsidRPr="00DE2310">
        <w:t xml:space="preserve"> manaž</w:t>
      </w:r>
      <w:r w:rsidR="00AD1AF8" w:rsidRPr="00DE2310">
        <w:t>mentu</w:t>
      </w:r>
      <w:r w:rsidR="03280639" w:rsidRPr="00DE2310">
        <w:t xml:space="preserve"> presun</w:t>
      </w:r>
      <w:r w:rsidR="00AD1AF8" w:rsidRPr="00DE2310">
        <w:t>ov</w:t>
      </w:r>
      <w:r w:rsidR="03280639" w:rsidRPr="00DE2310">
        <w:t xml:space="preserve"> dát</w:t>
      </w:r>
    </w:p>
    <w:p w14:paraId="010B735D" w14:textId="745D38A9" w:rsidR="002149D1" w:rsidRPr="00DE2310" w:rsidRDefault="713C9258" w:rsidP="003F3463">
      <w:pPr>
        <w:pStyle w:val="Odsekzoznamu"/>
        <w:numPr>
          <w:ilvl w:val="0"/>
          <w:numId w:val="13"/>
        </w:numPr>
      </w:pPr>
      <w:r>
        <w:t>Neexistuje jednotná správa používateľov</w:t>
      </w:r>
    </w:p>
    <w:p w14:paraId="2F5561CC" w14:textId="77777777" w:rsidR="03280639" w:rsidRPr="00DE2310" w:rsidRDefault="03280639" w:rsidP="003F3463">
      <w:pPr>
        <w:pStyle w:val="Odsekzoznamu"/>
        <w:numPr>
          <w:ilvl w:val="0"/>
          <w:numId w:val="13"/>
        </w:numPr>
      </w:pPr>
      <w:r w:rsidRPr="00DE2310">
        <w:t>Nerieši problém lokálneho ukladania dát</w:t>
      </w:r>
    </w:p>
    <w:p w14:paraId="7940C055" w14:textId="77777777" w:rsidR="008545E7" w:rsidRPr="00DE2310" w:rsidRDefault="2D6AC467" w:rsidP="003F3463">
      <w:pPr>
        <w:pStyle w:val="Nadpis30"/>
        <w:numPr>
          <w:ilvl w:val="2"/>
          <w:numId w:val="55"/>
        </w:numPr>
      </w:pPr>
      <w:bookmarkStart w:id="101" w:name="_Toc130286014"/>
      <w:bookmarkStart w:id="102" w:name="_Toc521508979"/>
      <w:bookmarkStart w:id="103" w:name="_Toc47815698"/>
      <w:bookmarkStart w:id="104" w:name="_Toc81186151"/>
      <w:bookmarkStart w:id="105" w:name="_Toc129858187"/>
      <w:bookmarkStart w:id="106" w:name="_Toc130286015"/>
      <w:bookmarkEnd w:id="101"/>
      <w:r w:rsidRPr="00DE2310">
        <w:t xml:space="preserve">Stanovenie alternatív pomocou </w:t>
      </w:r>
      <w:proofErr w:type="spellStart"/>
      <w:r w:rsidRPr="00DE2310">
        <w:t>biznisovej</w:t>
      </w:r>
      <w:proofErr w:type="spellEnd"/>
      <w:r w:rsidRPr="00DE2310">
        <w:t xml:space="preserve"> vrstvy architektúry</w:t>
      </w:r>
      <w:bookmarkEnd w:id="102"/>
      <w:bookmarkEnd w:id="103"/>
      <w:bookmarkEnd w:id="104"/>
      <w:bookmarkEnd w:id="105"/>
      <w:bookmarkEnd w:id="106"/>
    </w:p>
    <w:p w14:paraId="441F7C2F" w14:textId="2E360100" w:rsidR="591FFFA9" w:rsidRPr="00DE2310" w:rsidRDefault="63081389" w:rsidP="009926DC">
      <w:pPr>
        <w:jc w:val="both"/>
      </w:pPr>
      <w:r w:rsidRPr="00DE2310">
        <w:t>Aktuálny stav</w:t>
      </w:r>
      <w:r w:rsidR="002149D1" w:rsidRPr="00DE2310">
        <w:t xml:space="preserve"> teda</w:t>
      </w:r>
      <w:r w:rsidRPr="00DE2310">
        <w:t xml:space="preserve"> nespĺňa potreby zdravotníckeho personálu</w:t>
      </w:r>
      <w:r w:rsidR="7880BDA2" w:rsidRPr="00DE2310">
        <w:t>. Údaje medzi P</w:t>
      </w:r>
      <w:r w:rsidR="25FA89FC" w:rsidRPr="00DE2310">
        <w:t>Ú</w:t>
      </w:r>
      <w:r w:rsidR="7880BDA2" w:rsidRPr="00DE2310">
        <w:t>ZS sa nevymieňajú v potrebnej rýchlosti tak</w:t>
      </w:r>
      <w:r w:rsidR="5805EAF6" w:rsidRPr="00DE2310">
        <w:t>,</w:t>
      </w:r>
      <w:r w:rsidR="7880BDA2" w:rsidRPr="00DE2310">
        <w:t xml:space="preserve"> aby lekári vedeli urobiť potrebné rozhodnutia pri liečbe</w:t>
      </w:r>
      <w:r w:rsidR="7A69B8C3" w:rsidRPr="00DE2310">
        <w:t xml:space="preserve"> </w:t>
      </w:r>
      <w:r w:rsidR="74774E7A" w:rsidRPr="00DE2310">
        <w:t>č</w:t>
      </w:r>
      <w:r w:rsidR="7A69B8C3" w:rsidRPr="00DE2310">
        <w:t xml:space="preserve">o spôsobuje </w:t>
      </w:r>
      <w:r w:rsidR="002149D1" w:rsidRPr="00DE2310">
        <w:t>veľké</w:t>
      </w:r>
      <w:r w:rsidR="7A69B8C3" w:rsidRPr="00DE2310">
        <w:t xml:space="preserve"> nedostatky pri starostlivosti a aj nasleduj</w:t>
      </w:r>
      <w:r w:rsidR="2CD517A5" w:rsidRPr="00DE2310">
        <w:t>ú</w:t>
      </w:r>
      <w:r w:rsidR="7A69B8C3" w:rsidRPr="00DE2310">
        <w:t>cej starostlivosti.</w:t>
      </w:r>
      <w:r w:rsidR="5467CA85" w:rsidRPr="00DE2310">
        <w:t xml:space="preserve"> </w:t>
      </w:r>
    </w:p>
    <w:p w14:paraId="22472C8C" w14:textId="664AD2BD" w:rsidR="64EBF88B" w:rsidRPr="00DE2310" w:rsidRDefault="7A69B8C3" w:rsidP="009926DC">
      <w:pPr>
        <w:jc w:val="both"/>
      </w:pPr>
      <w:r w:rsidRPr="00DE2310">
        <w:t>Informačné systémy sú zastarané, n</w:t>
      </w:r>
      <w:r w:rsidR="4B8D6620" w:rsidRPr="00DE2310">
        <w:t>e</w:t>
      </w:r>
      <w:r w:rsidRPr="00DE2310">
        <w:t>spĺňaj</w:t>
      </w:r>
      <w:r w:rsidR="7F88D76B" w:rsidRPr="00DE2310">
        <w:t>ú</w:t>
      </w:r>
      <w:r w:rsidRPr="00DE2310">
        <w:t xml:space="preserve"> požiadavky digitalizácie a neposkytujú komplexný pohľad na </w:t>
      </w:r>
      <w:r w:rsidR="1F5A7AD6" w:rsidRPr="00DE2310">
        <w:t>pacienta. Lekári pracujú s čiastkovými informáciami. Dáta s</w:t>
      </w:r>
      <w:r w:rsidR="0054555B" w:rsidRPr="00DE2310">
        <w:t>ú</w:t>
      </w:r>
      <w:r w:rsidR="1F5A7AD6" w:rsidRPr="00DE2310">
        <w:t xml:space="preserve"> izolované v lokálnych PACS systémoch PZS, nie je k </w:t>
      </w:r>
      <w:r w:rsidR="6003171C" w:rsidRPr="00DE2310">
        <w:t xml:space="preserve">ním jednoduchý prístup a ak aj existuje tak je komplikovaný a finančne nákladný. </w:t>
      </w:r>
    </w:p>
    <w:p w14:paraId="1F84BC78" w14:textId="5F83808A" w:rsidR="4CBADB30" w:rsidRPr="00DE2310" w:rsidRDefault="07399A48" w:rsidP="009926DC">
      <w:pPr>
        <w:jc w:val="both"/>
      </w:pPr>
      <w:r w:rsidRPr="00DE2310">
        <w:t>Medzi najväčší problém zaraďujeme “</w:t>
      </w:r>
      <w:proofErr w:type="spellStart"/>
      <w:r w:rsidRPr="00DE2310">
        <w:t>vendor</w:t>
      </w:r>
      <w:proofErr w:type="spellEnd"/>
      <w:r w:rsidRPr="00DE2310">
        <w:t xml:space="preserve"> </w:t>
      </w:r>
      <w:proofErr w:type="spellStart"/>
      <w:r w:rsidRPr="00DE2310">
        <w:t>lock</w:t>
      </w:r>
      <w:proofErr w:type="spellEnd"/>
      <w:r w:rsidRPr="00DE2310">
        <w:t>” systémov</w:t>
      </w:r>
      <w:r w:rsidR="000B1B34">
        <w:t>.</w:t>
      </w:r>
      <w:r w:rsidR="000B1B34" w:rsidRPr="00DE2310">
        <w:t xml:space="preserve"> </w:t>
      </w:r>
      <w:r w:rsidRPr="00DE2310">
        <w:t xml:space="preserve">To znamená že nevieme nasadzovať potrebné systémy v oblasti digitalizácie, umelej inteligencie a </w:t>
      </w:r>
      <w:r w:rsidR="0C8631EF" w:rsidRPr="00DE2310">
        <w:t xml:space="preserve">pracovať s dátami. </w:t>
      </w:r>
    </w:p>
    <w:p w14:paraId="423F179E" w14:textId="33EAFC29" w:rsidR="7D00EC13" w:rsidRPr="00DE2310" w:rsidRDefault="000036C9" w:rsidP="009926DC">
      <w:pPr>
        <w:jc w:val="both"/>
      </w:pPr>
      <w:r w:rsidRPr="00DE2310">
        <w:t xml:space="preserve">Na základe vyššie uvedených problémov, ako aj </w:t>
      </w:r>
      <w:r w:rsidR="002C07E1" w:rsidRPr="00DE2310">
        <w:t xml:space="preserve">cieľov projektu boli definované nasledovné biznis alternatívy, ktoré môžu spĺňať </w:t>
      </w:r>
      <w:r w:rsidRPr="00DE2310">
        <w:t xml:space="preserve"> </w:t>
      </w:r>
      <w:r w:rsidR="002C07E1" w:rsidRPr="00DE2310">
        <w:t>požiadavky projektu:</w:t>
      </w:r>
    </w:p>
    <w:p w14:paraId="0979E1F1" w14:textId="77777777" w:rsidR="002C07E1" w:rsidRPr="00DE2310" w:rsidRDefault="000A04DA" w:rsidP="009926DC">
      <w:pPr>
        <w:jc w:val="both"/>
      </w:pPr>
      <w:r w:rsidRPr="00DE2310">
        <w:rPr>
          <w:noProof/>
          <w:lang w:val="en-US"/>
        </w:rPr>
        <w:drawing>
          <wp:inline distT="0" distB="0" distL="0" distR="0" wp14:anchorId="770D0FEA" wp14:editId="4B2872AD">
            <wp:extent cx="5768340" cy="3352800"/>
            <wp:effectExtent l="0" t="0" r="4191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3DD905A" w14:textId="77777777" w:rsidR="00AE692C" w:rsidRPr="00DE2310" w:rsidRDefault="00AE692C" w:rsidP="003F3463">
      <w:pPr>
        <w:pStyle w:val="Popis"/>
      </w:pPr>
      <w:bookmarkStart w:id="107" w:name="_Toc130286050"/>
      <w:r w:rsidRPr="00DE2310">
        <w:t xml:space="preserve">Schéma </w:t>
      </w:r>
      <w:r w:rsidRPr="00DE2310">
        <w:fldChar w:fldCharType="begin"/>
      </w:r>
      <w:r w:rsidRPr="00DE2310">
        <w:instrText xml:space="preserve"> SEQ Schéma \* ARABIC </w:instrText>
      </w:r>
      <w:r w:rsidRPr="00DE2310">
        <w:fldChar w:fldCharType="separate"/>
      </w:r>
      <w:r w:rsidR="007828D9" w:rsidRPr="00DE2310">
        <w:rPr>
          <w:noProof/>
        </w:rPr>
        <w:t>2</w:t>
      </w:r>
      <w:r w:rsidRPr="00DE2310">
        <w:fldChar w:fldCharType="end"/>
      </w:r>
      <w:r w:rsidRPr="00DE2310">
        <w:t xml:space="preserve"> Schéma alternatív projektu</w:t>
      </w:r>
      <w:bookmarkEnd w:id="107"/>
    </w:p>
    <w:p w14:paraId="05F79036" w14:textId="77777777" w:rsidR="009D6448" w:rsidRPr="00DE2310" w:rsidRDefault="009D6A53" w:rsidP="009926DC">
      <w:pPr>
        <w:jc w:val="both"/>
      </w:pPr>
      <w:r w:rsidRPr="00DE2310">
        <w:t>V nasledujúcej tabuľke je stručne popísaný koncept pre vyššie uvedené alternatívy:</w:t>
      </w:r>
    </w:p>
    <w:tbl>
      <w:tblPr>
        <w:tblStyle w:val="Mriekatabukysvetl1"/>
        <w:tblW w:w="9067" w:type="dxa"/>
        <w:tblLook w:val="04A0" w:firstRow="1" w:lastRow="0" w:firstColumn="1" w:lastColumn="0" w:noHBand="0" w:noVBand="1"/>
      </w:tblPr>
      <w:tblGrid>
        <w:gridCol w:w="2122"/>
        <w:gridCol w:w="6945"/>
      </w:tblGrid>
      <w:tr w:rsidR="009D6A53" w:rsidRPr="00DE2310" w14:paraId="463427DA" w14:textId="77777777" w:rsidTr="009D6A53">
        <w:tc>
          <w:tcPr>
            <w:tcW w:w="2122" w:type="dxa"/>
            <w:shd w:val="clear" w:color="auto" w:fill="D9D9D9" w:themeFill="background1" w:themeFillShade="D9"/>
          </w:tcPr>
          <w:p w14:paraId="05640DFC" w14:textId="77777777" w:rsidR="009D6A53" w:rsidRPr="003F3463" w:rsidRDefault="009D6A53" w:rsidP="009926DC">
            <w:pPr>
              <w:jc w:val="both"/>
              <w:rPr>
                <w:b/>
                <w:bCs/>
              </w:rPr>
            </w:pPr>
            <w:r w:rsidRPr="003F3463">
              <w:rPr>
                <w:b/>
                <w:bCs/>
              </w:rPr>
              <w:lastRenderedPageBreak/>
              <w:t>Alternatíva</w:t>
            </w:r>
          </w:p>
        </w:tc>
        <w:tc>
          <w:tcPr>
            <w:tcW w:w="6945" w:type="dxa"/>
            <w:shd w:val="clear" w:color="auto" w:fill="D9D9D9" w:themeFill="background1" w:themeFillShade="D9"/>
          </w:tcPr>
          <w:p w14:paraId="6A793005" w14:textId="77777777" w:rsidR="009D6A53" w:rsidRPr="003F3463" w:rsidRDefault="009D6A53" w:rsidP="009926DC">
            <w:pPr>
              <w:jc w:val="both"/>
              <w:rPr>
                <w:b/>
                <w:bCs/>
              </w:rPr>
            </w:pPr>
            <w:r w:rsidRPr="003F3463">
              <w:rPr>
                <w:b/>
                <w:bCs/>
              </w:rPr>
              <w:t>Popis konceptu</w:t>
            </w:r>
          </w:p>
        </w:tc>
      </w:tr>
      <w:tr w:rsidR="009D6A53" w:rsidRPr="00DE2310" w14:paraId="6356ED98" w14:textId="77777777" w:rsidTr="009D6A53">
        <w:tc>
          <w:tcPr>
            <w:tcW w:w="2122" w:type="dxa"/>
          </w:tcPr>
          <w:p w14:paraId="59E9AF95" w14:textId="77777777" w:rsidR="009D6A53" w:rsidRPr="00DE2310" w:rsidRDefault="00555447" w:rsidP="009926DC">
            <w:pPr>
              <w:jc w:val="both"/>
            </w:pPr>
            <w:r w:rsidRPr="00DE2310">
              <w:t>Alternatíva 1</w:t>
            </w:r>
          </w:p>
        </w:tc>
        <w:tc>
          <w:tcPr>
            <w:tcW w:w="6945" w:type="dxa"/>
          </w:tcPr>
          <w:p w14:paraId="7501DBB7" w14:textId="77777777" w:rsidR="009D6A53" w:rsidRPr="00DE2310" w:rsidRDefault="00555447" w:rsidP="009926DC">
            <w:pPr>
              <w:jc w:val="both"/>
            </w:pPr>
            <w:r w:rsidRPr="00DE2310">
              <w:t>Jedná sa o zachovanie súčasného riešenia, ktor</w:t>
            </w:r>
            <w:r w:rsidR="001D44E2" w:rsidRPr="00DE2310">
              <w:t>é je</w:t>
            </w:r>
            <w:r w:rsidRPr="00DE2310">
              <w:t xml:space="preserve"> z pohľadu napĺ</w:t>
            </w:r>
            <w:r w:rsidR="002B66D6" w:rsidRPr="00DE2310">
              <w:t>ňania cieľov projektu  irelevantné</w:t>
            </w:r>
          </w:p>
        </w:tc>
      </w:tr>
      <w:tr w:rsidR="009D6A53" w:rsidRPr="00DE2310" w14:paraId="62F961C9" w14:textId="77777777" w:rsidTr="009D6A53">
        <w:tc>
          <w:tcPr>
            <w:tcW w:w="2122" w:type="dxa"/>
          </w:tcPr>
          <w:p w14:paraId="18E5D2A3" w14:textId="77777777" w:rsidR="009D6A53" w:rsidRPr="00DE2310" w:rsidRDefault="00555447" w:rsidP="009926DC">
            <w:pPr>
              <w:jc w:val="both"/>
            </w:pPr>
            <w:r w:rsidRPr="00DE2310">
              <w:t>Alternatíva 2</w:t>
            </w:r>
          </w:p>
        </w:tc>
        <w:tc>
          <w:tcPr>
            <w:tcW w:w="6945" w:type="dxa"/>
          </w:tcPr>
          <w:p w14:paraId="43CE78B4" w14:textId="04A6FA27" w:rsidR="009D6A53" w:rsidRPr="00DE2310" w:rsidRDefault="002B66D6" w:rsidP="009926DC">
            <w:pPr>
              <w:jc w:val="both"/>
            </w:pPr>
            <w:r w:rsidRPr="00DE2310">
              <w:t>Jedná sa o riešenie, kedy by bola vybudovaná jedna databáza</w:t>
            </w:r>
            <w:r w:rsidR="00002D28" w:rsidRPr="00DE2310">
              <w:t xml:space="preserve"> (</w:t>
            </w:r>
            <w:proofErr w:type="spellStart"/>
            <w:r w:rsidR="00002D28" w:rsidRPr="00DE2310">
              <w:t>multitenantná</w:t>
            </w:r>
            <w:proofErr w:type="spellEnd"/>
            <w:r w:rsidR="00002D28" w:rsidRPr="00DE2310">
              <w:t xml:space="preserve">), do ktorej by sa zapisovali údaje o realizovaných obrazových vyšetreniach. Z pohľadu </w:t>
            </w:r>
            <w:r w:rsidR="0069768D" w:rsidRPr="00DE2310">
              <w:t xml:space="preserve">samotnej archivácie vyšetrení by bola zachovaná súčasná </w:t>
            </w:r>
            <w:r w:rsidR="149B330A">
              <w:t>štruktúra</w:t>
            </w:r>
            <w:r w:rsidR="0069768D" w:rsidRPr="00DE2310">
              <w:t xml:space="preserve"> úložísk, pričom komunikácia by prebiehala na </w:t>
            </w:r>
            <w:proofErr w:type="spellStart"/>
            <w:r w:rsidR="0069768D" w:rsidRPr="00DE2310">
              <w:t>pe</w:t>
            </w:r>
            <w:r w:rsidR="0016137E" w:rsidRPr="00DE2310">
              <w:t>e</w:t>
            </w:r>
            <w:r w:rsidR="0069768D" w:rsidRPr="00DE2310">
              <w:t>r</w:t>
            </w:r>
            <w:proofErr w:type="spellEnd"/>
            <w:r w:rsidR="0069768D" w:rsidRPr="00DE2310">
              <w:t xml:space="preserve"> to </w:t>
            </w:r>
            <w:proofErr w:type="spellStart"/>
            <w:r w:rsidR="0069768D" w:rsidRPr="00DE2310">
              <w:t>pe</w:t>
            </w:r>
            <w:r w:rsidR="0016137E" w:rsidRPr="00DE2310">
              <w:t>e</w:t>
            </w:r>
            <w:r w:rsidR="0069768D" w:rsidRPr="00DE2310">
              <w:t>r</w:t>
            </w:r>
            <w:proofErr w:type="spellEnd"/>
            <w:r w:rsidR="0069768D" w:rsidRPr="00DE2310">
              <w:t xml:space="preserve"> úrovni. Ak by teda chcela nemocnica A údaje od nemocnice B, </w:t>
            </w:r>
            <w:proofErr w:type="spellStart"/>
            <w:r w:rsidR="0069768D" w:rsidRPr="00DE2310">
              <w:t>do</w:t>
            </w:r>
            <w:r w:rsidR="00966922" w:rsidRPr="00DE2310">
              <w:t>t</w:t>
            </w:r>
            <w:r w:rsidR="0069768D" w:rsidRPr="00DE2310">
              <w:t>azovala</w:t>
            </w:r>
            <w:proofErr w:type="spellEnd"/>
            <w:r w:rsidR="0069768D" w:rsidRPr="00DE2310">
              <w:t xml:space="preserve"> by sa na </w:t>
            </w:r>
            <w:proofErr w:type="spellStart"/>
            <w:r w:rsidR="0069768D" w:rsidRPr="00DE2310">
              <w:t>ne</w:t>
            </w:r>
            <w:proofErr w:type="spellEnd"/>
            <w:r w:rsidR="0069768D" w:rsidRPr="00DE2310">
              <w:t xml:space="preserve"> cez </w:t>
            </w:r>
            <w:r w:rsidR="00D90FD2" w:rsidRPr="00DE2310">
              <w:t>jednot</w:t>
            </w:r>
            <w:r w:rsidR="00966922" w:rsidRPr="00DE2310">
              <w:t>n</w:t>
            </w:r>
            <w:r w:rsidR="00D90FD2" w:rsidRPr="00DE2310">
              <w:t xml:space="preserve">ú </w:t>
            </w:r>
            <w:r w:rsidR="0069768D" w:rsidRPr="00DE2310">
              <w:t>databázu</w:t>
            </w:r>
            <w:r w:rsidR="00D90FD2" w:rsidRPr="00DE2310">
              <w:t xml:space="preserve">, pričom následne by jej boli poskytnuté údaje z lokálneho </w:t>
            </w:r>
            <w:proofErr w:type="spellStart"/>
            <w:r w:rsidR="00D90FD2" w:rsidRPr="00DE2310">
              <w:t>PACSu</w:t>
            </w:r>
            <w:proofErr w:type="spellEnd"/>
            <w:r w:rsidR="00D90FD2" w:rsidRPr="00DE2310">
              <w:t>.</w:t>
            </w:r>
          </w:p>
        </w:tc>
      </w:tr>
      <w:tr w:rsidR="009D6A53" w:rsidRPr="00DE2310" w14:paraId="26E3F235" w14:textId="77777777" w:rsidTr="009D6A53">
        <w:tc>
          <w:tcPr>
            <w:tcW w:w="2122" w:type="dxa"/>
          </w:tcPr>
          <w:p w14:paraId="14295867" w14:textId="77777777" w:rsidR="009D6A53" w:rsidRPr="00DE2310" w:rsidRDefault="00555447" w:rsidP="009926DC">
            <w:pPr>
              <w:jc w:val="both"/>
            </w:pPr>
            <w:r w:rsidRPr="00DE2310">
              <w:t>Alternatíva 3</w:t>
            </w:r>
          </w:p>
        </w:tc>
        <w:tc>
          <w:tcPr>
            <w:tcW w:w="6945" w:type="dxa"/>
          </w:tcPr>
          <w:p w14:paraId="11312EFA" w14:textId="77777777" w:rsidR="009D6A53" w:rsidRPr="00DE2310" w:rsidRDefault="00D90FD2" w:rsidP="009926DC">
            <w:pPr>
              <w:jc w:val="both"/>
            </w:pPr>
            <w:r w:rsidRPr="00DE2310">
              <w:t>Jedná sa o komplexné centralizova</w:t>
            </w:r>
            <w:r w:rsidR="00966922" w:rsidRPr="00DE2310">
              <w:t>n</w:t>
            </w:r>
            <w:r w:rsidRPr="00DE2310">
              <w:t xml:space="preserve">é riešenie, kde </w:t>
            </w:r>
            <w:r w:rsidR="00665FB0" w:rsidRPr="00DE2310">
              <w:t xml:space="preserve">je vybudovaná rovnako jednotná centrálna </w:t>
            </w:r>
            <w:proofErr w:type="spellStart"/>
            <w:r w:rsidR="00665FB0" w:rsidRPr="00DE2310">
              <w:t>multitenantná</w:t>
            </w:r>
            <w:proofErr w:type="spellEnd"/>
            <w:r w:rsidR="00665FB0" w:rsidRPr="00DE2310">
              <w:t xml:space="preserve"> databáza s centralizovaných úložiskom údajov, do ktorého sa ukladajú </w:t>
            </w:r>
            <w:r w:rsidR="00463B48" w:rsidRPr="00DE2310">
              <w:t>obrazové vyšetrenia v presne stanovených časových intervaloch. Rovnako riešenie vytvára aj dátový priestor na a</w:t>
            </w:r>
            <w:r w:rsidR="00966922" w:rsidRPr="00DE2310">
              <w:t>r</w:t>
            </w:r>
            <w:r w:rsidR="00463B48" w:rsidRPr="00DE2310">
              <w:t xml:space="preserve">chivovanie </w:t>
            </w:r>
            <w:r w:rsidR="004C75CD" w:rsidRPr="00DE2310">
              <w:t>historických údajov. Pri potrebe zobrazenia vyšetrenia sa napr. nemocni</w:t>
            </w:r>
            <w:r w:rsidR="00966922" w:rsidRPr="00DE2310">
              <w:t>c</w:t>
            </w:r>
            <w:r w:rsidR="004C75CD" w:rsidRPr="00DE2310">
              <w:t>a A </w:t>
            </w:r>
            <w:proofErr w:type="spellStart"/>
            <w:r w:rsidR="004C75CD" w:rsidRPr="00DE2310">
              <w:t>dotazuje</w:t>
            </w:r>
            <w:proofErr w:type="spellEnd"/>
            <w:r w:rsidR="004C75CD" w:rsidRPr="00DE2310">
              <w:t xml:space="preserve"> databázy na pacienta (vyšetrenie bolo realizované v nemocnici B) a na základe jeho údajov sú z centrálneho archívu tieto </w:t>
            </w:r>
            <w:r w:rsidR="00FF1C62" w:rsidRPr="00DE2310">
              <w:t>snímky poskytnuté cez web prehliadač.</w:t>
            </w:r>
          </w:p>
        </w:tc>
      </w:tr>
    </w:tbl>
    <w:p w14:paraId="22BEDD8C" w14:textId="7E39FBB6" w:rsidR="2A0D22C1" w:rsidRPr="00DE2310" w:rsidRDefault="0003390A" w:rsidP="003F3463">
      <w:pPr>
        <w:pStyle w:val="Popis"/>
      </w:pPr>
      <w:bookmarkStart w:id="108" w:name="_Toc130286122"/>
      <w:r w:rsidRPr="00DE2310">
        <w:t xml:space="preserve">Tabuľka </w:t>
      </w:r>
      <w:r w:rsidRPr="000F26FD">
        <w:rPr>
          <w:i w:val="0"/>
        </w:rPr>
        <w:fldChar w:fldCharType="begin"/>
      </w:r>
      <w:r w:rsidRPr="00DE2310">
        <w:instrText xml:space="preserve"> SEQ Tabuľka \* ARABIC </w:instrText>
      </w:r>
      <w:r w:rsidRPr="000F26FD">
        <w:rPr>
          <w:i w:val="0"/>
        </w:rPr>
        <w:fldChar w:fldCharType="separate"/>
      </w:r>
      <w:r w:rsidR="007C2CC8">
        <w:rPr>
          <w:noProof/>
        </w:rPr>
        <w:t>10</w:t>
      </w:r>
      <w:r w:rsidRPr="000F26FD">
        <w:rPr>
          <w:i w:val="0"/>
        </w:rPr>
        <w:fldChar w:fldCharType="end"/>
      </w:r>
      <w:r w:rsidRPr="00DE2310">
        <w:t xml:space="preserve"> </w:t>
      </w:r>
      <w:r w:rsidR="00AE692C" w:rsidRPr="00DE2310">
        <w:t>Popis a</w:t>
      </w:r>
      <w:r w:rsidRPr="00DE2310">
        <w:t>lternatív projektu</w:t>
      </w:r>
      <w:bookmarkEnd w:id="108"/>
    </w:p>
    <w:p w14:paraId="0F4611F0" w14:textId="77777777" w:rsidR="00673C71" w:rsidRPr="00DE2310" w:rsidRDefault="6E1DDDC6" w:rsidP="00FC5543">
      <w:pPr>
        <w:pStyle w:val="Nadpis30"/>
      </w:pPr>
      <w:bookmarkStart w:id="109" w:name="_Toc81186152"/>
      <w:bookmarkStart w:id="110" w:name="_Toc129858188"/>
      <w:bookmarkStart w:id="111" w:name="_Toc130286016"/>
      <w:proofErr w:type="spellStart"/>
      <w:r w:rsidRPr="00DE2310">
        <w:t>Multikriteriálna</w:t>
      </w:r>
      <w:proofErr w:type="spellEnd"/>
      <w:r w:rsidRPr="00DE2310">
        <w:t xml:space="preserve"> analýza</w:t>
      </w:r>
      <w:bookmarkEnd w:id="109"/>
      <w:bookmarkEnd w:id="110"/>
      <w:bookmarkEnd w:id="111"/>
    </w:p>
    <w:tbl>
      <w:tblPr>
        <w:tblStyle w:val="Mriekatabukysvetl1"/>
        <w:tblW w:w="9067" w:type="dxa"/>
        <w:tblLook w:val="04A0" w:firstRow="1" w:lastRow="0" w:firstColumn="1" w:lastColumn="0" w:noHBand="0" w:noVBand="1"/>
      </w:tblPr>
      <w:tblGrid>
        <w:gridCol w:w="1751"/>
        <w:gridCol w:w="1831"/>
        <w:gridCol w:w="865"/>
        <w:gridCol w:w="882"/>
        <w:gridCol w:w="892"/>
        <w:gridCol w:w="914"/>
        <w:gridCol w:w="1078"/>
        <w:gridCol w:w="854"/>
      </w:tblGrid>
      <w:tr w:rsidR="00385E42" w:rsidRPr="00DE2310" w14:paraId="2F21B671" w14:textId="77777777" w:rsidTr="003F3463">
        <w:tc>
          <w:tcPr>
            <w:tcW w:w="1751" w:type="dxa"/>
            <w:shd w:val="clear" w:color="auto" w:fill="D9D9D9" w:themeFill="background1" w:themeFillShade="D9"/>
          </w:tcPr>
          <w:p w14:paraId="0E2AE202" w14:textId="77777777" w:rsidR="00385E42" w:rsidRPr="00DE2310" w:rsidRDefault="00385E42" w:rsidP="00385E42">
            <w:r w:rsidRPr="00DE2310">
              <w:rPr>
                <w:b/>
                <w:bCs/>
              </w:rPr>
              <w:t>KRITÉRIUM</w:t>
            </w:r>
          </w:p>
        </w:tc>
        <w:tc>
          <w:tcPr>
            <w:tcW w:w="1831" w:type="dxa"/>
            <w:shd w:val="clear" w:color="auto" w:fill="D9D9D9" w:themeFill="background1" w:themeFillShade="D9"/>
          </w:tcPr>
          <w:p w14:paraId="1E2D1496" w14:textId="77777777" w:rsidR="00385E42" w:rsidRPr="00DE2310" w:rsidRDefault="00385E42" w:rsidP="00385E42">
            <w:r w:rsidRPr="00DE2310">
              <w:rPr>
                <w:b/>
                <w:bCs/>
              </w:rPr>
              <w:t>ZDÔVODNENIE KRIÉRIA</w:t>
            </w:r>
          </w:p>
        </w:tc>
        <w:tc>
          <w:tcPr>
            <w:tcW w:w="865" w:type="dxa"/>
            <w:shd w:val="clear" w:color="auto" w:fill="D9D9D9" w:themeFill="background1" w:themeFillShade="D9"/>
          </w:tcPr>
          <w:p w14:paraId="427B7843" w14:textId="77777777" w:rsidR="00385E42" w:rsidRPr="00DE2310" w:rsidRDefault="00385E42" w:rsidP="00385E42">
            <w:r w:rsidRPr="00DE2310">
              <w:rPr>
                <w:b/>
                <w:bCs/>
              </w:rPr>
              <w:t>MZ SR</w:t>
            </w:r>
          </w:p>
        </w:tc>
        <w:tc>
          <w:tcPr>
            <w:tcW w:w="882" w:type="dxa"/>
            <w:shd w:val="clear" w:color="auto" w:fill="D9D9D9" w:themeFill="background1" w:themeFillShade="D9"/>
          </w:tcPr>
          <w:p w14:paraId="15C17DE8" w14:textId="77777777" w:rsidR="00385E42" w:rsidRPr="00DE2310" w:rsidRDefault="00385E42" w:rsidP="00385E42">
            <w:r w:rsidRPr="00DE2310">
              <w:rPr>
                <w:b/>
                <w:bCs/>
              </w:rPr>
              <w:t>NCZI</w:t>
            </w:r>
          </w:p>
        </w:tc>
        <w:tc>
          <w:tcPr>
            <w:tcW w:w="892" w:type="dxa"/>
            <w:shd w:val="clear" w:color="auto" w:fill="D9D9D9" w:themeFill="background1" w:themeFillShade="D9"/>
          </w:tcPr>
          <w:p w14:paraId="3B07DF69" w14:textId="77777777" w:rsidR="00385E42" w:rsidRPr="00DE2310" w:rsidRDefault="00385E42" w:rsidP="00385E42">
            <w:r w:rsidRPr="00DE2310">
              <w:rPr>
                <w:b/>
                <w:bCs/>
              </w:rPr>
              <w:t>Lekár</w:t>
            </w:r>
          </w:p>
        </w:tc>
        <w:tc>
          <w:tcPr>
            <w:tcW w:w="914" w:type="dxa"/>
            <w:shd w:val="clear" w:color="auto" w:fill="D9D9D9" w:themeFill="background1" w:themeFillShade="D9"/>
          </w:tcPr>
          <w:p w14:paraId="3812867A" w14:textId="77777777" w:rsidR="00385E42" w:rsidRPr="00DE2310" w:rsidRDefault="00385E42" w:rsidP="00385E42">
            <w:r w:rsidRPr="00DE2310">
              <w:rPr>
                <w:b/>
                <w:bCs/>
              </w:rPr>
              <w:t>Pacient</w:t>
            </w:r>
          </w:p>
        </w:tc>
        <w:tc>
          <w:tcPr>
            <w:tcW w:w="1078" w:type="dxa"/>
            <w:shd w:val="clear" w:color="auto" w:fill="D9D9D9" w:themeFill="background1" w:themeFillShade="D9"/>
          </w:tcPr>
          <w:p w14:paraId="39BDCD2A" w14:textId="77777777" w:rsidR="00385E42" w:rsidRPr="00DE2310" w:rsidRDefault="00385E42" w:rsidP="00385E42">
            <w:r w:rsidRPr="00DE2310">
              <w:rPr>
                <w:b/>
                <w:bCs/>
              </w:rPr>
              <w:t>Konzílium</w:t>
            </w:r>
          </w:p>
        </w:tc>
        <w:tc>
          <w:tcPr>
            <w:tcW w:w="854" w:type="dxa"/>
            <w:shd w:val="clear" w:color="auto" w:fill="D9D9D9" w:themeFill="background1" w:themeFillShade="D9"/>
          </w:tcPr>
          <w:p w14:paraId="41748BBD" w14:textId="77777777" w:rsidR="00385E42" w:rsidRPr="00DE2310" w:rsidRDefault="00385E42" w:rsidP="00385E42">
            <w:r w:rsidRPr="00DE2310">
              <w:rPr>
                <w:b/>
                <w:bCs/>
              </w:rPr>
              <w:t>UI</w:t>
            </w:r>
          </w:p>
        </w:tc>
      </w:tr>
      <w:tr w:rsidR="00385E42" w:rsidRPr="00DE2310" w14:paraId="3312B92A" w14:textId="77777777" w:rsidTr="003F3463">
        <w:tc>
          <w:tcPr>
            <w:tcW w:w="1751" w:type="dxa"/>
          </w:tcPr>
          <w:p w14:paraId="3B60CC4A" w14:textId="77777777" w:rsidR="00385E42" w:rsidRPr="003F3463" w:rsidRDefault="00385E42" w:rsidP="00385E42">
            <w:pPr>
              <w:rPr>
                <w:b/>
                <w:bCs/>
              </w:rPr>
            </w:pPr>
            <w:r w:rsidRPr="003F3463">
              <w:rPr>
                <w:b/>
                <w:bCs/>
              </w:rPr>
              <w:t>KRITÉRIUM A (KO)</w:t>
            </w:r>
          </w:p>
          <w:p w14:paraId="0B8A186A" w14:textId="77777777" w:rsidR="00385E42" w:rsidRPr="00DE2310" w:rsidRDefault="00385E42" w:rsidP="00385E42">
            <w:r w:rsidRPr="00DE2310">
              <w:t>Zníženie náročnosti a zvýšenie efektívnosti pre zdravotníckych pracovníkov pri spracovaní obrazových vyšetrení</w:t>
            </w:r>
          </w:p>
        </w:tc>
        <w:tc>
          <w:tcPr>
            <w:tcW w:w="1831" w:type="dxa"/>
          </w:tcPr>
          <w:p w14:paraId="4BD752B4" w14:textId="77777777" w:rsidR="00385E42" w:rsidRPr="00DE2310" w:rsidRDefault="003F0BEA" w:rsidP="00385E42">
            <w:r w:rsidRPr="00DE2310">
              <w:t>Kritérium</w:t>
            </w:r>
            <w:r w:rsidR="005F1361" w:rsidRPr="00DE2310">
              <w:t xml:space="preserve"> predstavuje snahu vybudovať systém, ktorý bude nápomocný pri zefektívňovaní práce PZS a bude eliminovať duplicitné vyšetrenia resp. zabezpečí </w:t>
            </w:r>
            <w:r w:rsidRPr="00DE2310">
              <w:t>zníženie prevádzkových výdavkov</w:t>
            </w:r>
          </w:p>
        </w:tc>
        <w:tc>
          <w:tcPr>
            <w:tcW w:w="865" w:type="dxa"/>
            <w:shd w:val="clear" w:color="auto" w:fill="C5E0B3" w:themeFill="accent6" w:themeFillTint="66"/>
          </w:tcPr>
          <w:p w14:paraId="1E8CA613" w14:textId="77777777" w:rsidR="00385E42" w:rsidRPr="003F3463" w:rsidRDefault="00385E42" w:rsidP="003F3463">
            <w:pPr>
              <w:jc w:val="center"/>
              <w:rPr>
                <w:b/>
                <w:bCs/>
              </w:rPr>
            </w:pPr>
            <w:r w:rsidRPr="003F3463">
              <w:rPr>
                <w:b/>
                <w:bCs/>
              </w:rPr>
              <w:t>X</w:t>
            </w:r>
          </w:p>
        </w:tc>
        <w:tc>
          <w:tcPr>
            <w:tcW w:w="882" w:type="dxa"/>
            <w:shd w:val="clear" w:color="auto" w:fill="C5E0B3" w:themeFill="accent6" w:themeFillTint="66"/>
          </w:tcPr>
          <w:p w14:paraId="14CBE2D9" w14:textId="77777777" w:rsidR="00385E42" w:rsidRPr="003F3463" w:rsidRDefault="00385E42" w:rsidP="003F3463">
            <w:pPr>
              <w:jc w:val="center"/>
              <w:rPr>
                <w:b/>
                <w:bCs/>
              </w:rPr>
            </w:pPr>
            <w:r w:rsidRPr="003F3463">
              <w:rPr>
                <w:b/>
                <w:bCs/>
              </w:rPr>
              <w:t>X</w:t>
            </w:r>
          </w:p>
        </w:tc>
        <w:tc>
          <w:tcPr>
            <w:tcW w:w="892" w:type="dxa"/>
            <w:shd w:val="clear" w:color="auto" w:fill="C5E0B3" w:themeFill="accent6" w:themeFillTint="66"/>
          </w:tcPr>
          <w:p w14:paraId="6CCA5E4B" w14:textId="77777777" w:rsidR="00385E42" w:rsidRPr="003F3463" w:rsidRDefault="00385E42" w:rsidP="003F3463">
            <w:pPr>
              <w:jc w:val="center"/>
              <w:rPr>
                <w:b/>
                <w:bCs/>
              </w:rPr>
            </w:pPr>
            <w:r w:rsidRPr="003F3463">
              <w:rPr>
                <w:b/>
                <w:bCs/>
              </w:rPr>
              <w:t>X</w:t>
            </w:r>
          </w:p>
        </w:tc>
        <w:tc>
          <w:tcPr>
            <w:tcW w:w="914" w:type="dxa"/>
          </w:tcPr>
          <w:p w14:paraId="2A905DAE" w14:textId="77777777" w:rsidR="00385E42" w:rsidRPr="003F3463" w:rsidRDefault="00385E42" w:rsidP="003F3463">
            <w:pPr>
              <w:jc w:val="center"/>
              <w:rPr>
                <w:b/>
                <w:bCs/>
              </w:rPr>
            </w:pPr>
          </w:p>
        </w:tc>
        <w:tc>
          <w:tcPr>
            <w:tcW w:w="1078" w:type="dxa"/>
            <w:shd w:val="clear" w:color="auto" w:fill="C5E0B3" w:themeFill="accent6" w:themeFillTint="66"/>
          </w:tcPr>
          <w:p w14:paraId="7F66AE8E" w14:textId="77777777" w:rsidR="00385E42" w:rsidRPr="003F3463" w:rsidRDefault="00385E42" w:rsidP="003F3463">
            <w:pPr>
              <w:jc w:val="center"/>
              <w:rPr>
                <w:b/>
                <w:bCs/>
              </w:rPr>
            </w:pPr>
            <w:r w:rsidRPr="003F3463">
              <w:rPr>
                <w:b/>
                <w:bCs/>
              </w:rPr>
              <w:t>X</w:t>
            </w:r>
          </w:p>
        </w:tc>
        <w:tc>
          <w:tcPr>
            <w:tcW w:w="854" w:type="dxa"/>
          </w:tcPr>
          <w:p w14:paraId="21436F54" w14:textId="77777777" w:rsidR="00385E42" w:rsidRPr="003F3463" w:rsidRDefault="00385E42" w:rsidP="003F3463">
            <w:pPr>
              <w:jc w:val="center"/>
              <w:rPr>
                <w:b/>
                <w:bCs/>
              </w:rPr>
            </w:pPr>
          </w:p>
        </w:tc>
      </w:tr>
      <w:tr w:rsidR="00385E42" w:rsidRPr="00DE2310" w14:paraId="2836079F" w14:textId="77777777" w:rsidTr="003F3463">
        <w:tc>
          <w:tcPr>
            <w:tcW w:w="1751" w:type="dxa"/>
          </w:tcPr>
          <w:p w14:paraId="70565D51" w14:textId="77777777" w:rsidR="00385E42" w:rsidRPr="003F3463" w:rsidRDefault="00385E42" w:rsidP="00385E42">
            <w:pPr>
              <w:rPr>
                <w:b/>
                <w:bCs/>
              </w:rPr>
            </w:pPr>
            <w:r w:rsidRPr="003F3463">
              <w:rPr>
                <w:b/>
                <w:bCs/>
              </w:rPr>
              <w:t>KRITÉRIUM B (KO)</w:t>
            </w:r>
          </w:p>
          <w:p w14:paraId="3C46DD32" w14:textId="77777777" w:rsidR="00385E42" w:rsidRPr="00DE2310" w:rsidRDefault="00385E42" w:rsidP="00385E42">
            <w:r w:rsidRPr="00DE2310">
              <w:t>Vytvorenie komplexného pohľad na pacienta</w:t>
            </w:r>
          </w:p>
        </w:tc>
        <w:tc>
          <w:tcPr>
            <w:tcW w:w="1831" w:type="dxa"/>
          </w:tcPr>
          <w:p w14:paraId="05A088E1" w14:textId="77777777" w:rsidR="00385E42" w:rsidRPr="00DE2310" w:rsidRDefault="003F0BEA" w:rsidP="00385E42">
            <w:r w:rsidRPr="00DE2310">
              <w:t xml:space="preserve">V súčasnosti nie je na jednom mieste možné vidieť všetky obrazové vyšetrenia pacienta, ktorý </w:t>
            </w:r>
            <w:r w:rsidRPr="00DE2310">
              <w:lastRenderedPageBreak/>
              <w:t>môže „pendlovať“ medzi nemocnicami</w:t>
            </w:r>
          </w:p>
        </w:tc>
        <w:tc>
          <w:tcPr>
            <w:tcW w:w="865" w:type="dxa"/>
            <w:shd w:val="clear" w:color="auto" w:fill="C5E0B3" w:themeFill="accent6" w:themeFillTint="66"/>
          </w:tcPr>
          <w:p w14:paraId="7AAFDEAD" w14:textId="77777777" w:rsidR="00385E42" w:rsidRPr="003F3463" w:rsidRDefault="00385E42" w:rsidP="003F3463">
            <w:pPr>
              <w:jc w:val="center"/>
              <w:rPr>
                <w:b/>
                <w:bCs/>
              </w:rPr>
            </w:pPr>
            <w:r w:rsidRPr="003F3463">
              <w:rPr>
                <w:b/>
                <w:bCs/>
              </w:rPr>
              <w:lastRenderedPageBreak/>
              <w:t>X</w:t>
            </w:r>
          </w:p>
        </w:tc>
        <w:tc>
          <w:tcPr>
            <w:tcW w:w="882" w:type="dxa"/>
            <w:shd w:val="clear" w:color="auto" w:fill="C5E0B3" w:themeFill="accent6" w:themeFillTint="66"/>
          </w:tcPr>
          <w:p w14:paraId="47FE82DE" w14:textId="77777777" w:rsidR="00385E42" w:rsidRPr="003F3463" w:rsidRDefault="00385E42" w:rsidP="003F3463">
            <w:pPr>
              <w:jc w:val="center"/>
              <w:rPr>
                <w:b/>
                <w:bCs/>
              </w:rPr>
            </w:pPr>
            <w:r w:rsidRPr="003F3463">
              <w:rPr>
                <w:b/>
                <w:bCs/>
              </w:rPr>
              <w:t>X</w:t>
            </w:r>
          </w:p>
        </w:tc>
        <w:tc>
          <w:tcPr>
            <w:tcW w:w="892" w:type="dxa"/>
            <w:shd w:val="clear" w:color="auto" w:fill="C5E0B3" w:themeFill="accent6" w:themeFillTint="66"/>
          </w:tcPr>
          <w:p w14:paraId="09EF4768" w14:textId="77777777" w:rsidR="00385E42" w:rsidRPr="003F3463" w:rsidRDefault="00385E42" w:rsidP="003F3463">
            <w:pPr>
              <w:jc w:val="center"/>
              <w:rPr>
                <w:b/>
                <w:bCs/>
                <w:iCs/>
              </w:rPr>
            </w:pPr>
            <w:r w:rsidRPr="003F3463">
              <w:rPr>
                <w:b/>
                <w:bCs/>
                <w:iCs/>
              </w:rPr>
              <w:t>X</w:t>
            </w:r>
          </w:p>
        </w:tc>
        <w:tc>
          <w:tcPr>
            <w:tcW w:w="914" w:type="dxa"/>
            <w:shd w:val="clear" w:color="auto" w:fill="C5E0B3" w:themeFill="accent6" w:themeFillTint="66"/>
          </w:tcPr>
          <w:p w14:paraId="3B932292" w14:textId="77777777" w:rsidR="00385E42" w:rsidRPr="003F3463" w:rsidRDefault="00385E42" w:rsidP="003F3463">
            <w:pPr>
              <w:jc w:val="center"/>
              <w:rPr>
                <w:b/>
                <w:bCs/>
              </w:rPr>
            </w:pPr>
            <w:r w:rsidRPr="003F3463">
              <w:rPr>
                <w:b/>
                <w:bCs/>
                <w:iCs/>
              </w:rPr>
              <w:t>X</w:t>
            </w:r>
          </w:p>
        </w:tc>
        <w:tc>
          <w:tcPr>
            <w:tcW w:w="1078" w:type="dxa"/>
          </w:tcPr>
          <w:p w14:paraId="16A200F3" w14:textId="77777777" w:rsidR="00385E42" w:rsidRPr="003F3463" w:rsidRDefault="00385E42" w:rsidP="003F3463">
            <w:pPr>
              <w:jc w:val="center"/>
              <w:rPr>
                <w:b/>
                <w:bCs/>
              </w:rPr>
            </w:pPr>
          </w:p>
        </w:tc>
        <w:tc>
          <w:tcPr>
            <w:tcW w:w="854" w:type="dxa"/>
          </w:tcPr>
          <w:p w14:paraId="600B2FCF" w14:textId="77777777" w:rsidR="00385E42" w:rsidRPr="003F3463" w:rsidRDefault="00385E42" w:rsidP="003F3463">
            <w:pPr>
              <w:jc w:val="center"/>
              <w:rPr>
                <w:b/>
                <w:bCs/>
              </w:rPr>
            </w:pPr>
          </w:p>
        </w:tc>
      </w:tr>
      <w:tr w:rsidR="00385E42" w:rsidRPr="00DE2310" w14:paraId="4D9D739D" w14:textId="77777777" w:rsidTr="003F3463">
        <w:tc>
          <w:tcPr>
            <w:tcW w:w="1751" w:type="dxa"/>
          </w:tcPr>
          <w:p w14:paraId="3BCF160F" w14:textId="77777777" w:rsidR="00385E42" w:rsidRPr="003F3463" w:rsidRDefault="00385E42" w:rsidP="00385E42">
            <w:pPr>
              <w:rPr>
                <w:b/>
                <w:bCs/>
                <w:szCs w:val="22"/>
              </w:rPr>
            </w:pPr>
            <w:r w:rsidRPr="003F3463">
              <w:rPr>
                <w:b/>
                <w:bCs/>
                <w:szCs w:val="22"/>
              </w:rPr>
              <w:t>KRITÉRIUM C (KO)</w:t>
            </w:r>
          </w:p>
          <w:p w14:paraId="128E193D" w14:textId="77777777" w:rsidR="00385E42" w:rsidRPr="00DE2310" w:rsidRDefault="00385E42" w:rsidP="00385E42">
            <w:r w:rsidRPr="00DE2310">
              <w:rPr>
                <w:szCs w:val="22"/>
              </w:rPr>
              <w:t>Vytvorenie predpokladov pre nové, inovatívne služby na báze umelej inteligencie a  prepojenia s ďalšími systémami v digitálnej budúcnosti</w:t>
            </w:r>
          </w:p>
        </w:tc>
        <w:tc>
          <w:tcPr>
            <w:tcW w:w="1831" w:type="dxa"/>
          </w:tcPr>
          <w:p w14:paraId="706B0031" w14:textId="77777777" w:rsidR="00385E42" w:rsidRPr="00DE2310" w:rsidRDefault="00EA4CD0" w:rsidP="00385E42">
            <w:r w:rsidRPr="00DE2310">
              <w:t>Súčasne nastavený systém nemá možnosť vytvoriť centrálne riešenie, ktoré by pomáhalo lekárom v diagnostike a pod. Je možné budovať len lokálne riešenia, ktoré sú ale odkázané na práce len s lokálnymi snímkami bez presahu na iné snímky</w:t>
            </w:r>
          </w:p>
        </w:tc>
        <w:tc>
          <w:tcPr>
            <w:tcW w:w="865" w:type="dxa"/>
          </w:tcPr>
          <w:p w14:paraId="53F33922" w14:textId="77777777" w:rsidR="00385E42" w:rsidRPr="003F3463" w:rsidRDefault="00385E42" w:rsidP="003F3463">
            <w:pPr>
              <w:jc w:val="center"/>
              <w:rPr>
                <w:b/>
                <w:bCs/>
              </w:rPr>
            </w:pPr>
          </w:p>
        </w:tc>
        <w:tc>
          <w:tcPr>
            <w:tcW w:w="882" w:type="dxa"/>
          </w:tcPr>
          <w:p w14:paraId="34E3A565" w14:textId="77777777" w:rsidR="00385E42" w:rsidRPr="003F3463" w:rsidRDefault="00385E42" w:rsidP="003F3463">
            <w:pPr>
              <w:jc w:val="center"/>
              <w:rPr>
                <w:b/>
                <w:bCs/>
              </w:rPr>
            </w:pPr>
          </w:p>
        </w:tc>
        <w:tc>
          <w:tcPr>
            <w:tcW w:w="892" w:type="dxa"/>
            <w:shd w:val="clear" w:color="auto" w:fill="C5E0B3" w:themeFill="accent6" w:themeFillTint="66"/>
          </w:tcPr>
          <w:p w14:paraId="1C4CD794" w14:textId="77777777" w:rsidR="00385E42" w:rsidRPr="003F3463" w:rsidRDefault="00385E42" w:rsidP="003F3463">
            <w:pPr>
              <w:jc w:val="center"/>
              <w:rPr>
                <w:b/>
                <w:bCs/>
              </w:rPr>
            </w:pPr>
            <w:r w:rsidRPr="003F3463">
              <w:rPr>
                <w:b/>
                <w:bCs/>
              </w:rPr>
              <w:t>X</w:t>
            </w:r>
          </w:p>
        </w:tc>
        <w:tc>
          <w:tcPr>
            <w:tcW w:w="914" w:type="dxa"/>
            <w:shd w:val="clear" w:color="auto" w:fill="C5E0B3" w:themeFill="accent6" w:themeFillTint="66"/>
          </w:tcPr>
          <w:p w14:paraId="4AF711F8" w14:textId="77777777" w:rsidR="00385E42" w:rsidRPr="003F3463" w:rsidRDefault="00385E42" w:rsidP="003F3463">
            <w:pPr>
              <w:jc w:val="center"/>
              <w:rPr>
                <w:b/>
                <w:bCs/>
              </w:rPr>
            </w:pPr>
            <w:r w:rsidRPr="003F3463">
              <w:rPr>
                <w:b/>
                <w:bCs/>
              </w:rPr>
              <w:t>X</w:t>
            </w:r>
          </w:p>
        </w:tc>
        <w:tc>
          <w:tcPr>
            <w:tcW w:w="1078" w:type="dxa"/>
          </w:tcPr>
          <w:p w14:paraId="037942B2" w14:textId="77777777" w:rsidR="00385E42" w:rsidRPr="003F3463" w:rsidRDefault="00385E42" w:rsidP="003F3463">
            <w:pPr>
              <w:jc w:val="center"/>
              <w:rPr>
                <w:b/>
                <w:bCs/>
              </w:rPr>
            </w:pPr>
          </w:p>
        </w:tc>
        <w:tc>
          <w:tcPr>
            <w:tcW w:w="854" w:type="dxa"/>
            <w:shd w:val="clear" w:color="auto" w:fill="C5E0B3" w:themeFill="accent6" w:themeFillTint="66"/>
          </w:tcPr>
          <w:p w14:paraId="5E0053D8" w14:textId="77777777" w:rsidR="00385E42" w:rsidRPr="003F3463" w:rsidRDefault="00385E42" w:rsidP="003F3463">
            <w:pPr>
              <w:jc w:val="center"/>
              <w:rPr>
                <w:b/>
                <w:bCs/>
              </w:rPr>
            </w:pPr>
            <w:r w:rsidRPr="003F3463">
              <w:rPr>
                <w:b/>
                <w:bCs/>
              </w:rPr>
              <w:t>X</w:t>
            </w:r>
          </w:p>
        </w:tc>
      </w:tr>
      <w:tr w:rsidR="00385E42" w:rsidRPr="00DE2310" w14:paraId="22EA97E8" w14:textId="77777777" w:rsidTr="003F3463">
        <w:tc>
          <w:tcPr>
            <w:tcW w:w="1751" w:type="dxa"/>
          </w:tcPr>
          <w:p w14:paraId="2C692853" w14:textId="77777777" w:rsidR="00385E42" w:rsidRPr="003F3463" w:rsidRDefault="00385E42" w:rsidP="00385E42">
            <w:pPr>
              <w:rPr>
                <w:b/>
                <w:bCs/>
                <w:szCs w:val="22"/>
              </w:rPr>
            </w:pPr>
            <w:r w:rsidRPr="003F3463">
              <w:rPr>
                <w:b/>
                <w:bCs/>
                <w:szCs w:val="22"/>
              </w:rPr>
              <w:t>KRITÉRIUM D (KO)</w:t>
            </w:r>
          </w:p>
          <w:p w14:paraId="593CCD45" w14:textId="77777777" w:rsidR="00385E42" w:rsidRPr="00DE2310" w:rsidRDefault="00385E42" w:rsidP="00385E42">
            <w:r w:rsidRPr="00DE2310">
              <w:rPr>
                <w:szCs w:val="22"/>
              </w:rPr>
              <w:t>Predchádzanie “</w:t>
            </w:r>
            <w:proofErr w:type="spellStart"/>
            <w:r w:rsidRPr="00DE2310">
              <w:rPr>
                <w:szCs w:val="22"/>
              </w:rPr>
              <w:t>vendor</w:t>
            </w:r>
            <w:proofErr w:type="spellEnd"/>
            <w:r w:rsidRPr="00DE2310">
              <w:rPr>
                <w:szCs w:val="22"/>
              </w:rPr>
              <w:t xml:space="preserve"> </w:t>
            </w:r>
            <w:proofErr w:type="spellStart"/>
            <w:r w:rsidRPr="00DE2310">
              <w:rPr>
                <w:szCs w:val="22"/>
              </w:rPr>
              <w:t>lock</w:t>
            </w:r>
            <w:proofErr w:type="spellEnd"/>
            <w:r w:rsidRPr="00DE2310">
              <w:rPr>
                <w:szCs w:val="22"/>
              </w:rPr>
              <w:t>” riešeniam</w:t>
            </w:r>
          </w:p>
        </w:tc>
        <w:tc>
          <w:tcPr>
            <w:tcW w:w="1831" w:type="dxa"/>
          </w:tcPr>
          <w:p w14:paraId="0C9BB719" w14:textId="77777777" w:rsidR="00385E42" w:rsidRPr="00DE2310" w:rsidRDefault="00364E19" w:rsidP="00385E42">
            <w:r w:rsidRPr="00DE2310">
              <w:t>V čo najväčšej miere musia byť aplikácie a moduly otvorené, rešpektujúce princípy otvorenosti</w:t>
            </w:r>
            <w:r w:rsidR="005058FD" w:rsidRPr="00DE2310">
              <w:t xml:space="preserve"> a možnosti využívania iných aplikačných komponentov </w:t>
            </w:r>
          </w:p>
        </w:tc>
        <w:tc>
          <w:tcPr>
            <w:tcW w:w="865" w:type="dxa"/>
            <w:shd w:val="clear" w:color="auto" w:fill="C5E0B3" w:themeFill="accent6" w:themeFillTint="66"/>
          </w:tcPr>
          <w:p w14:paraId="4CCBE431" w14:textId="77777777" w:rsidR="00385E42" w:rsidRPr="003F3463" w:rsidRDefault="00385E42" w:rsidP="003F3463">
            <w:pPr>
              <w:jc w:val="center"/>
              <w:rPr>
                <w:b/>
                <w:bCs/>
                <w:iCs/>
              </w:rPr>
            </w:pPr>
            <w:r w:rsidRPr="003F3463">
              <w:rPr>
                <w:b/>
                <w:bCs/>
                <w:iCs/>
              </w:rPr>
              <w:t>X</w:t>
            </w:r>
          </w:p>
        </w:tc>
        <w:tc>
          <w:tcPr>
            <w:tcW w:w="882" w:type="dxa"/>
            <w:shd w:val="clear" w:color="auto" w:fill="C5E0B3" w:themeFill="accent6" w:themeFillTint="66"/>
          </w:tcPr>
          <w:p w14:paraId="44FE08C9" w14:textId="77777777" w:rsidR="00385E42" w:rsidRPr="003F3463" w:rsidRDefault="00385E42" w:rsidP="003F3463">
            <w:pPr>
              <w:jc w:val="center"/>
              <w:rPr>
                <w:b/>
                <w:bCs/>
              </w:rPr>
            </w:pPr>
            <w:r w:rsidRPr="003F3463">
              <w:rPr>
                <w:b/>
                <w:bCs/>
              </w:rPr>
              <w:t>X</w:t>
            </w:r>
          </w:p>
        </w:tc>
        <w:tc>
          <w:tcPr>
            <w:tcW w:w="892" w:type="dxa"/>
          </w:tcPr>
          <w:p w14:paraId="60A3F0D1" w14:textId="77777777" w:rsidR="00385E42" w:rsidRPr="003F3463" w:rsidRDefault="00385E42" w:rsidP="003F3463">
            <w:pPr>
              <w:jc w:val="center"/>
              <w:rPr>
                <w:b/>
                <w:bCs/>
              </w:rPr>
            </w:pPr>
          </w:p>
        </w:tc>
        <w:tc>
          <w:tcPr>
            <w:tcW w:w="914" w:type="dxa"/>
          </w:tcPr>
          <w:p w14:paraId="0C5A6E0D" w14:textId="77777777" w:rsidR="00385E42" w:rsidRPr="003F3463" w:rsidRDefault="00385E42" w:rsidP="003F3463">
            <w:pPr>
              <w:jc w:val="center"/>
              <w:rPr>
                <w:b/>
                <w:bCs/>
              </w:rPr>
            </w:pPr>
          </w:p>
        </w:tc>
        <w:tc>
          <w:tcPr>
            <w:tcW w:w="1078" w:type="dxa"/>
          </w:tcPr>
          <w:p w14:paraId="043CA053" w14:textId="77777777" w:rsidR="00385E42" w:rsidRPr="003F3463" w:rsidRDefault="00385E42" w:rsidP="003F3463">
            <w:pPr>
              <w:jc w:val="center"/>
              <w:rPr>
                <w:b/>
                <w:bCs/>
              </w:rPr>
            </w:pPr>
          </w:p>
        </w:tc>
        <w:tc>
          <w:tcPr>
            <w:tcW w:w="854" w:type="dxa"/>
          </w:tcPr>
          <w:p w14:paraId="24DF3B17" w14:textId="77777777" w:rsidR="00385E42" w:rsidRPr="003F3463" w:rsidRDefault="00385E42" w:rsidP="003F3463">
            <w:pPr>
              <w:jc w:val="center"/>
              <w:rPr>
                <w:b/>
                <w:bCs/>
              </w:rPr>
            </w:pPr>
          </w:p>
        </w:tc>
      </w:tr>
      <w:tr w:rsidR="00385E42" w:rsidRPr="00DE2310" w14:paraId="31183058" w14:textId="77777777" w:rsidTr="003F3463">
        <w:tc>
          <w:tcPr>
            <w:tcW w:w="1751" w:type="dxa"/>
          </w:tcPr>
          <w:p w14:paraId="1CD25BC0" w14:textId="77777777" w:rsidR="00385E42" w:rsidRPr="003F3463" w:rsidRDefault="00385E42" w:rsidP="00385E42">
            <w:pPr>
              <w:rPr>
                <w:b/>
                <w:bCs/>
              </w:rPr>
            </w:pPr>
            <w:r w:rsidRPr="003F3463">
              <w:rPr>
                <w:b/>
                <w:bCs/>
              </w:rPr>
              <w:t>KRITÉRIUM E (KO)</w:t>
            </w:r>
          </w:p>
          <w:p w14:paraId="4D169EA1" w14:textId="77777777" w:rsidR="00385E42" w:rsidRPr="00DE2310" w:rsidRDefault="00385E42" w:rsidP="00385E42">
            <w:r w:rsidRPr="00DE2310">
              <w:t xml:space="preserve">Zefektívnenie spôsobu riadenia prevádzky infraštruktúrnych komponentov </w:t>
            </w:r>
          </w:p>
        </w:tc>
        <w:tc>
          <w:tcPr>
            <w:tcW w:w="1831" w:type="dxa"/>
          </w:tcPr>
          <w:p w14:paraId="77D06412" w14:textId="77777777" w:rsidR="00385E42" w:rsidRPr="00DE2310" w:rsidRDefault="005058FD" w:rsidP="00385E42">
            <w:r w:rsidRPr="00DE2310">
              <w:t>Súčasné dist</w:t>
            </w:r>
            <w:r w:rsidR="00930154" w:rsidRPr="00DE2310">
              <w:t>ribuované riešenie si vyžaduje enormné úsilie na zabezpečenie prevádzky infraštruktúrnych komponentov</w:t>
            </w:r>
          </w:p>
        </w:tc>
        <w:tc>
          <w:tcPr>
            <w:tcW w:w="865" w:type="dxa"/>
            <w:shd w:val="clear" w:color="auto" w:fill="C5E0B3" w:themeFill="accent6" w:themeFillTint="66"/>
          </w:tcPr>
          <w:p w14:paraId="109C01B9" w14:textId="77777777" w:rsidR="00385E42" w:rsidRPr="003F3463" w:rsidRDefault="00385E42" w:rsidP="003F3463">
            <w:pPr>
              <w:jc w:val="center"/>
              <w:rPr>
                <w:b/>
                <w:bCs/>
              </w:rPr>
            </w:pPr>
            <w:r w:rsidRPr="003F3463">
              <w:rPr>
                <w:b/>
                <w:bCs/>
              </w:rPr>
              <w:t>X</w:t>
            </w:r>
          </w:p>
        </w:tc>
        <w:tc>
          <w:tcPr>
            <w:tcW w:w="882" w:type="dxa"/>
            <w:shd w:val="clear" w:color="auto" w:fill="C5E0B3" w:themeFill="accent6" w:themeFillTint="66"/>
          </w:tcPr>
          <w:p w14:paraId="4BFAE15C" w14:textId="77777777" w:rsidR="00385E42" w:rsidRPr="003F3463" w:rsidRDefault="00385E42" w:rsidP="003F3463">
            <w:pPr>
              <w:jc w:val="center"/>
              <w:rPr>
                <w:b/>
                <w:bCs/>
              </w:rPr>
            </w:pPr>
            <w:r w:rsidRPr="003F3463">
              <w:rPr>
                <w:b/>
                <w:bCs/>
              </w:rPr>
              <w:t>X</w:t>
            </w:r>
          </w:p>
        </w:tc>
        <w:tc>
          <w:tcPr>
            <w:tcW w:w="892" w:type="dxa"/>
          </w:tcPr>
          <w:p w14:paraId="72A46760" w14:textId="77777777" w:rsidR="00385E42" w:rsidRPr="003F3463" w:rsidRDefault="00385E42" w:rsidP="003F3463">
            <w:pPr>
              <w:jc w:val="center"/>
              <w:rPr>
                <w:b/>
                <w:bCs/>
              </w:rPr>
            </w:pPr>
          </w:p>
        </w:tc>
        <w:tc>
          <w:tcPr>
            <w:tcW w:w="914" w:type="dxa"/>
          </w:tcPr>
          <w:p w14:paraId="281ECFBA" w14:textId="77777777" w:rsidR="00385E42" w:rsidRPr="003F3463" w:rsidRDefault="00385E42" w:rsidP="003F3463">
            <w:pPr>
              <w:jc w:val="center"/>
              <w:rPr>
                <w:b/>
                <w:bCs/>
              </w:rPr>
            </w:pPr>
          </w:p>
        </w:tc>
        <w:tc>
          <w:tcPr>
            <w:tcW w:w="1078" w:type="dxa"/>
          </w:tcPr>
          <w:p w14:paraId="4113E42B" w14:textId="77777777" w:rsidR="00385E42" w:rsidRPr="003F3463" w:rsidRDefault="00385E42" w:rsidP="003F3463">
            <w:pPr>
              <w:jc w:val="center"/>
              <w:rPr>
                <w:b/>
                <w:bCs/>
              </w:rPr>
            </w:pPr>
          </w:p>
        </w:tc>
        <w:tc>
          <w:tcPr>
            <w:tcW w:w="854" w:type="dxa"/>
          </w:tcPr>
          <w:p w14:paraId="3325180B" w14:textId="77777777" w:rsidR="00385E42" w:rsidRPr="003F3463" w:rsidRDefault="00385E42" w:rsidP="003F3463">
            <w:pPr>
              <w:jc w:val="center"/>
              <w:rPr>
                <w:b/>
                <w:bCs/>
              </w:rPr>
            </w:pPr>
          </w:p>
        </w:tc>
      </w:tr>
      <w:tr w:rsidR="00385E42" w:rsidRPr="00DE2310" w14:paraId="15F9D1E8" w14:textId="77777777" w:rsidTr="003F3463">
        <w:tc>
          <w:tcPr>
            <w:tcW w:w="1751" w:type="dxa"/>
          </w:tcPr>
          <w:p w14:paraId="08036B5A" w14:textId="77777777" w:rsidR="00385E42" w:rsidRPr="003F3463" w:rsidRDefault="00385E42" w:rsidP="00385E42">
            <w:pPr>
              <w:rPr>
                <w:b/>
                <w:bCs/>
              </w:rPr>
            </w:pPr>
            <w:r w:rsidRPr="003F3463">
              <w:rPr>
                <w:b/>
                <w:bCs/>
              </w:rPr>
              <w:t>KRITÉRIUM F</w:t>
            </w:r>
          </w:p>
          <w:p w14:paraId="063A04D6" w14:textId="77777777" w:rsidR="00385E42" w:rsidRPr="00DE2310" w:rsidRDefault="00385E42" w:rsidP="00385E42">
            <w:r w:rsidRPr="00DE2310">
              <w:t>Zabezpečenie efektívneho manažmentu prenosu údajov</w:t>
            </w:r>
          </w:p>
        </w:tc>
        <w:tc>
          <w:tcPr>
            <w:tcW w:w="1831" w:type="dxa"/>
          </w:tcPr>
          <w:p w14:paraId="7AD82E80" w14:textId="77777777" w:rsidR="00385E42" w:rsidRPr="00DE2310" w:rsidRDefault="007E506F" w:rsidP="00385E42">
            <w:r w:rsidRPr="00DE2310">
              <w:t xml:space="preserve">Je potrebné garantovať, aby údaje ktoré vznikajú na lokálnych staniciach boli </w:t>
            </w:r>
            <w:r w:rsidRPr="00DE2310">
              <w:lastRenderedPageBreak/>
              <w:t>k dispozícií aj ostatných PZS na základe jasne stanovených pravidiel</w:t>
            </w:r>
          </w:p>
        </w:tc>
        <w:tc>
          <w:tcPr>
            <w:tcW w:w="865" w:type="dxa"/>
            <w:shd w:val="clear" w:color="auto" w:fill="C5E0B3" w:themeFill="accent6" w:themeFillTint="66"/>
          </w:tcPr>
          <w:p w14:paraId="527CDD82" w14:textId="77777777" w:rsidR="00385E42" w:rsidRPr="003F3463" w:rsidRDefault="00385E42" w:rsidP="003F3463">
            <w:pPr>
              <w:jc w:val="center"/>
              <w:rPr>
                <w:b/>
                <w:bCs/>
              </w:rPr>
            </w:pPr>
            <w:r w:rsidRPr="003F3463">
              <w:rPr>
                <w:b/>
                <w:bCs/>
              </w:rPr>
              <w:lastRenderedPageBreak/>
              <w:t>X</w:t>
            </w:r>
          </w:p>
        </w:tc>
        <w:tc>
          <w:tcPr>
            <w:tcW w:w="882" w:type="dxa"/>
            <w:shd w:val="clear" w:color="auto" w:fill="C5E0B3" w:themeFill="accent6" w:themeFillTint="66"/>
          </w:tcPr>
          <w:p w14:paraId="1B4AAB8E" w14:textId="77777777" w:rsidR="00385E42" w:rsidRPr="003F3463" w:rsidRDefault="00385E42" w:rsidP="003F3463">
            <w:pPr>
              <w:jc w:val="center"/>
              <w:rPr>
                <w:b/>
                <w:bCs/>
              </w:rPr>
            </w:pPr>
            <w:r w:rsidRPr="003F3463">
              <w:rPr>
                <w:b/>
                <w:bCs/>
              </w:rPr>
              <w:t>X</w:t>
            </w:r>
          </w:p>
        </w:tc>
        <w:tc>
          <w:tcPr>
            <w:tcW w:w="892" w:type="dxa"/>
            <w:shd w:val="clear" w:color="auto" w:fill="C5E0B3" w:themeFill="accent6" w:themeFillTint="66"/>
          </w:tcPr>
          <w:p w14:paraId="1AA42C92" w14:textId="77777777" w:rsidR="00385E42" w:rsidRPr="003F3463" w:rsidRDefault="00385E42" w:rsidP="003F3463">
            <w:pPr>
              <w:jc w:val="center"/>
              <w:rPr>
                <w:b/>
                <w:bCs/>
              </w:rPr>
            </w:pPr>
            <w:r w:rsidRPr="003F3463">
              <w:rPr>
                <w:b/>
                <w:bCs/>
              </w:rPr>
              <w:t>X</w:t>
            </w:r>
          </w:p>
        </w:tc>
        <w:tc>
          <w:tcPr>
            <w:tcW w:w="914" w:type="dxa"/>
          </w:tcPr>
          <w:p w14:paraId="274EA98B" w14:textId="77777777" w:rsidR="00385E42" w:rsidRPr="003F3463" w:rsidRDefault="00385E42" w:rsidP="003F3463">
            <w:pPr>
              <w:jc w:val="center"/>
              <w:rPr>
                <w:b/>
                <w:bCs/>
              </w:rPr>
            </w:pPr>
          </w:p>
        </w:tc>
        <w:tc>
          <w:tcPr>
            <w:tcW w:w="1078" w:type="dxa"/>
            <w:shd w:val="clear" w:color="auto" w:fill="C5E0B3" w:themeFill="accent6" w:themeFillTint="66"/>
          </w:tcPr>
          <w:p w14:paraId="0FCAFE6F" w14:textId="77777777" w:rsidR="00385E42" w:rsidRPr="003F3463" w:rsidRDefault="00385E42" w:rsidP="003F3463">
            <w:pPr>
              <w:jc w:val="center"/>
              <w:rPr>
                <w:b/>
                <w:bCs/>
              </w:rPr>
            </w:pPr>
            <w:r w:rsidRPr="003F3463">
              <w:rPr>
                <w:b/>
                <w:bCs/>
              </w:rPr>
              <w:t>X</w:t>
            </w:r>
          </w:p>
        </w:tc>
        <w:tc>
          <w:tcPr>
            <w:tcW w:w="854" w:type="dxa"/>
          </w:tcPr>
          <w:p w14:paraId="798F9FFE" w14:textId="77777777" w:rsidR="00385E42" w:rsidRPr="003F3463" w:rsidRDefault="00385E42" w:rsidP="003F3463">
            <w:pPr>
              <w:jc w:val="center"/>
              <w:rPr>
                <w:b/>
                <w:bCs/>
              </w:rPr>
            </w:pPr>
          </w:p>
        </w:tc>
      </w:tr>
      <w:tr w:rsidR="00385E42" w:rsidRPr="00DE2310" w14:paraId="42DE6AF8" w14:textId="77777777" w:rsidTr="003F3463">
        <w:tc>
          <w:tcPr>
            <w:tcW w:w="1751" w:type="dxa"/>
          </w:tcPr>
          <w:p w14:paraId="2BF663DC" w14:textId="77777777" w:rsidR="00385E42" w:rsidRPr="003F3463" w:rsidRDefault="00385E42" w:rsidP="00385E42">
            <w:pPr>
              <w:rPr>
                <w:b/>
                <w:bCs/>
              </w:rPr>
            </w:pPr>
            <w:r w:rsidRPr="003F3463">
              <w:rPr>
                <w:b/>
                <w:bCs/>
              </w:rPr>
              <w:t>KRITÉRIUM G (KO)</w:t>
            </w:r>
          </w:p>
          <w:p w14:paraId="2661B9B4" w14:textId="77777777" w:rsidR="00385E42" w:rsidRPr="00DE2310" w:rsidRDefault="00385E42" w:rsidP="00385E42">
            <w:r w:rsidRPr="00DE2310">
              <w:t>Vybudovanie platformy pre zabezpečenie komplexného riešenia nie len pre rádiológiu ale aj iné odbory medicíny (ako napr. patológia a pod.)</w:t>
            </w:r>
          </w:p>
        </w:tc>
        <w:tc>
          <w:tcPr>
            <w:tcW w:w="1831" w:type="dxa"/>
          </w:tcPr>
          <w:p w14:paraId="0E1DEC82" w14:textId="77777777" w:rsidR="00385E42" w:rsidRPr="00DE2310" w:rsidRDefault="007E506F" w:rsidP="00385E42">
            <w:r w:rsidRPr="00DE2310">
              <w:t>Vytvorenie centralizovaného neutrálneho riešenia umožní v budúcnosti pripájanie aj iných obrazových vyšetrení ako sú rádiologické vyšetrenia. Následne náklady budú neporovnateľne nižšie oproti budovaniu nového systému</w:t>
            </w:r>
          </w:p>
        </w:tc>
        <w:tc>
          <w:tcPr>
            <w:tcW w:w="865" w:type="dxa"/>
            <w:shd w:val="clear" w:color="auto" w:fill="C5E0B3" w:themeFill="accent6" w:themeFillTint="66"/>
          </w:tcPr>
          <w:p w14:paraId="2D0700F5" w14:textId="77777777" w:rsidR="00385E42" w:rsidRPr="003F3463" w:rsidRDefault="00385E42" w:rsidP="003F3463">
            <w:pPr>
              <w:jc w:val="center"/>
              <w:rPr>
                <w:b/>
                <w:bCs/>
              </w:rPr>
            </w:pPr>
            <w:r w:rsidRPr="003F3463">
              <w:rPr>
                <w:b/>
                <w:bCs/>
              </w:rPr>
              <w:t>X</w:t>
            </w:r>
          </w:p>
        </w:tc>
        <w:tc>
          <w:tcPr>
            <w:tcW w:w="882" w:type="dxa"/>
            <w:shd w:val="clear" w:color="auto" w:fill="C5E0B3" w:themeFill="accent6" w:themeFillTint="66"/>
          </w:tcPr>
          <w:p w14:paraId="00BC86A8" w14:textId="77777777" w:rsidR="00385E42" w:rsidRPr="003F3463" w:rsidRDefault="00385E42" w:rsidP="003F3463">
            <w:pPr>
              <w:jc w:val="center"/>
              <w:rPr>
                <w:b/>
                <w:bCs/>
              </w:rPr>
            </w:pPr>
            <w:r w:rsidRPr="003F3463">
              <w:rPr>
                <w:b/>
                <w:bCs/>
              </w:rPr>
              <w:t>X</w:t>
            </w:r>
          </w:p>
        </w:tc>
        <w:tc>
          <w:tcPr>
            <w:tcW w:w="892" w:type="dxa"/>
            <w:shd w:val="clear" w:color="auto" w:fill="C5E0B3" w:themeFill="accent6" w:themeFillTint="66"/>
          </w:tcPr>
          <w:p w14:paraId="5B8691BA" w14:textId="77777777" w:rsidR="00385E42" w:rsidRPr="003F3463" w:rsidRDefault="00385E42" w:rsidP="003F3463">
            <w:pPr>
              <w:jc w:val="center"/>
              <w:rPr>
                <w:b/>
                <w:bCs/>
              </w:rPr>
            </w:pPr>
            <w:r w:rsidRPr="003F3463">
              <w:rPr>
                <w:b/>
                <w:bCs/>
              </w:rPr>
              <w:t>X</w:t>
            </w:r>
          </w:p>
        </w:tc>
        <w:tc>
          <w:tcPr>
            <w:tcW w:w="914" w:type="dxa"/>
          </w:tcPr>
          <w:p w14:paraId="54917D56" w14:textId="77777777" w:rsidR="00385E42" w:rsidRPr="003F3463" w:rsidRDefault="00385E42" w:rsidP="003F3463">
            <w:pPr>
              <w:jc w:val="center"/>
              <w:rPr>
                <w:b/>
                <w:bCs/>
              </w:rPr>
            </w:pPr>
          </w:p>
        </w:tc>
        <w:tc>
          <w:tcPr>
            <w:tcW w:w="1078" w:type="dxa"/>
            <w:shd w:val="clear" w:color="auto" w:fill="C5E0B3" w:themeFill="accent6" w:themeFillTint="66"/>
          </w:tcPr>
          <w:p w14:paraId="6C823FB4" w14:textId="77777777" w:rsidR="00385E42" w:rsidRPr="003F3463" w:rsidRDefault="00385E42" w:rsidP="003F3463">
            <w:pPr>
              <w:jc w:val="center"/>
              <w:rPr>
                <w:b/>
                <w:bCs/>
              </w:rPr>
            </w:pPr>
            <w:r w:rsidRPr="003F3463">
              <w:rPr>
                <w:b/>
                <w:bCs/>
              </w:rPr>
              <w:t>X</w:t>
            </w:r>
          </w:p>
        </w:tc>
        <w:tc>
          <w:tcPr>
            <w:tcW w:w="854" w:type="dxa"/>
            <w:shd w:val="clear" w:color="auto" w:fill="C5E0B3" w:themeFill="accent6" w:themeFillTint="66"/>
          </w:tcPr>
          <w:p w14:paraId="5BD2D912" w14:textId="77777777" w:rsidR="00385E42" w:rsidRPr="003F3463" w:rsidRDefault="00385E42" w:rsidP="003F3463">
            <w:pPr>
              <w:jc w:val="center"/>
              <w:rPr>
                <w:b/>
                <w:bCs/>
              </w:rPr>
            </w:pPr>
            <w:r w:rsidRPr="003F3463">
              <w:rPr>
                <w:b/>
                <w:bCs/>
              </w:rPr>
              <w:t>X</w:t>
            </w:r>
          </w:p>
        </w:tc>
      </w:tr>
      <w:tr w:rsidR="00385E42" w:rsidRPr="00DE2310" w14:paraId="2FCE7E26" w14:textId="77777777" w:rsidTr="003F3463">
        <w:tc>
          <w:tcPr>
            <w:tcW w:w="1751" w:type="dxa"/>
          </w:tcPr>
          <w:p w14:paraId="69BA875B" w14:textId="77777777" w:rsidR="00385E42" w:rsidRPr="003F3463" w:rsidRDefault="00385E42" w:rsidP="00385E42">
            <w:pPr>
              <w:rPr>
                <w:b/>
                <w:bCs/>
              </w:rPr>
            </w:pPr>
            <w:r w:rsidRPr="003F3463">
              <w:rPr>
                <w:b/>
                <w:bCs/>
              </w:rPr>
              <w:t>KRITÉRIUM H</w:t>
            </w:r>
          </w:p>
          <w:p w14:paraId="33E7910A" w14:textId="77777777" w:rsidR="00385E42" w:rsidRPr="00DE2310" w:rsidRDefault="00385E42" w:rsidP="00385E42">
            <w:r w:rsidRPr="00DE2310">
              <w:t xml:space="preserve">Vytvorenie centrálneho komponentu pre zabezpečenie možností tzv. </w:t>
            </w:r>
            <w:proofErr w:type="spellStart"/>
            <w:r w:rsidRPr="00DE2310">
              <w:t>Second</w:t>
            </w:r>
            <w:r w:rsidR="000B1B34">
              <w:t>ary</w:t>
            </w:r>
            <w:proofErr w:type="spellEnd"/>
            <w:r w:rsidRPr="00DE2310">
              <w:t xml:space="preserve"> </w:t>
            </w:r>
            <w:proofErr w:type="spellStart"/>
            <w:r w:rsidRPr="00DE2310">
              <w:t>Use</w:t>
            </w:r>
            <w:proofErr w:type="spellEnd"/>
            <w:r w:rsidRPr="00DE2310">
              <w:t xml:space="preserve"> of </w:t>
            </w:r>
            <w:proofErr w:type="spellStart"/>
            <w:r w:rsidRPr="00DE2310">
              <w:t>medical</w:t>
            </w:r>
            <w:proofErr w:type="spellEnd"/>
            <w:r w:rsidRPr="00DE2310">
              <w:t xml:space="preserve"> </w:t>
            </w:r>
            <w:proofErr w:type="spellStart"/>
            <w:r w:rsidRPr="00DE2310">
              <w:t>record</w:t>
            </w:r>
            <w:proofErr w:type="spellEnd"/>
          </w:p>
        </w:tc>
        <w:tc>
          <w:tcPr>
            <w:tcW w:w="1831" w:type="dxa"/>
          </w:tcPr>
          <w:p w14:paraId="55B40473" w14:textId="77777777" w:rsidR="00385E42" w:rsidRPr="00DE2310" w:rsidRDefault="00626AB4" w:rsidP="00385E42">
            <w:r w:rsidRPr="00DE2310">
              <w:t xml:space="preserve">Zdieľania údajov a umožnenie ich využívanie napr. na zázname pre </w:t>
            </w:r>
            <w:proofErr w:type="spellStart"/>
            <w:r w:rsidRPr="00DE2310">
              <w:t>second</w:t>
            </w:r>
            <w:r w:rsidR="000B1B34">
              <w:t>ary</w:t>
            </w:r>
            <w:proofErr w:type="spellEnd"/>
            <w:r w:rsidRPr="00DE2310">
              <w:t xml:space="preserve"> </w:t>
            </w:r>
            <w:proofErr w:type="spellStart"/>
            <w:r w:rsidRPr="00DE2310">
              <w:t>use</w:t>
            </w:r>
            <w:proofErr w:type="spellEnd"/>
            <w:r w:rsidRPr="00DE2310">
              <w:t xml:space="preserve"> je základný </w:t>
            </w:r>
            <w:r w:rsidR="00D10AF2" w:rsidRPr="00DE2310">
              <w:t>predpoklad</w:t>
            </w:r>
            <w:r w:rsidRPr="00DE2310">
              <w:t xml:space="preserve"> na využívanie </w:t>
            </w:r>
            <w:r w:rsidR="00777B4A" w:rsidRPr="00DE2310">
              <w:t>alternatívnych / doplnkových nástrojov diagnostiky resp. ich využitie na vedecké účely</w:t>
            </w:r>
          </w:p>
        </w:tc>
        <w:tc>
          <w:tcPr>
            <w:tcW w:w="865" w:type="dxa"/>
          </w:tcPr>
          <w:p w14:paraId="761B851E" w14:textId="77777777" w:rsidR="00385E42" w:rsidRPr="003F3463" w:rsidRDefault="00385E42" w:rsidP="003F3463">
            <w:pPr>
              <w:jc w:val="center"/>
              <w:rPr>
                <w:b/>
                <w:bCs/>
              </w:rPr>
            </w:pPr>
          </w:p>
        </w:tc>
        <w:tc>
          <w:tcPr>
            <w:tcW w:w="882" w:type="dxa"/>
          </w:tcPr>
          <w:p w14:paraId="18CECBD5" w14:textId="77777777" w:rsidR="00385E42" w:rsidRPr="003F3463" w:rsidRDefault="00385E42" w:rsidP="003F3463">
            <w:pPr>
              <w:jc w:val="center"/>
              <w:rPr>
                <w:b/>
                <w:bCs/>
              </w:rPr>
            </w:pPr>
          </w:p>
        </w:tc>
        <w:tc>
          <w:tcPr>
            <w:tcW w:w="892" w:type="dxa"/>
            <w:shd w:val="clear" w:color="auto" w:fill="C5E0B3" w:themeFill="accent6" w:themeFillTint="66"/>
          </w:tcPr>
          <w:p w14:paraId="506E6EA3" w14:textId="77777777" w:rsidR="00385E42" w:rsidRPr="003F3463" w:rsidRDefault="00385E42" w:rsidP="003F3463">
            <w:pPr>
              <w:jc w:val="center"/>
              <w:rPr>
                <w:b/>
                <w:bCs/>
              </w:rPr>
            </w:pPr>
            <w:r w:rsidRPr="003F3463">
              <w:rPr>
                <w:b/>
                <w:bCs/>
              </w:rPr>
              <w:t>X</w:t>
            </w:r>
          </w:p>
        </w:tc>
        <w:tc>
          <w:tcPr>
            <w:tcW w:w="914" w:type="dxa"/>
            <w:shd w:val="clear" w:color="auto" w:fill="C5E0B3" w:themeFill="accent6" w:themeFillTint="66"/>
          </w:tcPr>
          <w:p w14:paraId="37974F43" w14:textId="77777777" w:rsidR="00385E42" w:rsidRPr="003F3463" w:rsidRDefault="00385E42" w:rsidP="003F3463">
            <w:pPr>
              <w:jc w:val="center"/>
              <w:rPr>
                <w:b/>
                <w:bCs/>
              </w:rPr>
            </w:pPr>
            <w:r w:rsidRPr="003F3463">
              <w:rPr>
                <w:b/>
                <w:bCs/>
              </w:rPr>
              <w:t>X</w:t>
            </w:r>
          </w:p>
        </w:tc>
        <w:tc>
          <w:tcPr>
            <w:tcW w:w="1078" w:type="dxa"/>
            <w:shd w:val="clear" w:color="auto" w:fill="C5E0B3" w:themeFill="accent6" w:themeFillTint="66"/>
          </w:tcPr>
          <w:p w14:paraId="42C89455" w14:textId="77777777" w:rsidR="00385E42" w:rsidRPr="003F3463" w:rsidRDefault="00385E42" w:rsidP="003F3463">
            <w:pPr>
              <w:jc w:val="center"/>
              <w:rPr>
                <w:b/>
                <w:bCs/>
              </w:rPr>
            </w:pPr>
            <w:r w:rsidRPr="003F3463">
              <w:rPr>
                <w:b/>
                <w:bCs/>
              </w:rPr>
              <w:t>X</w:t>
            </w:r>
          </w:p>
        </w:tc>
        <w:tc>
          <w:tcPr>
            <w:tcW w:w="854" w:type="dxa"/>
            <w:shd w:val="clear" w:color="auto" w:fill="C5E0B3" w:themeFill="accent6" w:themeFillTint="66"/>
          </w:tcPr>
          <w:p w14:paraId="23EF564D" w14:textId="77777777" w:rsidR="00385E42" w:rsidRPr="003F3463" w:rsidRDefault="00385E42" w:rsidP="003F3463">
            <w:pPr>
              <w:jc w:val="center"/>
              <w:rPr>
                <w:b/>
                <w:bCs/>
              </w:rPr>
            </w:pPr>
            <w:r w:rsidRPr="003F3463">
              <w:rPr>
                <w:b/>
                <w:bCs/>
              </w:rPr>
              <w:t>X</w:t>
            </w:r>
          </w:p>
        </w:tc>
      </w:tr>
    </w:tbl>
    <w:p w14:paraId="7FCBEF7E" w14:textId="77777777" w:rsidR="00AE692C" w:rsidRPr="00DE2310" w:rsidRDefault="00AE692C" w:rsidP="003F3463">
      <w:pPr>
        <w:pStyle w:val="Popis"/>
      </w:pPr>
      <w:bookmarkStart w:id="112" w:name="_Toc130286123"/>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11</w:t>
      </w:r>
      <w:r w:rsidRPr="00DE2310">
        <w:fldChar w:fldCharType="end"/>
      </w:r>
      <w:r w:rsidRPr="00DE2310">
        <w:t xml:space="preserve"> </w:t>
      </w:r>
      <w:proofErr w:type="spellStart"/>
      <w:r w:rsidRPr="00DE2310">
        <w:t>Ktitéria</w:t>
      </w:r>
      <w:proofErr w:type="spellEnd"/>
      <w:r w:rsidRPr="00DE2310">
        <w:t xml:space="preserve"> </w:t>
      </w:r>
      <w:proofErr w:type="spellStart"/>
      <w:r w:rsidRPr="00DE2310">
        <w:t>multikriteriálnej</w:t>
      </w:r>
      <w:proofErr w:type="spellEnd"/>
      <w:r w:rsidRPr="00DE2310">
        <w:t xml:space="preserve"> analýzy</w:t>
      </w:r>
      <w:bookmarkEnd w:id="112"/>
    </w:p>
    <w:p w14:paraId="4DAFB8CC" w14:textId="77777777" w:rsidR="00673C71" w:rsidRPr="00DE2310" w:rsidRDefault="00B06CB8" w:rsidP="004B7D62">
      <w:pPr>
        <w:pStyle w:val="Nadpis4"/>
      </w:pPr>
      <w:r w:rsidRPr="00DE2310">
        <w:t xml:space="preserve">Vyhodnotenie </w:t>
      </w:r>
      <w:r w:rsidR="004B7D62" w:rsidRPr="00DE2310">
        <w:t>kritérií</w:t>
      </w:r>
      <w:r w:rsidRPr="00DE2310">
        <w:t xml:space="preserve"> pre jednotlivé navrhované </w:t>
      </w:r>
      <w:r w:rsidR="004B7D62" w:rsidRPr="00DE2310">
        <w:t>alternatívy</w:t>
      </w:r>
      <w:r w:rsidRPr="00DE2310">
        <w:t xml:space="preserve"> riešenia</w:t>
      </w:r>
    </w:p>
    <w:tbl>
      <w:tblPr>
        <w:tblStyle w:val="Mriekatabukysvetl1"/>
        <w:tblW w:w="0" w:type="auto"/>
        <w:tblLook w:val="04A0" w:firstRow="1" w:lastRow="0" w:firstColumn="1" w:lastColumn="0" w:noHBand="0" w:noVBand="1"/>
      </w:tblPr>
      <w:tblGrid>
        <w:gridCol w:w="1428"/>
        <w:gridCol w:w="642"/>
        <w:gridCol w:w="1255"/>
        <w:gridCol w:w="1074"/>
        <w:gridCol w:w="2258"/>
        <w:gridCol w:w="713"/>
        <w:gridCol w:w="1692"/>
      </w:tblGrid>
      <w:tr w:rsidR="003517BA" w:rsidRPr="00DE2310" w14:paraId="546D3B99" w14:textId="77777777" w:rsidTr="003F3463">
        <w:trPr>
          <w:trHeight w:val="300"/>
        </w:trPr>
        <w:tc>
          <w:tcPr>
            <w:tcW w:w="1428" w:type="dxa"/>
            <w:shd w:val="clear" w:color="auto" w:fill="D9D9D9" w:themeFill="background1" w:themeFillShade="D9"/>
          </w:tcPr>
          <w:p w14:paraId="6951460B" w14:textId="77777777" w:rsidR="003517BA" w:rsidRPr="00DE2310" w:rsidRDefault="003517BA" w:rsidP="003517BA">
            <w:r w:rsidRPr="00DE2310">
              <w:rPr>
                <w:b/>
                <w:bCs/>
              </w:rPr>
              <w:t>Zoznam kritérií</w:t>
            </w:r>
          </w:p>
        </w:tc>
        <w:tc>
          <w:tcPr>
            <w:tcW w:w="642" w:type="dxa"/>
            <w:shd w:val="clear" w:color="auto" w:fill="D9D9D9" w:themeFill="background1" w:themeFillShade="D9"/>
          </w:tcPr>
          <w:p w14:paraId="6DF90F53" w14:textId="77777777" w:rsidR="003517BA" w:rsidRPr="00DE2310" w:rsidRDefault="003517BA" w:rsidP="003517BA">
            <w:r w:rsidRPr="00DE2310">
              <w:rPr>
                <w:b/>
                <w:bCs/>
              </w:rPr>
              <w:t>Alt1</w:t>
            </w:r>
          </w:p>
        </w:tc>
        <w:tc>
          <w:tcPr>
            <w:tcW w:w="1255" w:type="dxa"/>
            <w:shd w:val="clear" w:color="auto" w:fill="D9D9D9" w:themeFill="background1" w:themeFillShade="D9"/>
          </w:tcPr>
          <w:p w14:paraId="06CDE29C" w14:textId="77777777" w:rsidR="003517BA" w:rsidRPr="00DE2310" w:rsidRDefault="003517BA" w:rsidP="003517BA">
            <w:pPr>
              <w:rPr>
                <w:b/>
                <w:bCs/>
              </w:rPr>
            </w:pPr>
            <w:r w:rsidRPr="00DE2310">
              <w:rPr>
                <w:b/>
                <w:bCs/>
              </w:rPr>
              <w:t xml:space="preserve">Spôsob </w:t>
            </w:r>
          </w:p>
          <w:p w14:paraId="237B2D1A" w14:textId="77777777" w:rsidR="003517BA" w:rsidRPr="00DE2310" w:rsidRDefault="003517BA" w:rsidP="003517BA">
            <w:r w:rsidRPr="00DE2310">
              <w:rPr>
                <w:b/>
                <w:bCs/>
              </w:rPr>
              <w:t>dosiahnutia</w:t>
            </w:r>
          </w:p>
        </w:tc>
        <w:tc>
          <w:tcPr>
            <w:tcW w:w="1074" w:type="dxa"/>
            <w:shd w:val="clear" w:color="auto" w:fill="D9D9D9" w:themeFill="background1" w:themeFillShade="D9"/>
          </w:tcPr>
          <w:p w14:paraId="477DFB49" w14:textId="77777777" w:rsidR="003517BA" w:rsidRPr="00DE2310" w:rsidRDefault="003517BA" w:rsidP="003517BA">
            <w:r w:rsidRPr="00DE2310">
              <w:rPr>
                <w:b/>
                <w:bCs/>
              </w:rPr>
              <w:t>Alt2</w:t>
            </w:r>
          </w:p>
        </w:tc>
        <w:tc>
          <w:tcPr>
            <w:tcW w:w="2258" w:type="dxa"/>
            <w:shd w:val="clear" w:color="auto" w:fill="D9D9D9" w:themeFill="background1" w:themeFillShade="D9"/>
          </w:tcPr>
          <w:p w14:paraId="471E0C3E" w14:textId="77777777" w:rsidR="003517BA" w:rsidRPr="00DE2310" w:rsidRDefault="003517BA" w:rsidP="003517BA">
            <w:pPr>
              <w:rPr>
                <w:b/>
                <w:bCs/>
              </w:rPr>
            </w:pPr>
            <w:r w:rsidRPr="00DE2310">
              <w:rPr>
                <w:b/>
                <w:bCs/>
              </w:rPr>
              <w:t xml:space="preserve">Spôsob </w:t>
            </w:r>
          </w:p>
          <w:p w14:paraId="66C86F80" w14:textId="77777777" w:rsidR="003517BA" w:rsidRPr="00DE2310" w:rsidRDefault="003517BA" w:rsidP="003517BA">
            <w:r w:rsidRPr="00DE2310">
              <w:rPr>
                <w:b/>
                <w:bCs/>
              </w:rPr>
              <w:t>dosiahnutia</w:t>
            </w:r>
          </w:p>
        </w:tc>
        <w:tc>
          <w:tcPr>
            <w:tcW w:w="713" w:type="dxa"/>
            <w:shd w:val="clear" w:color="auto" w:fill="D9D9D9" w:themeFill="background1" w:themeFillShade="D9"/>
          </w:tcPr>
          <w:p w14:paraId="326A7E8E" w14:textId="77777777" w:rsidR="003517BA" w:rsidRPr="00DE2310" w:rsidRDefault="003517BA" w:rsidP="003517BA">
            <w:r w:rsidRPr="00DE2310">
              <w:rPr>
                <w:b/>
                <w:bCs/>
              </w:rPr>
              <w:t>ALT4</w:t>
            </w:r>
          </w:p>
        </w:tc>
        <w:tc>
          <w:tcPr>
            <w:tcW w:w="1692" w:type="dxa"/>
            <w:shd w:val="clear" w:color="auto" w:fill="D9D9D9" w:themeFill="background1" w:themeFillShade="D9"/>
          </w:tcPr>
          <w:p w14:paraId="3A85ED7F" w14:textId="77777777" w:rsidR="003517BA" w:rsidRPr="00DE2310" w:rsidRDefault="003517BA" w:rsidP="003517BA">
            <w:pPr>
              <w:rPr>
                <w:b/>
                <w:bCs/>
              </w:rPr>
            </w:pPr>
            <w:r w:rsidRPr="00DE2310">
              <w:rPr>
                <w:b/>
                <w:bCs/>
              </w:rPr>
              <w:t xml:space="preserve">Spôsob </w:t>
            </w:r>
          </w:p>
          <w:p w14:paraId="3EF4E7CB" w14:textId="77777777" w:rsidR="003517BA" w:rsidRPr="00DE2310" w:rsidRDefault="003517BA" w:rsidP="003517BA">
            <w:r w:rsidRPr="00DE2310">
              <w:rPr>
                <w:b/>
                <w:bCs/>
              </w:rPr>
              <w:t>dosiahnutia</w:t>
            </w:r>
          </w:p>
        </w:tc>
      </w:tr>
      <w:tr w:rsidR="00DC453F" w:rsidRPr="00DE2310" w14:paraId="407087CE" w14:textId="77777777" w:rsidTr="003F3463">
        <w:trPr>
          <w:trHeight w:val="300"/>
        </w:trPr>
        <w:tc>
          <w:tcPr>
            <w:tcW w:w="1428" w:type="dxa"/>
          </w:tcPr>
          <w:p w14:paraId="7D944926" w14:textId="77777777" w:rsidR="00DC453F" w:rsidRPr="00DE2310" w:rsidRDefault="00DC453F" w:rsidP="00DC453F">
            <w:r w:rsidRPr="00DE2310">
              <w:t>Kritérium A</w:t>
            </w:r>
          </w:p>
          <w:p w14:paraId="3CC73E93" w14:textId="77777777" w:rsidR="00DC453F" w:rsidRPr="00DE2310" w:rsidRDefault="00DC453F" w:rsidP="00DC453F">
            <w:r w:rsidRPr="00DE2310">
              <w:t>Efektívnosť práce</w:t>
            </w:r>
          </w:p>
        </w:tc>
        <w:tc>
          <w:tcPr>
            <w:tcW w:w="642" w:type="dxa"/>
            <w:shd w:val="clear" w:color="auto" w:fill="F7CAAC" w:themeFill="accent2" w:themeFillTint="66"/>
          </w:tcPr>
          <w:p w14:paraId="42B86C56" w14:textId="77777777" w:rsidR="00DC453F" w:rsidRPr="00DE2310" w:rsidRDefault="00DC453F" w:rsidP="00DC453F">
            <w:r w:rsidRPr="00DE2310">
              <w:t>N</w:t>
            </w:r>
            <w:r w:rsidR="006E42C4" w:rsidRPr="00DE2310">
              <w:t>IE</w:t>
            </w:r>
          </w:p>
        </w:tc>
        <w:tc>
          <w:tcPr>
            <w:tcW w:w="1255" w:type="dxa"/>
          </w:tcPr>
          <w:p w14:paraId="3820FE67" w14:textId="77777777" w:rsidR="00DC453F" w:rsidRPr="00DE2310" w:rsidRDefault="00DC453F" w:rsidP="00DC453F"/>
        </w:tc>
        <w:tc>
          <w:tcPr>
            <w:tcW w:w="1074" w:type="dxa"/>
            <w:shd w:val="clear" w:color="auto" w:fill="E2EFD9" w:themeFill="accent6" w:themeFillTint="33"/>
          </w:tcPr>
          <w:p w14:paraId="64CC831E" w14:textId="77777777" w:rsidR="00DC453F" w:rsidRPr="00DE2310" w:rsidRDefault="00DC453F" w:rsidP="00DC453F">
            <w:r w:rsidRPr="00DE2310">
              <w:t>Á</w:t>
            </w:r>
            <w:r w:rsidR="006E42C4" w:rsidRPr="00DE2310">
              <w:t>NO</w:t>
            </w:r>
          </w:p>
        </w:tc>
        <w:tc>
          <w:tcPr>
            <w:tcW w:w="2258" w:type="dxa"/>
          </w:tcPr>
          <w:p w14:paraId="14CEFD9A" w14:textId="77777777" w:rsidR="00DC453F" w:rsidRPr="00DE2310" w:rsidRDefault="00234F15" w:rsidP="00DC453F">
            <w:r w:rsidRPr="00DE2310">
              <w:t xml:space="preserve">Riešenie zabezpečí, že údaje </w:t>
            </w:r>
            <w:r w:rsidR="00546DB3" w:rsidRPr="00DE2310">
              <w:t>bude možné vymieňať medzi PZS</w:t>
            </w:r>
          </w:p>
        </w:tc>
        <w:tc>
          <w:tcPr>
            <w:tcW w:w="713" w:type="dxa"/>
            <w:shd w:val="clear" w:color="auto" w:fill="E2EFD9" w:themeFill="accent6" w:themeFillTint="33"/>
          </w:tcPr>
          <w:p w14:paraId="63E3BF68" w14:textId="77777777" w:rsidR="00DC453F" w:rsidRPr="00DE2310" w:rsidRDefault="00546DB3" w:rsidP="00DC453F">
            <w:r w:rsidRPr="00DE2310">
              <w:t>Á</w:t>
            </w:r>
            <w:r w:rsidR="006E42C4" w:rsidRPr="00DE2310">
              <w:t>NO</w:t>
            </w:r>
          </w:p>
        </w:tc>
        <w:tc>
          <w:tcPr>
            <w:tcW w:w="1692" w:type="dxa"/>
          </w:tcPr>
          <w:p w14:paraId="3332D70B" w14:textId="77777777" w:rsidR="00DC453F" w:rsidRPr="00DE2310" w:rsidRDefault="00037E83" w:rsidP="00DC453F">
            <w:r w:rsidRPr="00DE2310">
              <w:t>Riešenie napĺňa ciele projektu</w:t>
            </w:r>
          </w:p>
        </w:tc>
      </w:tr>
      <w:tr w:rsidR="00037E83" w:rsidRPr="00DE2310" w14:paraId="6146F5C8" w14:textId="77777777" w:rsidTr="003F3463">
        <w:trPr>
          <w:trHeight w:val="300"/>
        </w:trPr>
        <w:tc>
          <w:tcPr>
            <w:tcW w:w="1428" w:type="dxa"/>
          </w:tcPr>
          <w:p w14:paraId="3816B643" w14:textId="77777777" w:rsidR="00037E83" w:rsidRPr="00DE2310" w:rsidRDefault="00037E83" w:rsidP="00037E83">
            <w:r w:rsidRPr="00DE2310">
              <w:lastRenderedPageBreak/>
              <w:t>Kritérium B</w:t>
            </w:r>
          </w:p>
          <w:p w14:paraId="5A5B0CAB" w14:textId="77777777" w:rsidR="00037E83" w:rsidRPr="00DE2310" w:rsidRDefault="00037E83" w:rsidP="00037E83">
            <w:r w:rsidRPr="00DE2310">
              <w:t>Komplexný pohľad na pacienta</w:t>
            </w:r>
          </w:p>
        </w:tc>
        <w:tc>
          <w:tcPr>
            <w:tcW w:w="642" w:type="dxa"/>
          </w:tcPr>
          <w:p w14:paraId="7201DE46" w14:textId="77777777" w:rsidR="00037E83" w:rsidRPr="00DE2310" w:rsidRDefault="00037E83" w:rsidP="00037E83">
            <w:r w:rsidRPr="00DE2310">
              <w:t>N</w:t>
            </w:r>
            <w:r w:rsidR="006E42C4" w:rsidRPr="00DE2310">
              <w:t>IE</w:t>
            </w:r>
          </w:p>
        </w:tc>
        <w:tc>
          <w:tcPr>
            <w:tcW w:w="1255" w:type="dxa"/>
          </w:tcPr>
          <w:p w14:paraId="4CB921AF" w14:textId="77777777" w:rsidR="00037E83" w:rsidRPr="00DE2310" w:rsidRDefault="00037E83" w:rsidP="00037E83"/>
        </w:tc>
        <w:tc>
          <w:tcPr>
            <w:tcW w:w="1074" w:type="dxa"/>
            <w:shd w:val="clear" w:color="auto" w:fill="E2EFD9" w:themeFill="accent6" w:themeFillTint="33"/>
          </w:tcPr>
          <w:p w14:paraId="754E12F5" w14:textId="77777777" w:rsidR="00037E83" w:rsidRPr="00DE2310" w:rsidRDefault="006E42C4" w:rsidP="00037E83">
            <w:r w:rsidRPr="00DE2310">
              <w:t>ÁNO</w:t>
            </w:r>
          </w:p>
        </w:tc>
        <w:tc>
          <w:tcPr>
            <w:tcW w:w="2258" w:type="dxa"/>
          </w:tcPr>
          <w:p w14:paraId="4F3A3FC8" w14:textId="77777777" w:rsidR="00037E83" w:rsidRPr="00DE2310" w:rsidRDefault="00037E83" w:rsidP="00037E83">
            <w:r w:rsidRPr="00DE2310">
              <w:t>Bude zabezpečené vytvorením jednotnej databázy</w:t>
            </w:r>
          </w:p>
        </w:tc>
        <w:tc>
          <w:tcPr>
            <w:tcW w:w="713" w:type="dxa"/>
            <w:shd w:val="clear" w:color="auto" w:fill="E2EFD9" w:themeFill="accent6" w:themeFillTint="33"/>
          </w:tcPr>
          <w:p w14:paraId="08ADC263" w14:textId="77777777" w:rsidR="00037E83" w:rsidRPr="00DE2310" w:rsidRDefault="00037E83" w:rsidP="00037E83">
            <w:r w:rsidRPr="00DE2310">
              <w:t>Á</w:t>
            </w:r>
            <w:r w:rsidR="006E42C4" w:rsidRPr="00DE2310">
              <w:t>NO</w:t>
            </w:r>
          </w:p>
        </w:tc>
        <w:tc>
          <w:tcPr>
            <w:tcW w:w="1692" w:type="dxa"/>
          </w:tcPr>
          <w:p w14:paraId="0D070491" w14:textId="77777777" w:rsidR="00037E83" w:rsidRPr="00DE2310" w:rsidRDefault="00037E83" w:rsidP="00037E83">
            <w:r w:rsidRPr="00DE2310">
              <w:t>Bude zabezpečené vytvorením jednotnej databázy</w:t>
            </w:r>
          </w:p>
        </w:tc>
      </w:tr>
      <w:tr w:rsidR="00DC453F" w:rsidRPr="00DE2310" w14:paraId="75F6EE6E" w14:textId="77777777" w:rsidTr="003F3463">
        <w:trPr>
          <w:trHeight w:val="300"/>
        </w:trPr>
        <w:tc>
          <w:tcPr>
            <w:tcW w:w="1428" w:type="dxa"/>
          </w:tcPr>
          <w:p w14:paraId="7A4FE1F4" w14:textId="77777777" w:rsidR="00DC453F" w:rsidRPr="00DE2310" w:rsidRDefault="00DC453F" w:rsidP="00DC453F">
            <w:r w:rsidRPr="00DE2310">
              <w:t>Kritérium C</w:t>
            </w:r>
          </w:p>
          <w:p w14:paraId="659C47D9" w14:textId="77777777" w:rsidR="00DC453F" w:rsidRPr="00DE2310" w:rsidRDefault="00DC453F" w:rsidP="00DC453F">
            <w:r w:rsidRPr="00DE2310">
              <w:t>Umelá inteligencia</w:t>
            </w:r>
          </w:p>
        </w:tc>
        <w:tc>
          <w:tcPr>
            <w:tcW w:w="642" w:type="dxa"/>
            <w:shd w:val="clear" w:color="auto" w:fill="F7CAAC" w:themeFill="accent2" w:themeFillTint="66"/>
          </w:tcPr>
          <w:p w14:paraId="377D3390" w14:textId="77777777" w:rsidR="00DC453F" w:rsidRPr="00DE2310" w:rsidRDefault="00DC453F" w:rsidP="00DC453F">
            <w:r w:rsidRPr="00DE2310">
              <w:t>N</w:t>
            </w:r>
            <w:r w:rsidR="006E42C4" w:rsidRPr="00DE2310">
              <w:t>IE</w:t>
            </w:r>
          </w:p>
        </w:tc>
        <w:tc>
          <w:tcPr>
            <w:tcW w:w="1255" w:type="dxa"/>
          </w:tcPr>
          <w:p w14:paraId="592FEC16" w14:textId="77777777" w:rsidR="00DC453F" w:rsidRPr="00DE2310" w:rsidRDefault="00DC453F" w:rsidP="00DC453F"/>
        </w:tc>
        <w:tc>
          <w:tcPr>
            <w:tcW w:w="1074" w:type="dxa"/>
            <w:shd w:val="clear" w:color="auto" w:fill="FFE599" w:themeFill="accent4" w:themeFillTint="66"/>
          </w:tcPr>
          <w:p w14:paraId="1E80DA7E" w14:textId="77777777" w:rsidR="00DC453F" w:rsidRPr="00DE2310" w:rsidRDefault="006E42C4" w:rsidP="00DC453F">
            <w:r w:rsidRPr="00DE2310">
              <w:t>ÁNO, čiastočne</w:t>
            </w:r>
          </w:p>
        </w:tc>
        <w:tc>
          <w:tcPr>
            <w:tcW w:w="2258" w:type="dxa"/>
          </w:tcPr>
          <w:p w14:paraId="504AC6B9" w14:textId="77777777" w:rsidR="00DC453F" w:rsidRPr="00DE2310" w:rsidRDefault="006E42C4" w:rsidP="00DC453F">
            <w:r w:rsidRPr="00DE2310">
              <w:t xml:space="preserve">Riešením  sa vytvorí predpoklad, ale nebude možné </w:t>
            </w:r>
            <w:r w:rsidR="0515A437" w:rsidRPr="00DE2310">
              <w:t>implementovať</w:t>
            </w:r>
            <w:r w:rsidRPr="00DE2310">
              <w:t xml:space="preserve"> pokročilé nástroje hneď. Bola by potrebná ďalšia úprava</w:t>
            </w:r>
          </w:p>
        </w:tc>
        <w:tc>
          <w:tcPr>
            <w:tcW w:w="713" w:type="dxa"/>
            <w:shd w:val="clear" w:color="auto" w:fill="E2EFD9" w:themeFill="accent6" w:themeFillTint="33"/>
          </w:tcPr>
          <w:p w14:paraId="5FB694D3" w14:textId="77777777" w:rsidR="00DC453F" w:rsidRPr="00DE2310" w:rsidRDefault="006E42C4" w:rsidP="00DC453F">
            <w:r w:rsidRPr="00DE2310">
              <w:t>ÁNO</w:t>
            </w:r>
          </w:p>
        </w:tc>
        <w:tc>
          <w:tcPr>
            <w:tcW w:w="1692" w:type="dxa"/>
          </w:tcPr>
          <w:p w14:paraId="7A7858E3" w14:textId="77777777" w:rsidR="00DC453F" w:rsidRPr="00DE2310" w:rsidRDefault="006E42C4" w:rsidP="00DC453F">
            <w:r w:rsidRPr="00DE2310">
              <w:t xml:space="preserve">Vytvorením jednotného úložného priestoru bude možné </w:t>
            </w:r>
            <w:r w:rsidR="008E0390" w:rsidRPr="00DE2310">
              <w:t>implementovať</w:t>
            </w:r>
            <w:r w:rsidRPr="00DE2310">
              <w:t xml:space="preserve"> pokročilé nástroje nad riešenie </w:t>
            </w:r>
          </w:p>
        </w:tc>
      </w:tr>
      <w:tr w:rsidR="00DC453F" w:rsidRPr="00DE2310" w14:paraId="22A10C91" w14:textId="77777777" w:rsidTr="003F3463">
        <w:trPr>
          <w:trHeight w:val="300"/>
        </w:trPr>
        <w:tc>
          <w:tcPr>
            <w:tcW w:w="1428" w:type="dxa"/>
          </w:tcPr>
          <w:p w14:paraId="1D25D671" w14:textId="77777777" w:rsidR="00DC453F" w:rsidRPr="00DE2310" w:rsidRDefault="00DC453F" w:rsidP="00DC453F">
            <w:r w:rsidRPr="00DE2310">
              <w:t>Kritérium D</w:t>
            </w:r>
          </w:p>
          <w:p w14:paraId="4FA076DB" w14:textId="77777777" w:rsidR="00DC453F" w:rsidRPr="00DE2310" w:rsidRDefault="00DC453F" w:rsidP="00DC453F">
            <w:proofErr w:type="spellStart"/>
            <w:r w:rsidRPr="00DE2310">
              <w:t>Vendor</w:t>
            </w:r>
            <w:proofErr w:type="spellEnd"/>
            <w:r w:rsidRPr="00DE2310">
              <w:t xml:space="preserve"> </w:t>
            </w:r>
            <w:proofErr w:type="spellStart"/>
            <w:r w:rsidRPr="00DE2310">
              <w:t>lock</w:t>
            </w:r>
            <w:proofErr w:type="spellEnd"/>
          </w:p>
        </w:tc>
        <w:tc>
          <w:tcPr>
            <w:tcW w:w="642" w:type="dxa"/>
            <w:shd w:val="clear" w:color="auto" w:fill="F7CAAC" w:themeFill="accent2" w:themeFillTint="66"/>
          </w:tcPr>
          <w:p w14:paraId="59FC862D" w14:textId="77777777" w:rsidR="00DC453F" w:rsidRPr="00DE2310" w:rsidRDefault="00DC453F" w:rsidP="00DC453F">
            <w:r w:rsidRPr="00DE2310">
              <w:t>N</w:t>
            </w:r>
            <w:r w:rsidR="006E42C4" w:rsidRPr="00DE2310">
              <w:t>IE</w:t>
            </w:r>
          </w:p>
        </w:tc>
        <w:tc>
          <w:tcPr>
            <w:tcW w:w="1255" w:type="dxa"/>
          </w:tcPr>
          <w:p w14:paraId="47B4454A" w14:textId="77777777" w:rsidR="00DC453F" w:rsidRPr="00DE2310" w:rsidRDefault="00DC453F" w:rsidP="00DC453F"/>
        </w:tc>
        <w:tc>
          <w:tcPr>
            <w:tcW w:w="1074" w:type="dxa"/>
            <w:shd w:val="clear" w:color="auto" w:fill="F7CAAC" w:themeFill="accent2" w:themeFillTint="66"/>
          </w:tcPr>
          <w:p w14:paraId="69D2F2A9" w14:textId="77777777" w:rsidR="00DC453F" w:rsidRPr="00DE2310" w:rsidRDefault="006E42C4" w:rsidP="00DC453F">
            <w:r w:rsidRPr="00DE2310">
              <w:t>NIE</w:t>
            </w:r>
          </w:p>
        </w:tc>
        <w:tc>
          <w:tcPr>
            <w:tcW w:w="2258" w:type="dxa"/>
          </w:tcPr>
          <w:p w14:paraId="5CB421DF" w14:textId="77777777" w:rsidR="00DC453F" w:rsidRPr="00DE2310" w:rsidRDefault="006E42C4" w:rsidP="00DC453F">
            <w:r w:rsidRPr="00DE2310">
              <w:t xml:space="preserve">Dáta ostanú uložené na lokálnych </w:t>
            </w:r>
            <w:proofErr w:type="spellStart"/>
            <w:r w:rsidRPr="00DE2310">
              <w:t>PACSoch</w:t>
            </w:r>
            <w:proofErr w:type="spellEnd"/>
          </w:p>
        </w:tc>
        <w:tc>
          <w:tcPr>
            <w:tcW w:w="713" w:type="dxa"/>
            <w:shd w:val="clear" w:color="auto" w:fill="E2EFD9" w:themeFill="accent6" w:themeFillTint="33"/>
          </w:tcPr>
          <w:p w14:paraId="0584581C" w14:textId="77777777" w:rsidR="00DC453F" w:rsidRPr="00DE2310" w:rsidRDefault="006E42C4" w:rsidP="00DC453F">
            <w:r w:rsidRPr="00DE2310">
              <w:t>ÁNO</w:t>
            </w:r>
          </w:p>
        </w:tc>
        <w:tc>
          <w:tcPr>
            <w:tcW w:w="1692" w:type="dxa"/>
          </w:tcPr>
          <w:p w14:paraId="4134D375" w14:textId="77777777" w:rsidR="00DC453F" w:rsidRPr="00DE2310" w:rsidRDefault="00DC453F" w:rsidP="00DC453F">
            <w:r w:rsidRPr="00DE2310">
              <w:t>Riešen</w:t>
            </w:r>
            <w:r w:rsidR="006E42C4" w:rsidRPr="00DE2310">
              <w:t>ím sa vytvorí úplne neutrálnych archív</w:t>
            </w:r>
          </w:p>
        </w:tc>
      </w:tr>
      <w:tr w:rsidR="00DC453F" w:rsidRPr="00DE2310" w14:paraId="3AFF7D16" w14:textId="77777777" w:rsidTr="003F3463">
        <w:trPr>
          <w:trHeight w:val="300"/>
        </w:trPr>
        <w:tc>
          <w:tcPr>
            <w:tcW w:w="1428" w:type="dxa"/>
          </w:tcPr>
          <w:p w14:paraId="176BE115" w14:textId="77777777" w:rsidR="00DC453F" w:rsidRPr="00DE2310" w:rsidRDefault="00DC453F" w:rsidP="00DC453F">
            <w:r w:rsidRPr="00DE2310">
              <w:t>Kritérium E</w:t>
            </w:r>
          </w:p>
          <w:p w14:paraId="20A6A445" w14:textId="77777777" w:rsidR="00DC453F" w:rsidRPr="00DE2310" w:rsidRDefault="00DC453F" w:rsidP="00DC453F">
            <w:r w:rsidRPr="00DE2310">
              <w:t>Prevádzka infraštruktúry</w:t>
            </w:r>
          </w:p>
        </w:tc>
        <w:tc>
          <w:tcPr>
            <w:tcW w:w="642" w:type="dxa"/>
            <w:shd w:val="clear" w:color="auto" w:fill="F7CAAC" w:themeFill="accent2" w:themeFillTint="66"/>
          </w:tcPr>
          <w:p w14:paraId="33F8A30A" w14:textId="77777777" w:rsidR="00DC453F" w:rsidRPr="00DE2310" w:rsidRDefault="00DC453F" w:rsidP="00DC453F">
            <w:r w:rsidRPr="00DE2310">
              <w:t>N</w:t>
            </w:r>
            <w:r w:rsidR="006E42C4" w:rsidRPr="00DE2310">
              <w:t>IE</w:t>
            </w:r>
          </w:p>
        </w:tc>
        <w:tc>
          <w:tcPr>
            <w:tcW w:w="1255" w:type="dxa"/>
          </w:tcPr>
          <w:p w14:paraId="64938468" w14:textId="77777777" w:rsidR="00DC453F" w:rsidRPr="00DE2310" w:rsidRDefault="00DC453F" w:rsidP="00DC453F"/>
        </w:tc>
        <w:tc>
          <w:tcPr>
            <w:tcW w:w="1074" w:type="dxa"/>
            <w:shd w:val="clear" w:color="auto" w:fill="F7CAAC" w:themeFill="accent2" w:themeFillTint="66"/>
          </w:tcPr>
          <w:p w14:paraId="0A4B7874" w14:textId="77777777" w:rsidR="00DC453F" w:rsidRPr="00DE2310" w:rsidRDefault="006E42C4" w:rsidP="00DC453F">
            <w:r w:rsidRPr="00DE2310">
              <w:t>NIE</w:t>
            </w:r>
          </w:p>
        </w:tc>
        <w:tc>
          <w:tcPr>
            <w:tcW w:w="2258" w:type="dxa"/>
          </w:tcPr>
          <w:p w14:paraId="0C58B87C" w14:textId="77777777" w:rsidR="00DC453F" w:rsidRPr="00DE2310" w:rsidRDefault="006E42C4" w:rsidP="00DC453F">
            <w:r w:rsidRPr="00DE2310">
              <w:t>Prevádzka infraštruk</w:t>
            </w:r>
            <w:r w:rsidR="00CC2F86" w:rsidRPr="00DE2310">
              <w:t>túry ostane lokálna čím sa znemožní jej optimalizácia</w:t>
            </w:r>
          </w:p>
        </w:tc>
        <w:tc>
          <w:tcPr>
            <w:tcW w:w="713" w:type="dxa"/>
            <w:shd w:val="clear" w:color="auto" w:fill="E2EFD9" w:themeFill="accent6" w:themeFillTint="33"/>
          </w:tcPr>
          <w:p w14:paraId="42AA2551" w14:textId="77777777" w:rsidR="00DC453F" w:rsidRPr="00DE2310" w:rsidRDefault="006E42C4" w:rsidP="00DC453F">
            <w:r w:rsidRPr="00DE2310">
              <w:t>ÁNO</w:t>
            </w:r>
          </w:p>
        </w:tc>
        <w:tc>
          <w:tcPr>
            <w:tcW w:w="1692" w:type="dxa"/>
          </w:tcPr>
          <w:p w14:paraId="14667E14" w14:textId="77777777" w:rsidR="00DC453F" w:rsidRPr="00DE2310" w:rsidRDefault="00CC2F86" w:rsidP="00DC453F">
            <w:r w:rsidRPr="00DE2310">
              <w:t xml:space="preserve">Centrálnym riešením bude zabezpečená aj </w:t>
            </w:r>
            <w:r w:rsidR="004530A0" w:rsidRPr="00DE2310">
              <w:t>efektívna prevádzka infraštruktúry pod jednou SLA s jednotnými parametrami</w:t>
            </w:r>
          </w:p>
        </w:tc>
      </w:tr>
      <w:tr w:rsidR="00DC453F" w:rsidRPr="00DE2310" w14:paraId="54182D2D" w14:textId="77777777" w:rsidTr="003F3463">
        <w:trPr>
          <w:trHeight w:val="300"/>
        </w:trPr>
        <w:tc>
          <w:tcPr>
            <w:tcW w:w="1428" w:type="dxa"/>
          </w:tcPr>
          <w:p w14:paraId="766E9B31" w14:textId="77777777" w:rsidR="00DC453F" w:rsidRPr="00DE2310" w:rsidRDefault="00DC453F" w:rsidP="00DC453F">
            <w:r w:rsidRPr="00DE2310">
              <w:t>Kritérium F</w:t>
            </w:r>
          </w:p>
          <w:p w14:paraId="0C449DB7" w14:textId="77777777" w:rsidR="00DC453F" w:rsidRPr="00DE2310" w:rsidRDefault="00DC453F" w:rsidP="00DC453F">
            <w:r w:rsidRPr="00DE2310">
              <w:t>Efektívny prenos údajov</w:t>
            </w:r>
          </w:p>
        </w:tc>
        <w:tc>
          <w:tcPr>
            <w:tcW w:w="642" w:type="dxa"/>
            <w:shd w:val="clear" w:color="auto" w:fill="F7CAAC" w:themeFill="accent2" w:themeFillTint="66"/>
          </w:tcPr>
          <w:p w14:paraId="3F633326" w14:textId="77777777" w:rsidR="00DC453F" w:rsidRPr="00DE2310" w:rsidRDefault="00DC453F" w:rsidP="00DC453F">
            <w:r w:rsidRPr="00DE2310">
              <w:t>N</w:t>
            </w:r>
            <w:r w:rsidR="006E42C4" w:rsidRPr="00DE2310">
              <w:t>IE</w:t>
            </w:r>
          </w:p>
        </w:tc>
        <w:tc>
          <w:tcPr>
            <w:tcW w:w="1255" w:type="dxa"/>
          </w:tcPr>
          <w:p w14:paraId="5BADFF16" w14:textId="77777777" w:rsidR="00DC453F" w:rsidRPr="00DE2310" w:rsidRDefault="00DC453F" w:rsidP="00DC453F"/>
        </w:tc>
        <w:tc>
          <w:tcPr>
            <w:tcW w:w="1074" w:type="dxa"/>
            <w:shd w:val="clear" w:color="auto" w:fill="E2EFD9" w:themeFill="accent6" w:themeFillTint="33"/>
          </w:tcPr>
          <w:p w14:paraId="3D1FD75E" w14:textId="77777777" w:rsidR="00DC453F" w:rsidRPr="00DE2310" w:rsidRDefault="004729BB" w:rsidP="00DC453F">
            <w:r w:rsidRPr="00DE2310">
              <w:t>ÁNO</w:t>
            </w:r>
          </w:p>
        </w:tc>
        <w:tc>
          <w:tcPr>
            <w:tcW w:w="2258" w:type="dxa"/>
          </w:tcPr>
          <w:p w14:paraId="09960BF7" w14:textId="77777777" w:rsidR="00DC453F" w:rsidRPr="00DE2310" w:rsidRDefault="004729BB" w:rsidP="00DC453F">
            <w:r w:rsidRPr="00DE2310">
              <w:t xml:space="preserve">Vybudovaním </w:t>
            </w:r>
            <w:r w:rsidR="00F92C36" w:rsidRPr="00DE2310">
              <w:t>centrálnej databázy bude možné monitorovať prenos údajov medzi poskytovateľmi PZS</w:t>
            </w:r>
            <w:r w:rsidR="003B3600" w:rsidRPr="00DE2310">
              <w:t xml:space="preserve"> </w:t>
            </w:r>
          </w:p>
        </w:tc>
        <w:tc>
          <w:tcPr>
            <w:tcW w:w="713" w:type="dxa"/>
            <w:shd w:val="clear" w:color="auto" w:fill="E2EFD9" w:themeFill="accent6" w:themeFillTint="33"/>
          </w:tcPr>
          <w:p w14:paraId="5C55BBE6" w14:textId="77777777" w:rsidR="00DC453F" w:rsidRPr="00DE2310" w:rsidRDefault="00190D2C" w:rsidP="00DC453F">
            <w:r w:rsidRPr="00DE2310">
              <w:t>ÁNO</w:t>
            </w:r>
          </w:p>
        </w:tc>
        <w:tc>
          <w:tcPr>
            <w:tcW w:w="1692" w:type="dxa"/>
          </w:tcPr>
          <w:p w14:paraId="60165718" w14:textId="77777777" w:rsidR="00DC453F" w:rsidRPr="00DE2310" w:rsidRDefault="00F92C36" w:rsidP="00DC453F">
            <w:r w:rsidRPr="00DE2310">
              <w:t xml:space="preserve">Vybudovaním centrálnej databázy a centrálneho </w:t>
            </w:r>
            <w:r w:rsidR="002C27AC" w:rsidRPr="00DE2310">
              <w:t>úložiska bude možné monitorovať prenos údajov medzi poskytovateľmi PZS</w:t>
            </w:r>
          </w:p>
        </w:tc>
      </w:tr>
      <w:tr w:rsidR="00DC453F" w:rsidRPr="00DE2310" w14:paraId="39A1EC20" w14:textId="77777777" w:rsidTr="003F3463">
        <w:trPr>
          <w:trHeight w:val="300"/>
        </w:trPr>
        <w:tc>
          <w:tcPr>
            <w:tcW w:w="1428" w:type="dxa"/>
          </w:tcPr>
          <w:p w14:paraId="3E8A020C" w14:textId="77777777" w:rsidR="00DC453F" w:rsidRPr="00DE2310" w:rsidRDefault="00DC453F" w:rsidP="00DC453F">
            <w:r w:rsidRPr="00DE2310">
              <w:t>Kritérium G</w:t>
            </w:r>
          </w:p>
          <w:p w14:paraId="4F7D5303" w14:textId="77777777" w:rsidR="00DC453F" w:rsidRPr="00DE2310" w:rsidRDefault="00DC453F" w:rsidP="00DC453F">
            <w:r w:rsidRPr="00DE2310">
              <w:t>Komplexné riešenie</w:t>
            </w:r>
          </w:p>
        </w:tc>
        <w:tc>
          <w:tcPr>
            <w:tcW w:w="642" w:type="dxa"/>
            <w:shd w:val="clear" w:color="auto" w:fill="F7CAAC" w:themeFill="accent2" w:themeFillTint="66"/>
          </w:tcPr>
          <w:p w14:paraId="15E66CF7" w14:textId="77777777" w:rsidR="00DC453F" w:rsidRPr="00DE2310" w:rsidRDefault="00DC453F" w:rsidP="00DC453F">
            <w:r w:rsidRPr="00DE2310">
              <w:t>N</w:t>
            </w:r>
            <w:r w:rsidR="006E42C4" w:rsidRPr="00DE2310">
              <w:t>IE</w:t>
            </w:r>
          </w:p>
        </w:tc>
        <w:tc>
          <w:tcPr>
            <w:tcW w:w="1255" w:type="dxa"/>
          </w:tcPr>
          <w:p w14:paraId="43EEEF29" w14:textId="77777777" w:rsidR="00DC453F" w:rsidRPr="00DE2310" w:rsidRDefault="00DC453F" w:rsidP="00DC453F"/>
        </w:tc>
        <w:tc>
          <w:tcPr>
            <w:tcW w:w="1074" w:type="dxa"/>
            <w:shd w:val="clear" w:color="auto" w:fill="F7CAAC" w:themeFill="accent2" w:themeFillTint="66"/>
          </w:tcPr>
          <w:p w14:paraId="4059D0E9" w14:textId="77777777" w:rsidR="00DC453F" w:rsidRPr="00DE2310" w:rsidRDefault="004530A0" w:rsidP="00DC453F">
            <w:r w:rsidRPr="00DE2310">
              <w:t>NIE</w:t>
            </w:r>
          </w:p>
        </w:tc>
        <w:tc>
          <w:tcPr>
            <w:tcW w:w="2258" w:type="dxa"/>
          </w:tcPr>
          <w:p w14:paraId="50B04C64" w14:textId="77777777" w:rsidR="00DC453F" w:rsidRPr="00DE2310" w:rsidRDefault="002C27AC" w:rsidP="00DC453F">
            <w:r w:rsidRPr="00DE2310">
              <w:t>Riešenie je limitované lokálnymi PACS riešeniami, prič</w:t>
            </w:r>
            <w:r w:rsidR="0018552E" w:rsidRPr="00DE2310">
              <w:t xml:space="preserve">om napájanie ďalších lokálnych PACS (napr. pre </w:t>
            </w:r>
            <w:r w:rsidR="00D56D17" w:rsidRPr="00DE2310">
              <w:t xml:space="preserve">patológiu) bude vytvárať následne prevádzkové </w:t>
            </w:r>
            <w:r w:rsidR="00D56D17" w:rsidRPr="00DE2310">
              <w:lastRenderedPageBreak/>
              <w:t>komplikácie spojené s </w:t>
            </w:r>
            <w:proofErr w:type="spellStart"/>
            <w:r w:rsidR="00D56D17" w:rsidRPr="00DE2310">
              <w:t>decentralizovanosťou</w:t>
            </w:r>
            <w:proofErr w:type="spellEnd"/>
            <w:r w:rsidR="00D56D17" w:rsidRPr="00DE2310">
              <w:t xml:space="preserve"> infraštruktúry</w:t>
            </w:r>
          </w:p>
        </w:tc>
        <w:tc>
          <w:tcPr>
            <w:tcW w:w="713" w:type="dxa"/>
            <w:shd w:val="clear" w:color="auto" w:fill="E2EFD9" w:themeFill="accent6" w:themeFillTint="33"/>
          </w:tcPr>
          <w:p w14:paraId="166F78B0" w14:textId="77777777" w:rsidR="00DC453F" w:rsidRPr="00DE2310" w:rsidRDefault="00190D2C" w:rsidP="00DC453F">
            <w:r w:rsidRPr="00DE2310">
              <w:lastRenderedPageBreak/>
              <w:t>ÁNO</w:t>
            </w:r>
          </w:p>
        </w:tc>
        <w:tc>
          <w:tcPr>
            <w:tcW w:w="1692" w:type="dxa"/>
          </w:tcPr>
          <w:p w14:paraId="4D75C20B" w14:textId="77777777" w:rsidR="00DC453F" w:rsidRPr="00DE2310" w:rsidRDefault="00D56D17" w:rsidP="00DC453F">
            <w:r w:rsidRPr="00DE2310">
              <w:t xml:space="preserve">Vytvorením jednotného úložiska bude možné toto následne škálovať bez potreby </w:t>
            </w:r>
            <w:r w:rsidR="00DC00E0" w:rsidRPr="00DE2310">
              <w:t xml:space="preserve">zmeny softvérových </w:t>
            </w:r>
            <w:r w:rsidR="00DC00E0" w:rsidRPr="00DE2310">
              <w:lastRenderedPageBreak/>
              <w:t xml:space="preserve">komponentov. Pripájanie bude </w:t>
            </w:r>
            <w:r w:rsidR="000661BE" w:rsidRPr="00DE2310">
              <w:t xml:space="preserve">štýlom </w:t>
            </w:r>
            <w:proofErr w:type="spellStart"/>
            <w:r w:rsidR="00DC00E0" w:rsidRPr="00DE2310">
              <w:t>plug</w:t>
            </w:r>
            <w:proofErr w:type="spellEnd"/>
            <w:r w:rsidR="00004156" w:rsidRPr="00DE2310">
              <w:t xml:space="preserve"> &amp; play</w:t>
            </w:r>
            <w:r w:rsidR="000661BE" w:rsidRPr="00DE2310">
              <w:t xml:space="preserve"> s doplnením nového </w:t>
            </w:r>
            <w:proofErr w:type="spellStart"/>
            <w:r w:rsidR="000661BE" w:rsidRPr="00DE2310">
              <w:t>tenanta</w:t>
            </w:r>
            <w:proofErr w:type="spellEnd"/>
            <w:r w:rsidR="000661BE" w:rsidRPr="00DE2310">
              <w:t xml:space="preserve"> do databázy</w:t>
            </w:r>
          </w:p>
        </w:tc>
      </w:tr>
      <w:tr w:rsidR="00DC453F" w:rsidRPr="00DE2310" w14:paraId="67857A12" w14:textId="77777777" w:rsidTr="003F3463">
        <w:trPr>
          <w:trHeight w:val="300"/>
        </w:trPr>
        <w:tc>
          <w:tcPr>
            <w:tcW w:w="1428" w:type="dxa"/>
          </w:tcPr>
          <w:p w14:paraId="13EC5015" w14:textId="77777777" w:rsidR="00DC453F" w:rsidRPr="00DE2310" w:rsidRDefault="00DC453F" w:rsidP="00DC453F">
            <w:r w:rsidRPr="00DE2310">
              <w:lastRenderedPageBreak/>
              <w:t>Kritérium H</w:t>
            </w:r>
          </w:p>
          <w:p w14:paraId="6BC901E7" w14:textId="77777777" w:rsidR="00DC453F" w:rsidRPr="00DE2310" w:rsidRDefault="00DC453F" w:rsidP="00DC453F">
            <w:proofErr w:type="spellStart"/>
            <w:r w:rsidRPr="00DE2310">
              <w:t>Second</w:t>
            </w:r>
            <w:proofErr w:type="spellEnd"/>
            <w:r w:rsidRPr="00DE2310">
              <w:t xml:space="preserve"> </w:t>
            </w:r>
            <w:proofErr w:type="spellStart"/>
            <w:r w:rsidRPr="00DE2310">
              <w:t>Use</w:t>
            </w:r>
            <w:proofErr w:type="spellEnd"/>
          </w:p>
        </w:tc>
        <w:tc>
          <w:tcPr>
            <w:tcW w:w="642" w:type="dxa"/>
            <w:shd w:val="clear" w:color="auto" w:fill="F7CAAC" w:themeFill="accent2" w:themeFillTint="66"/>
          </w:tcPr>
          <w:p w14:paraId="195AF7AD" w14:textId="77777777" w:rsidR="00DC453F" w:rsidRPr="00DE2310" w:rsidRDefault="00DC453F" w:rsidP="00DC453F">
            <w:r w:rsidRPr="00DE2310">
              <w:t>N</w:t>
            </w:r>
            <w:r w:rsidR="006E42C4" w:rsidRPr="00DE2310">
              <w:t>IE</w:t>
            </w:r>
          </w:p>
        </w:tc>
        <w:tc>
          <w:tcPr>
            <w:tcW w:w="1255" w:type="dxa"/>
          </w:tcPr>
          <w:p w14:paraId="51DC6BF5" w14:textId="77777777" w:rsidR="00DC453F" w:rsidRPr="00DE2310" w:rsidRDefault="00DC453F" w:rsidP="00DC453F"/>
        </w:tc>
        <w:tc>
          <w:tcPr>
            <w:tcW w:w="1074" w:type="dxa"/>
            <w:shd w:val="clear" w:color="auto" w:fill="FFE599" w:themeFill="accent4" w:themeFillTint="66"/>
          </w:tcPr>
          <w:p w14:paraId="1026741E" w14:textId="77777777" w:rsidR="00DC453F" w:rsidRPr="00DE2310" w:rsidRDefault="004530A0" w:rsidP="00DC453F">
            <w:r w:rsidRPr="00DE2310">
              <w:t>ÁNO, čiastočne</w:t>
            </w:r>
          </w:p>
        </w:tc>
        <w:tc>
          <w:tcPr>
            <w:tcW w:w="2258" w:type="dxa"/>
          </w:tcPr>
          <w:p w14:paraId="2E415BC5" w14:textId="77777777" w:rsidR="00DC453F" w:rsidRPr="00DE2310" w:rsidRDefault="00AF6C2E" w:rsidP="00DC453F">
            <w:r w:rsidRPr="00DE2310">
              <w:t>Výmena údajov bude zabezpečená avšak komplexnejší pohľad na dáta bude sťažený tým, že dáta budú distribuované</w:t>
            </w:r>
          </w:p>
        </w:tc>
        <w:tc>
          <w:tcPr>
            <w:tcW w:w="713" w:type="dxa"/>
            <w:shd w:val="clear" w:color="auto" w:fill="E2EFD9" w:themeFill="accent6" w:themeFillTint="33"/>
          </w:tcPr>
          <w:p w14:paraId="1C6A693D" w14:textId="77777777" w:rsidR="00DC453F" w:rsidRPr="00DE2310" w:rsidRDefault="00190D2C" w:rsidP="00DC453F">
            <w:r w:rsidRPr="00DE2310">
              <w:t>ÁNO</w:t>
            </w:r>
          </w:p>
        </w:tc>
        <w:tc>
          <w:tcPr>
            <w:tcW w:w="1692" w:type="dxa"/>
          </w:tcPr>
          <w:p w14:paraId="39540661" w14:textId="028DD695" w:rsidR="00DC453F" w:rsidRPr="00DE2310" w:rsidRDefault="00190D2C" w:rsidP="00DC453F">
            <w:r w:rsidRPr="00DE2310">
              <w:t xml:space="preserve">V rámci riešenia bude vytvorený nástroj </w:t>
            </w:r>
            <w:r w:rsidR="00AF6C2E" w:rsidRPr="00DE2310">
              <w:t xml:space="preserve">prostredníctvom ktorého bude možné </w:t>
            </w:r>
            <w:proofErr w:type="spellStart"/>
            <w:r w:rsidR="149B330A">
              <w:t>efekktívne</w:t>
            </w:r>
            <w:proofErr w:type="spellEnd"/>
            <w:r w:rsidR="00AF6C2E" w:rsidRPr="00DE2310">
              <w:t xml:space="preserve"> realizovať aj nadstavbové prvky ako je </w:t>
            </w:r>
            <w:proofErr w:type="spellStart"/>
            <w:r w:rsidR="00AF6C2E" w:rsidRPr="00DE2310">
              <w:t>Second</w:t>
            </w:r>
            <w:proofErr w:type="spellEnd"/>
            <w:r w:rsidR="00AF6C2E" w:rsidRPr="00DE2310">
              <w:t xml:space="preserve"> </w:t>
            </w:r>
            <w:proofErr w:type="spellStart"/>
            <w:r w:rsidR="00AF6C2E" w:rsidRPr="00DE2310">
              <w:t>Use</w:t>
            </w:r>
            <w:proofErr w:type="spellEnd"/>
            <w:r w:rsidR="00AF6C2E" w:rsidRPr="00DE2310">
              <w:t xml:space="preserve"> a</w:t>
            </w:r>
            <w:r w:rsidR="00E70029">
              <w:t> </w:t>
            </w:r>
            <w:r w:rsidR="00AF6C2E" w:rsidRPr="00DE2310">
              <w:t>pod</w:t>
            </w:r>
          </w:p>
        </w:tc>
      </w:tr>
    </w:tbl>
    <w:p w14:paraId="748CA9C9" w14:textId="77777777" w:rsidR="008545E7" w:rsidRPr="003F3463" w:rsidRDefault="00AE692C" w:rsidP="003F3463">
      <w:pPr>
        <w:pStyle w:val="Popis"/>
        <w:rPr>
          <w:i w:val="0"/>
        </w:rPr>
      </w:pPr>
      <w:bookmarkStart w:id="113" w:name="_Toc130286124"/>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12</w:t>
      </w:r>
      <w:r w:rsidRPr="00DE2310">
        <w:fldChar w:fldCharType="end"/>
      </w:r>
      <w:r w:rsidRPr="00DE2310">
        <w:t xml:space="preserve"> </w:t>
      </w:r>
      <w:r w:rsidRPr="003F3463">
        <w:t xml:space="preserve">Vyhodnotenie </w:t>
      </w:r>
      <w:proofErr w:type="spellStart"/>
      <w:r w:rsidRPr="003F3463">
        <w:t>multikriteriálnej</w:t>
      </w:r>
      <w:proofErr w:type="spellEnd"/>
      <w:r w:rsidRPr="003F3463">
        <w:t xml:space="preserve"> analýzy</w:t>
      </w:r>
      <w:bookmarkEnd w:id="113"/>
    </w:p>
    <w:p w14:paraId="505BE9CD" w14:textId="24BC3341" w:rsidR="0DB3402D" w:rsidRPr="00DE2310" w:rsidRDefault="0DB3402D" w:rsidP="003F3463">
      <w:pPr>
        <w:jc w:val="both"/>
        <w:rPr>
          <w:szCs w:val="22"/>
        </w:rPr>
      </w:pPr>
      <w:r w:rsidRPr="00DE2310">
        <w:rPr>
          <w:szCs w:val="22"/>
        </w:rPr>
        <w:t xml:space="preserve">Z pohľadu motivácie a stanovených cieľov jednotlivých </w:t>
      </w:r>
      <w:proofErr w:type="spellStart"/>
      <w:r w:rsidRPr="00DE2310">
        <w:rPr>
          <w:szCs w:val="22"/>
        </w:rPr>
        <w:t>stakeholderov</w:t>
      </w:r>
      <w:proofErr w:type="spellEnd"/>
      <w:r w:rsidRPr="00DE2310">
        <w:rPr>
          <w:szCs w:val="22"/>
        </w:rPr>
        <w:t xml:space="preserve">, ktoré by sa mali realizáciou projektu dosiahnuť, jednoznačne preferovanou je Alternatíva </w:t>
      </w:r>
      <w:r w:rsidR="00EB53FB" w:rsidRPr="00DE2310">
        <w:rPr>
          <w:szCs w:val="22"/>
        </w:rPr>
        <w:t>3</w:t>
      </w:r>
      <w:r w:rsidRPr="00DE2310">
        <w:rPr>
          <w:szCs w:val="22"/>
        </w:rPr>
        <w:t xml:space="preserve"> </w:t>
      </w:r>
      <w:proofErr w:type="spellStart"/>
      <w:r w:rsidRPr="00DE2310">
        <w:rPr>
          <w:szCs w:val="22"/>
        </w:rPr>
        <w:t>tj</w:t>
      </w:r>
      <w:proofErr w:type="spellEnd"/>
      <w:r w:rsidRPr="00DE2310">
        <w:rPr>
          <w:szCs w:val="22"/>
        </w:rPr>
        <w:t xml:space="preserve">. </w:t>
      </w:r>
      <w:r w:rsidR="00EB53FB" w:rsidRPr="00DE2310">
        <w:rPr>
          <w:szCs w:val="22"/>
        </w:rPr>
        <w:t>Vybudovanie c</w:t>
      </w:r>
      <w:r w:rsidR="7E776EB1" w:rsidRPr="00DE2310">
        <w:rPr>
          <w:szCs w:val="22"/>
        </w:rPr>
        <w:t>entralizované</w:t>
      </w:r>
      <w:r w:rsidR="00EB53FB" w:rsidRPr="00DE2310">
        <w:rPr>
          <w:szCs w:val="22"/>
        </w:rPr>
        <w:t>ho</w:t>
      </w:r>
      <w:r w:rsidR="7E776EB1" w:rsidRPr="00DE2310">
        <w:rPr>
          <w:szCs w:val="22"/>
        </w:rPr>
        <w:t xml:space="preserve"> riešeni</w:t>
      </w:r>
      <w:r w:rsidR="00EB53FB" w:rsidRPr="00DE2310">
        <w:rPr>
          <w:szCs w:val="22"/>
        </w:rPr>
        <w:t>a.</w:t>
      </w:r>
    </w:p>
    <w:p w14:paraId="71253FED" w14:textId="77777777" w:rsidR="008545E7" w:rsidRPr="00DE2310" w:rsidRDefault="713C9258" w:rsidP="00F53E7D">
      <w:pPr>
        <w:pStyle w:val="Nadpis30"/>
      </w:pPr>
      <w:bookmarkStart w:id="114" w:name="_Toc521508981"/>
      <w:bookmarkStart w:id="115" w:name="_Toc47815700"/>
      <w:bookmarkStart w:id="116" w:name="_Toc81186153"/>
      <w:bookmarkStart w:id="117" w:name="_Toc129858189"/>
      <w:bookmarkStart w:id="118" w:name="_Toc130286017"/>
      <w:r>
        <w:t>Stanovenie alternatív pomocou aplikačnej vrstvy architektúry</w:t>
      </w:r>
      <w:bookmarkEnd w:id="114"/>
      <w:bookmarkEnd w:id="115"/>
      <w:bookmarkEnd w:id="116"/>
      <w:bookmarkEnd w:id="117"/>
      <w:bookmarkEnd w:id="118"/>
    </w:p>
    <w:p w14:paraId="3D125ADD" w14:textId="77777777" w:rsidR="001E18F2" w:rsidRPr="00DE2310" w:rsidRDefault="001E18F2" w:rsidP="004B7D62">
      <w:pPr>
        <w:jc w:val="both"/>
        <w:rPr>
          <w:szCs w:val="22"/>
        </w:rPr>
      </w:pPr>
      <w:r w:rsidRPr="00DE2310">
        <w:rPr>
          <w:szCs w:val="22"/>
        </w:rPr>
        <w:t>Alternatívy na úrovni aplikačnej architektúry reflektujú alternatívy vypracované na základe „nadradenej“ architektonickej biznis vrstvy, pričom vďaka uplatneniu nasledujúcich princípov aplikačná vrstva architektúry dopĺňa informácie k alternatívam stanoveným pomocou biznis architektúry.</w:t>
      </w:r>
    </w:p>
    <w:p w14:paraId="04349C31" w14:textId="7E201839" w:rsidR="25AB2053" w:rsidRPr="00DE2310" w:rsidRDefault="25AB2053" w:rsidP="004B7D62">
      <w:pPr>
        <w:jc w:val="both"/>
        <w:rPr>
          <w:szCs w:val="22"/>
        </w:rPr>
      </w:pPr>
      <w:r w:rsidRPr="00DE2310">
        <w:rPr>
          <w:szCs w:val="22"/>
        </w:rPr>
        <w:t>Nižšie uvedený diagram</w:t>
      </w:r>
      <w:r w:rsidR="2E4AEA90" w:rsidRPr="00DE2310">
        <w:rPr>
          <w:szCs w:val="22"/>
        </w:rPr>
        <w:t xml:space="preserve"> </w:t>
      </w:r>
      <w:r w:rsidRPr="00DE2310">
        <w:rPr>
          <w:szCs w:val="22"/>
        </w:rPr>
        <w:t xml:space="preserve">zobrazuje prehľad modulov podľa </w:t>
      </w:r>
      <w:r w:rsidR="1964CA94" w:rsidRPr="00DE2310">
        <w:rPr>
          <w:szCs w:val="22"/>
        </w:rPr>
        <w:t xml:space="preserve">navrhovaných </w:t>
      </w:r>
      <w:r w:rsidRPr="00DE2310">
        <w:rPr>
          <w:szCs w:val="22"/>
        </w:rPr>
        <w:t>biznis alternatív</w:t>
      </w:r>
      <w:r w:rsidR="00A05E11" w:rsidRPr="00DE2310">
        <w:rPr>
          <w:szCs w:val="22"/>
        </w:rPr>
        <w:t xml:space="preserve">, pričom tento reflektuje jednotlivé možnosti, ktoré dané biznis riešenie poskytuje. V prípade alternatívy 2 sa jedná o moduly, ktoré sú nevyhnutné na zabezpečenie výmeny údajov ako aj vybudovania centrálnej evidencie </w:t>
      </w:r>
      <w:r w:rsidR="00967442" w:rsidRPr="00DE2310">
        <w:rPr>
          <w:szCs w:val="22"/>
        </w:rPr>
        <w:t xml:space="preserve">vyšetrení. </w:t>
      </w:r>
      <w:r w:rsidR="34B180F4" w:rsidRPr="00DE2310">
        <w:rPr>
          <w:szCs w:val="22"/>
        </w:rPr>
        <w:t xml:space="preserve"> </w:t>
      </w:r>
    </w:p>
    <w:p w14:paraId="7158B759" w14:textId="14FF76B7" w:rsidR="25AB2053" w:rsidRPr="00DE2310" w:rsidRDefault="00967442" w:rsidP="004B7D62">
      <w:pPr>
        <w:spacing w:line="259" w:lineRule="auto"/>
        <w:jc w:val="both"/>
        <w:rPr>
          <w:szCs w:val="22"/>
        </w:rPr>
      </w:pPr>
      <w:r w:rsidRPr="00DE2310">
        <w:rPr>
          <w:szCs w:val="22"/>
        </w:rPr>
        <w:t xml:space="preserve">Na rozdiel od toho sú v rámci alternatívy </w:t>
      </w:r>
      <w:r w:rsidR="007225B1">
        <w:rPr>
          <w:szCs w:val="22"/>
        </w:rPr>
        <w:t>3</w:t>
      </w:r>
      <w:r w:rsidRPr="00DE2310">
        <w:rPr>
          <w:szCs w:val="22"/>
        </w:rPr>
        <w:t xml:space="preserve"> identifikované aj moduly, ktoré pokrývajú aj ďalšie biznis požiadavky</w:t>
      </w:r>
      <w:r w:rsidR="00E251D7" w:rsidRPr="00DE2310">
        <w:rPr>
          <w:szCs w:val="22"/>
        </w:rPr>
        <w:t xml:space="preserve"> projektu a jednotlivých </w:t>
      </w:r>
      <w:proofErr w:type="spellStart"/>
      <w:r w:rsidR="00E251D7" w:rsidRPr="00DE2310">
        <w:rPr>
          <w:szCs w:val="22"/>
        </w:rPr>
        <w:t>st</w:t>
      </w:r>
      <w:r w:rsidR="00F51DB9" w:rsidRPr="00DE2310">
        <w:rPr>
          <w:szCs w:val="22"/>
        </w:rPr>
        <w:t>akeholderov</w:t>
      </w:r>
      <w:proofErr w:type="spellEnd"/>
      <w:r w:rsidR="00744154" w:rsidRPr="00DE2310">
        <w:rPr>
          <w:szCs w:val="22"/>
        </w:rPr>
        <w:t xml:space="preserve">, pričom tieto </w:t>
      </w:r>
      <w:r w:rsidR="25AB2053" w:rsidRPr="00DE2310">
        <w:rPr>
          <w:szCs w:val="22"/>
        </w:rPr>
        <w:t xml:space="preserve">umožňujú </w:t>
      </w:r>
      <w:r w:rsidR="67BD8B5B" w:rsidRPr="00DE2310">
        <w:rPr>
          <w:szCs w:val="22"/>
        </w:rPr>
        <w:t>dramatické zlepšenie práce lekárov a teda aj zlepšenie zdravotnej starostlivosti.</w:t>
      </w:r>
    </w:p>
    <w:p w14:paraId="737ED055" w14:textId="30365FD7" w:rsidR="00461EA4" w:rsidRPr="00DE2310" w:rsidRDefault="00744154" w:rsidP="004B7D62">
      <w:pPr>
        <w:spacing w:line="259" w:lineRule="auto"/>
        <w:jc w:val="both"/>
        <w:rPr>
          <w:noProof/>
          <w:szCs w:val="22"/>
        </w:rPr>
      </w:pPr>
      <w:r w:rsidRPr="00DE2310">
        <w:rPr>
          <w:szCs w:val="22"/>
        </w:rPr>
        <w:t xml:space="preserve">Alternatíva 2 </w:t>
      </w:r>
      <w:r w:rsidR="00957DD7" w:rsidRPr="00DE2310">
        <w:rPr>
          <w:szCs w:val="22"/>
        </w:rPr>
        <w:t xml:space="preserve">(čiastočne) </w:t>
      </w:r>
      <w:r w:rsidRPr="00DE2310">
        <w:rPr>
          <w:szCs w:val="22"/>
        </w:rPr>
        <w:t>a</w:t>
      </w:r>
      <w:r w:rsidR="00957DD7" w:rsidRPr="00DE2310">
        <w:rPr>
          <w:szCs w:val="22"/>
        </w:rPr>
        <w:t> </w:t>
      </w:r>
      <w:r w:rsidRPr="00DE2310">
        <w:rPr>
          <w:szCs w:val="22"/>
        </w:rPr>
        <w:t>3</w:t>
      </w:r>
      <w:r w:rsidR="00957DD7" w:rsidRPr="00DE2310">
        <w:rPr>
          <w:szCs w:val="22"/>
        </w:rPr>
        <w:t xml:space="preserve"> </w:t>
      </w:r>
      <w:r w:rsidR="35024397" w:rsidRPr="00DE2310">
        <w:rPr>
          <w:szCs w:val="22"/>
        </w:rPr>
        <w:t xml:space="preserve">poskytujú </w:t>
      </w:r>
      <w:r w:rsidR="0873FD3E" w:rsidRPr="00DE2310">
        <w:rPr>
          <w:szCs w:val="22"/>
        </w:rPr>
        <w:t>základný</w:t>
      </w:r>
      <w:r w:rsidR="35024397" w:rsidRPr="00DE2310">
        <w:rPr>
          <w:szCs w:val="22"/>
        </w:rPr>
        <w:t xml:space="preserve"> kameň práce s dátami v</w:t>
      </w:r>
      <w:r w:rsidR="00957DD7" w:rsidRPr="00DE2310">
        <w:rPr>
          <w:szCs w:val="22"/>
        </w:rPr>
        <w:t> </w:t>
      </w:r>
      <w:r w:rsidR="35024397" w:rsidRPr="00DE2310">
        <w:rPr>
          <w:szCs w:val="22"/>
        </w:rPr>
        <w:t>čom</w:t>
      </w:r>
      <w:r w:rsidR="00957DD7" w:rsidRPr="00DE2310">
        <w:rPr>
          <w:szCs w:val="22"/>
        </w:rPr>
        <w:t xml:space="preserve"> je </w:t>
      </w:r>
      <w:r w:rsidR="35024397" w:rsidRPr="00DE2310">
        <w:rPr>
          <w:szCs w:val="22"/>
        </w:rPr>
        <w:t xml:space="preserve">obrovský prínos do budúcnosti a pri rozvoji “bez papierovej” nemocnice”, jednotného prístupového miesta k </w:t>
      </w:r>
      <w:r w:rsidR="69214780" w:rsidRPr="00DE2310">
        <w:rPr>
          <w:szCs w:val="22"/>
        </w:rPr>
        <w:t xml:space="preserve">dátam a následným možnostiam </w:t>
      </w:r>
      <w:r w:rsidR="164AD449" w:rsidRPr="00DE2310">
        <w:rPr>
          <w:szCs w:val="22"/>
        </w:rPr>
        <w:t>analyticky spracovávať dáta</w:t>
      </w:r>
      <w:r w:rsidR="69214780" w:rsidRPr="00DE2310">
        <w:rPr>
          <w:szCs w:val="22"/>
        </w:rPr>
        <w:t>.</w:t>
      </w:r>
      <w:r w:rsidR="00461EA4" w:rsidRPr="00DE2310">
        <w:rPr>
          <w:noProof/>
          <w:szCs w:val="22"/>
        </w:rPr>
        <w:t xml:space="preserve"> </w:t>
      </w:r>
    </w:p>
    <w:p w14:paraId="630B4895" w14:textId="77777777" w:rsidR="25AB2053" w:rsidRPr="00DE2310" w:rsidRDefault="00461EA4" w:rsidP="004B7D62">
      <w:pPr>
        <w:spacing w:line="259" w:lineRule="auto"/>
        <w:jc w:val="both"/>
        <w:rPr>
          <w:szCs w:val="22"/>
        </w:rPr>
      </w:pPr>
      <w:r w:rsidRPr="00DE2310">
        <w:rPr>
          <w:noProof/>
          <w:szCs w:val="22"/>
          <w:lang w:val="en-US"/>
        </w:rPr>
        <w:lastRenderedPageBreak/>
        <mc:AlternateContent>
          <mc:Choice Requires="wps">
            <w:drawing>
              <wp:anchor distT="0" distB="0" distL="114300" distR="114300" simplePos="0" relativeHeight="251659264" behindDoc="0" locked="0" layoutInCell="1" allowOverlap="1" wp14:anchorId="60491B19" wp14:editId="6FA16CA4">
                <wp:simplePos x="0" y="0"/>
                <wp:positionH relativeFrom="column">
                  <wp:posOffset>4799965</wp:posOffset>
                </wp:positionH>
                <wp:positionV relativeFrom="paragraph">
                  <wp:posOffset>4541520</wp:posOffset>
                </wp:positionV>
                <wp:extent cx="961920" cy="579851"/>
                <wp:effectExtent l="0" t="0" r="10160" b="220345"/>
                <wp:wrapNone/>
                <wp:docPr id="4" name="Bublina reči: obdĺžnik so zaoblenými rohmi 4"/>
                <wp:cNvGraphicFramePr/>
                <a:graphic xmlns:a="http://schemas.openxmlformats.org/drawingml/2006/main">
                  <a:graphicData uri="http://schemas.microsoft.com/office/word/2010/wordprocessingShape">
                    <wps:wsp>
                      <wps:cNvSpPr/>
                      <wps:spPr>
                        <a:xfrm>
                          <a:off x="0" y="0"/>
                          <a:ext cx="961920" cy="579851"/>
                        </a:xfrm>
                        <a:prstGeom prst="wedgeRoundRectCallout">
                          <a:avLst>
                            <a:gd name="adj1" fmla="val -43690"/>
                            <a:gd name="adj2" fmla="val 8217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A668DF" w14:textId="77777777" w:rsidR="00200249" w:rsidRPr="003F3463" w:rsidRDefault="00200249" w:rsidP="003F3463">
                            <w:pPr>
                              <w:jc w:val="center"/>
                              <w:rPr>
                                <w:b/>
                                <w:bCs/>
                                <w:sz w:val="18"/>
                                <w:szCs w:val="18"/>
                              </w:rPr>
                            </w:pPr>
                            <w:r w:rsidRPr="003F3463">
                              <w:rPr>
                                <w:b/>
                                <w:bCs/>
                                <w:sz w:val="18"/>
                                <w:szCs w:val="18"/>
                              </w:rPr>
                              <w:t>Rozvojové komponenty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49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ublina reči: obdĺžnik so zaoblenými rohmi 4" o:spid="_x0000_s1026" type="#_x0000_t62" style="position:absolute;left:0;text-align:left;margin-left:377.95pt;margin-top:357.6pt;width:75.75pt;height:4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" adj="1363,28549" fillcolor="#4472c4 [3204]" strokecolor="#1f3763 [1604]" strokeweight="1pt">
                <v:textbox>
                  <w:txbxContent>
                    <w:p w14:paraId="3BA668DF" w14:textId="77777777" w:rsidR="00200249" w:rsidRPr="003F3463" w:rsidRDefault="00200249" w:rsidP="003F3463">
                      <w:pPr>
                        <w:jc w:val="center"/>
                        <w:rPr>
                          <w:b/>
                          <w:bCs/>
                          <w:sz w:val="18"/>
                          <w:szCs w:val="18"/>
                        </w:rPr>
                      </w:pPr>
                      <w:r w:rsidRPr="003F3463">
                        <w:rPr>
                          <w:b/>
                          <w:bCs/>
                          <w:sz w:val="18"/>
                          <w:szCs w:val="18"/>
                        </w:rPr>
                        <w:t>Rozvojové komponenty</w:t>
                      </w:r>
                    </w:p>
                  </w:txbxContent>
                </v:textbox>
              </v:shape>
            </w:pict>
          </mc:Fallback>
        </mc:AlternateContent>
      </w:r>
      <w:r w:rsidRPr="00DE2310">
        <w:rPr>
          <w:noProof/>
          <w:szCs w:val="22"/>
          <w:lang w:val="en-US"/>
        </w:rPr>
        <mc:AlternateContent>
          <mc:Choice Requires="wps">
            <w:drawing>
              <wp:anchor distT="0" distB="0" distL="114300" distR="114300" simplePos="0" relativeHeight="251657216" behindDoc="1" locked="0" layoutInCell="1" allowOverlap="1" wp14:anchorId="1ED1B243" wp14:editId="6DB0705B">
                <wp:simplePos x="0" y="0"/>
                <wp:positionH relativeFrom="column">
                  <wp:posOffset>3550285</wp:posOffset>
                </wp:positionH>
                <wp:positionV relativeFrom="paragraph">
                  <wp:posOffset>4937760</wp:posOffset>
                </wp:positionV>
                <wp:extent cx="1379220" cy="1447800"/>
                <wp:effectExtent l="0" t="0" r="11430" b="19050"/>
                <wp:wrapNone/>
                <wp:docPr id="3" name="Obdĺžnik: zaoblené rohy 3"/>
                <wp:cNvGraphicFramePr/>
                <a:graphic xmlns:a="http://schemas.openxmlformats.org/drawingml/2006/main">
                  <a:graphicData uri="http://schemas.microsoft.com/office/word/2010/wordprocessingShape">
                    <wps:wsp>
                      <wps:cNvSpPr/>
                      <wps:spPr>
                        <a:xfrm>
                          <a:off x="0" y="0"/>
                          <a:ext cx="1379220" cy="1447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E0537" id="Obdĺžnik: zaoblené rohy 3" o:spid="_x0000_s1026" style="position:absolute;margin-left:279.55pt;margin-top:388.8pt;width:108.6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" fillcolor="#4472c4 [3204]" strokecolor="#1f3763 [1604]" strokeweight="1pt">
                <v:stroke joinstyle="miter"/>
              </v:roundrect>
            </w:pict>
          </mc:Fallback>
        </mc:AlternateContent>
      </w:r>
      <w:r w:rsidRPr="00DE2310">
        <w:rPr>
          <w:noProof/>
          <w:szCs w:val="22"/>
          <w:lang w:val="en-US"/>
        </w:rPr>
        <w:drawing>
          <wp:inline distT="0" distB="0" distL="0" distR="0" wp14:anchorId="24D33FDB" wp14:editId="57458482">
            <wp:extent cx="5775960" cy="6263640"/>
            <wp:effectExtent l="0" t="0" r="0" b="228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4C9A1CC" w14:textId="7AAC8A24" w:rsidR="00AE692C" w:rsidRPr="00DE2310" w:rsidRDefault="00AE692C" w:rsidP="003F3463">
      <w:pPr>
        <w:pStyle w:val="Popis"/>
        <w:rPr>
          <w:szCs w:val="22"/>
        </w:rPr>
      </w:pPr>
      <w:bookmarkStart w:id="119" w:name="_Toc130286051"/>
      <w:r w:rsidRPr="00DE2310">
        <w:t xml:space="preserve">Schéma </w:t>
      </w:r>
      <w:r w:rsidRPr="00DE2310">
        <w:fldChar w:fldCharType="begin"/>
      </w:r>
      <w:r w:rsidRPr="00DE2310">
        <w:instrText xml:space="preserve"> SEQ Schéma \* ARABIC </w:instrText>
      </w:r>
      <w:r w:rsidRPr="00DE2310">
        <w:fldChar w:fldCharType="separate"/>
      </w:r>
      <w:r w:rsidR="007828D9" w:rsidRPr="00DE2310">
        <w:rPr>
          <w:noProof/>
        </w:rPr>
        <w:t>3</w:t>
      </w:r>
      <w:r w:rsidRPr="00DE2310">
        <w:fldChar w:fldCharType="end"/>
      </w:r>
      <w:r w:rsidRPr="00DE2310">
        <w:t xml:space="preserve"> </w:t>
      </w:r>
      <w:r w:rsidRPr="00DE2310">
        <w:rPr>
          <w:szCs w:val="22"/>
        </w:rPr>
        <w:t>Alternatívy aplikačnej vrstvy</w:t>
      </w:r>
      <w:bookmarkEnd w:id="119"/>
    </w:p>
    <w:p w14:paraId="234B85E8" w14:textId="77777777" w:rsidR="008545E7" w:rsidRPr="00DE2310" w:rsidRDefault="713C9258" w:rsidP="004750B7">
      <w:pPr>
        <w:pStyle w:val="Nadpis30"/>
      </w:pPr>
      <w:bookmarkStart w:id="120" w:name="_Toc130286018"/>
      <w:bookmarkStart w:id="121" w:name="_Toc521508982"/>
      <w:bookmarkStart w:id="122" w:name="_Toc47815701"/>
      <w:bookmarkStart w:id="123" w:name="_Toc81186154"/>
      <w:bookmarkStart w:id="124" w:name="_Toc129858190"/>
      <w:bookmarkStart w:id="125" w:name="_Toc130286019"/>
      <w:bookmarkEnd w:id="120"/>
      <w:r>
        <w:t>Stanovenie alternatív pomocou technologickej vrstvy architektúry</w:t>
      </w:r>
      <w:bookmarkEnd w:id="121"/>
      <w:bookmarkEnd w:id="122"/>
      <w:bookmarkEnd w:id="123"/>
      <w:bookmarkEnd w:id="124"/>
      <w:bookmarkEnd w:id="125"/>
    </w:p>
    <w:p w14:paraId="235CE66E" w14:textId="77777777" w:rsidR="00605F23" w:rsidRPr="00DE2310" w:rsidRDefault="004F6952" w:rsidP="002B2C9F">
      <w:pPr>
        <w:jc w:val="both"/>
      </w:pPr>
      <w:r w:rsidRPr="00DE2310">
        <w:t xml:space="preserve">Nastavenie technologickej vrstvy bude záležať od vybraného riešenia na zabezpečenie biznis a aplikačných požiadaviek. Už v rámci PTK sa ukázalo, že </w:t>
      </w:r>
      <w:r w:rsidR="00605F23" w:rsidRPr="00DE2310">
        <w:t xml:space="preserve">návrh </w:t>
      </w:r>
      <w:r w:rsidRPr="00DE2310">
        <w:t>technologick</w:t>
      </w:r>
      <w:r w:rsidR="00605F23" w:rsidRPr="00DE2310">
        <w:t>ej</w:t>
      </w:r>
      <w:r w:rsidRPr="00DE2310">
        <w:t xml:space="preserve"> vrstv</w:t>
      </w:r>
      <w:r w:rsidR="00605F23" w:rsidRPr="00DE2310">
        <w:t xml:space="preserve">y je výrazne rozdielne medzi jednotlivými riešeniami. </w:t>
      </w:r>
    </w:p>
    <w:p w14:paraId="418F33E6" w14:textId="47DCF4F3" w:rsidR="009535D0" w:rsidRPr="00DE2310" w:rsidRDefault="00605F23" w:rsidP="009535D0">
      <w:pPr>
        <w:jc w:val="both"/>
      </w:pPr>
      <w:r w:rsidRPr="00DE2310">
        <w:t xml:space="preserve">Vo všeobecnosti platí, že riešenie bude vybudované ako on-premise riešenie, ktoré bude zasadené do vládneho </w:t>
      </w:r>
      <w:proofErr w:type="spellStart"/>
      <w:r w:rsidRPr="00DE2310">
        <w:t>govnetu</w:t>
      </w:r>
      <w:proofErr w:type="spellEnd"/>
      <w:r w:rsidRPr="00DE2310">
        <w:t xml:space="preserve">, pričom by mali byť jasne definované a garantované prenosové rýchlosti </w:t>
      </w:r>
      <w:r w:rsidR="00460501" w:rsidRPr="00DE2310">
        <w:t>aspoň 1G</w:t>
      </w:r>
      <w:r w:rsidR="00850AA6" w:rsidRPr="00DE2310">
        <w:t>bit/s</w:t>
      </w:r>
      <w:r w:rsidR="00ED18A4" w:rsidRPr="00DE2310">
        <w:t>.</w:t>
      </w:r>
      <w:r w:rsidR="004F6952" w:rsidRPr="00DE2310">
        <w:t xml:space="preserve"> </w:t>
      </w:r>
    </w:p>
    <w:p w14:paraId="2DC6C7B0" w14:textId="77777777" w:rsidR="009535D0" w:rsidRPr="00DE2310" w:rsidRDefault="009535D0" w:rsidP="009535D0">
      <w:pPr>
        <w:jc w:val="both"/>
      </w:pPr>
      <w:r w:rsidRPr="00DE2310">
        <w:t xml:space="preserve">Z pohľadu </w:t>
      </w:r>
      <w:r w:rsidR="009E3850" w:rsidRPr="00DE2310">
        <w:t>lokalizačného zabezpečenia boli zvažované nasledovné varianty:</w:t>
      </w:r>
    </w:p>
    <w:tbl>
      <w:tblPr>
        <w:tblStyle w:val="Mriekatabukysvetl1"/>
        <w:tblW w:w="9209" w:type="dxa"/>
        <w:tblLook w:val="04A0" w:firstRow="1" w:lastRow="0" w:firstColumn="1" w:lastColumn="0" w:noHBand="0" w:noVBand="1"/>
      </w:tblPr>
      <w:tblGrid>
        <w:gridCol w:w="3823"/>
        <w:gridCol w:w="2693"/>
        <w:gridCol w:w="2693"/>
      </w:tblGrid>
      <w:tr w:rsidR="00DA2B2B" w:rsidRPr="00DE2310" w14:paraId="71C000F1" w14:textId="77777777" w:rsidTr="00DA2B2B">
        <w:tc>
          <w:tcPr>
            <w:tcW w:w="3823" w:type="dxa"/>
            <w:shd w:val="clear" w:color="auto" w:fill="D9D9D9" w:themeFill="background1" w:themeFillShade="D9"/>
          </w:tcPr>
          <w:p w14:paraId="3DE76934" w14:textId="77777777" w:rsidR="00DA2B2B" w:rsidRPr="003F3463" w:rsidRDefault="00DA2B2B" w:rsidP="009535D0">
            <w:pPr>
              <w:jc w:val="both"/>
              <w:rPr>
                <w:b/>
                <w:bCs/>
              </w:rPr>
            </w:pPr>
            <w:r w:rsidRPr="003F3463">
              <w:rPr>
                <w:b/>
                <w:bCs/>
              </w:rPr>
              <w:t>Variant</w:t>
            </w:r>
          </w:p>
        </w:tc>
        <w:tc>
          <w:tcPr>
            <w:tcW w:w="2693" w:type="dxa"/>
            <w:shd w:val="clear" w:color="auto" w:fill="D9D9D9" w:themeFill="background1" w:themeFillShade="D9"/>
          </w:tcPr>
          <w:p w14:paraId="71BBC78E" w14:textId="77777777" w:rsidR="00DA2B2B" w:rsidRPr="003F3463" w:rsidRDefault="00DA2B2B" w:rsidP="009535D0">
            <w:pPr>
              <w:jc w:val="both"/>
              <w:rPr>
                <w:b/>
                <w:bCs/>
              </w:rPr>
            </w:pPr>
            <w:r w:rsidRPr="003F3463">
              <w:rPr>
                <w:b/>
                <w:bCs/>
              </w:rPr>
              <w:t>Riziká</w:t>
            </w:r>
          </w:p>
        </w:tc>
        <w:tc>
          <w:tcPr>
            <w:tcW w:w="2693" w:type="dxa"/>
            <w:shd w:val="clear" w:color="auto" w:fill="D9D9D9" w:themeFill="background1" w:themeFillShade="D9"/>
          </w:tcPr>
          <w:p w14:paraId="4BE3805B" w14:textId="77777777" w:rsidR="00DA2B2B" w:rsidRPr="003F3463" w:rsidRDefault="00DA2B2B" w:rsidP="009535D0">
            <w:pPr>
              <w:jc w:val="both"/>
              <w:rPr>
                <w:b/>
                <w:bCs/>
              </w:rPr>
            </w:pPr>
            <w:r w:rsidRPr="003F3463">
              <w:rPr>
                <w:b/>
                <w:bCs/>
              </w:rPr>
              <w:t>Výhody</w:t>
            </w:r>
          </w:p>
        </w:tc>
      </w:tr>
      <w:tr w:rsidR="00DA2B2B" w:rsidRPr="00DE2310" w14:paraId="6F370B45" w14:textId="77777777" w:rsidTr="00DA2B2B">
        <w:tc>
          <w:tcPr>
            <w:tcW w:w="3823" w:type="dxa"/>
          </w:tcPr>
          <w:p w14:paraId="6DF10E3E" w14:textId="77777777" w:rsidR="00DA2B2B" w:rsidRPr="00DE2310" w:rsidRDefault="00537545" w:rsidP="009535D0">
            <w:pPr>
              <w:jc w:val="both"/>
            </w:pPr>
            <w:r w:rsidRPr="00DE2310">
              <w:rPr>
                <w:rFonts w:cstheme="minorHAnsi"/>
                <w:b/>
                <w:bCs/>
              </w:rPr>
              <w:lastRenderedPageBreak/>
              <w:t>RIEŠENIE SR:</w:t>
            </w:r>
            <w:r w:rsidRPr="00DE2310">
              <w:rPr>
                <w:rFonts w:cstheme="minorHAnsi"/>
              </w:rPr>
              <w:t xml:space="preserve"> jedna databáza a jedno dátové úložisko na zabezpečenom mieste s dostatočnou dátovou priepustnosťou, ktorá zabezpečí nočné archivovanie dát zo všetkých PACS serverov PZS v rámci SR.</w:t>
            </w:r>
          </w:p>
        </w:tc>
        <w:tc>
          <w:tcPr>
            <w:tcW w:w="2693" w:type="dxa"/>
          </w:tcPr>
          <w:p w14:paraId="53BC418E" w14:textId="77777777" w:rsidR="0070237D" w:rsidRPr="00DE2310" w:rsidRDefault="000458E6" w:rsidP="003F3463">
            <w:pPr>
              <w:pStyle w:val="Odsekzoznamu"/>
              <w:numPr>
                <w:ilvl w:val="0"/>
                <w:numId w:val="56"/>
              </w:numPr>
              <w:ind w:left="317"/>
              <w:jc w:val="both"/>
              <w:rPr>
                <w:rFonts w:cstheme="minorBidi"/>
              </w:rPr>
            </w:pPr>
            <w:r w:rsidRPr="149B330A">
              <w:rPr>
                <w:rFonts w:cstheme="minorBidi"/>
              </w:rPr>
              <w:t>P</w:t>
            </w:r>
            <w:r w:rsidR="0070237D" w:rsidRPr="149B330A">
              <w:rPr>
                <w:rFonts w:cstheme="minorBidi"/>
              </w:rPr>
              <w:t xml:space="preserve">riepustnosti liniek a otázne zabezpečenie bezproblémového chodu archivácie všetkých pripojených </w:t>
            </w:r>
            <w:proofErr w:type="spellStart"/>
            <w:r w:rsidR="149B330A" w:rsidRPr="149B330A">
              <w:rPr>
                <w:rFonts w:cstheme="minorBidi"/>
              </w:rPr>
              <w:t>PACSov</w:t>
            </w:r>
            <w:proofErr w:type="spellEnd"/>
          </w:p>
          <w:p w14:paraId="782BC71D" w14:textId="77777777" w:rsidR="0070237D" w:rsidRPr="00DE2310" w:rsidRDefault="0070237D" w:rsidP="003F3463">
            <w:pPr>
              <w:pStyle w:val="Odsekzoznamu"/>
              <w:numPr>
                <w:ilvl w:val="0"/>
                <w:numId w:val="56"/>
              </w:numPr>
              <w:ind w:left="317"/>
              <w:jc w:val="both"/>
              <w:rPr>
                <w:rFonts w:cstheme="minorHAnsi"/>
              </w:rPr>
            </w:pPr>
            <w:r w:rsidRPr="00DE2310">
              <w:rPr>
                <w:rFonts w:cstheme="minorHAnsi"/>
              </w:rPr>
              <w:t>Potreba 24/7/365 dostupnosti poskytovania služieb za všetkých okolností.</w:t>
            </w:r>
          </w:p>
          <w:p w14:paraId="42829E45" w14:textId="77777777" w:rsidR="00DA2B2B" w:rsidRPr="00DE2310" w:rsidRDefault="0070237D" w:rsidP="003F3463">
            <w:pPr>
              <w:pStyle w:val="Odsekzoznamu"/>
              <w:numPr>
                <w:ilvl w:val="0"/>
                <w:numId w:val="56"/>
              </w:numPr>
              <w:ind w:left="317"/>
              <w:jc w:val="both"/>
              <w:rPr>
                <w:rFonts w:cstheme="minorHAnsi"/>
              </w:rPr>
            </w:pPr>
            <w:r w:rsidRPr="00DE2310">
              <w:rPr>
                <w:rFonts w:cstheme="minorHAnsi"/>
              </w:rPr>
              <w:t>Robustnosť jedného úložiska a HW prostriedkov</w:t>
            </w:r>
          </w:p>
        </w:tc>
        <w:tc>
          <w:tcPr>
            <w:tcW w:w="2693" w:type="dxa"/>
          </w:tcPr>
          <w:p w14:paraId="27FE84ED" w14:textId="77777777" w:rsidR="0078660A" w:rsidRPr="00DE2310" w:rsidRDefault="000458E6" w:rsidP="003F3463">
            <w:pPr>
              <w:pStyle w:val="Odsekzoznamu"/>
              <w:numPr>
                <w:ilvl w:val="0"/>
                <w:numId w:val="56"/>
              </w:numPr>
              <w:ind w:left="317"/>
              <w:jc w:val="both"/>
              <w:rPr>
                <w:rFonts w:cstheme="minorHAnsi"/>
              </w:rPr>
            </w:pPr>
            <w:r w:rsidRPr="00DE2310">
              <w:rPr>
                <w:rFonts w:cstheme="minorHAnsi"/>
              </w:rPr>
              <w:t>Ú</w:t>
            </w:r>
            <w:r w:rsidR="0078660A" w:rsidRPr="00DE2310">
              <w:rPr>
                <w:rFonts w:cstheme="minorHAnsi"/>
              </w:rPr>
              <w:t xml:space="preserve">držba jedného, avšak mohutného HW diskového poľa na jednej zabezpečenej lokalite. </w:t>
            </w:r>
          </w:p>
          <w:p w14:paraId="6A3E32FD" w14:textId="77777777" w:rsidR="00DA2B2B" w:rsidRPr="00DE2310" w:rsidRDefault="000458E6" w:rsidP="003F3463">
            <w:pPr>
              <w:pStyle w:val="Odsekzoznamu"/>
              <w:numPr>
                <w:ilvl w:val="0"/>
                <w:numId w:val="56"/>
              </w:numPr>
              <w:ind w:left="317"/>
              <w:jc w:val="both"/>
              <w:rPr>
                <w:rFonts w:cstheme="minorHAnsi"/>
              </w:rPr>
            </w:pPr>
            <w:r w:rsidRPr="00DE2310">
              <w:rPr>
                <w:rFonts w:cstheme="minorHAnsi"/>
              </w:rPr>
              <w:t>Z</w:t>
            </w:r>
            <w:r w:rsidR="0078660A" w:rsidRPr="00DE2310">
              <w:rPr>
                <w:rFonts w:cstheme="minorHAnsi"/>
              </w:rPr>
              <w:t xml:space="preserve">rejme (v závislosti od </w:t>
            </w:r>
            <w:proofErr w:type="spellStart"/>
            <w:r w:rsidR="0078660A" w:rsidRPr="00DE2310">
              <w:rPr>
                <w:rFonts w:cstheme="minorHAnsi"/>
              </w:rPr>
              <w:t>providera</w:t>
            </w:r>
            <w:proofErr w:type="spellEnd"/>
            <w:r w:rsidR="0078660A" w:rsidRPr="00DE2310">
              <w:rPr>
                <w:rFonts w:cstheme="minorHAnsi"/>
              </w:rPr>
              <w:t>) licenčne jednoduchšie a finančne menej náročné riešenie.</w:t>
            </w:r>
          </w:p>
        </w:tc>
      </w:tr>
      <w:tr w:rsidR="00DA2B2B" w:rsidRPr="00DE2310" w14:paraId="01367BC1" w14:textId="77777777" w:rsidTr="00DA2B2B">
        <w:tc>
          <w:tcPr>
            <w:tcW w:w="3823" w:type="dxa"/>
          </w:tcPr>
          <w:p w14:paraId="2DB83D78" w14:textId="77777777" w:rsidR="00DA2B2B" w:rsidRPr="00DE2310" w:rsidRDefault="000B5836" w:rsidP="009535D0">
            <w:pPr>
              <w:jc w:val="both"/>
            </w:pPr>
            <w:r w:rsidRPr="00DE2310">
              <w:rPr>
                <w:rFonts w:cstheme="minorHAnsi"/>
                <w:b/>
                <w:bCs/>
              </w:rPr>
              <w:t>RIEŠENIE KRAJE:</w:t>
            </w:r>
            <w:r w:rsidRPr="00DE2310">
              <w:rPr>
                <w:rFonts w:cstheme="minorHAnsi"/>
              </w:rPr>
              <w:t xml:space="preserve"> jedna databáza vyšetrení prepojená na tri dátové úložiská (Západ, Stred Východ).</w:t>
            </w:r>
          </w:p>
        </w:tc>
        <w:tc>
          <w:tcPr>
            <w:tcW w:w="2693" w:type="dxa"/>
          </w:tcPr>
          <w:p w14:paraId="101AF18C" w14:textId="77777777" w:rsidR="00F66DAB" w:rsidRPr="00DE2310" w:rsidRDefault="000458E6" w:rsidP="003F3463">
            <w:pPr>
              <w:pStyle w:val="Odsekzoznamu"/>
              <w:numPr>
                <w:ilvl w:val="0"/>
                <w:numId w:val="56"/>
              </w:numPr>
              <w:ind w:left="317"/>
              <w:jc w:val="both"/>
              <w:rPr>
                <w:rFonts w:cstheme="minorHAnsi"/>
              </w:rPr>
            </w:pPr>
            <w:r w:rsidRPr="00DE2310">
              <w:rPr>
                <w:rFonts w:cstheme="minorHAnsi"/>
              </w:rPr>
              <w:t>P</w:t>
            </w:r>
            <w:r w:rsidR="00F66DAB" w:rsidRPr="00DE2310">
              <w:rPr>
                <w:rFonts w:cstheme="minorHAnsi"/>
              </w:rPr>
              <w:t xml:space="preserve">riepustnosti liniek a otázne zabezpečenie bezproblémového chodu archivácie všetkých pripojených </w:t>
            </w:r>
            <w:proofErr w:type="spellStart"/>
            <w:r w:rsidR="00F66DAB" w:rsidRPr="00DE2310">
              <w:rPr>
                <w:rFonts w:cstheme="minorHAnsi"/>
              </w:rPr>
              <w:t>PACSov</w:t>
            </w:r>
            <w:proofErr w:type="spellEnd"/>
            <w:r w:rsidR="00F66DAB" w:rsidRPr="00DE2310">
              <w:rPr>
                <w:rFonts w:cstheme="minorHAnsi"/>
              </w:rPr>
              <w:t xml:space="preserve"> v rámci krajov.</w:t>
            </w:r>
          </w:p>
          <w:p w14:paraId="74B1503D" w14:textId="77777777" w:rsidR="00F66DAB" w:rsidRPr="00DE2310" w:rsidRDefault="000458E6" w:rsidP="003F3463">
            <w:pPr>
              <w:pStyle w:val="Odsekzoznamu"/>
              <w:numPr>
                <w:ilvl w:val="0"/>
                <w:numId w:val="56"/>
              </w:numPr>
              <w:ind w:left="317"/>
              <w:jc w:val="both"/>
              <w:rPr>
                <w:rFonts w:cstheme="minorHAnsi"/>
              </w:rPr>
            </w:pPr>
            <w:r w:rsidRPr="00DE2310">
              <w:rPr>
                <w:rFonts w:cstheme="minorHAnsi"/>
              </w:rPr>
              <w:t>N</w:t>
            </w:r>
            <w:r w:rsidR="00F66DAB" w:rsidRPr="00DE2310">
              <w:rPr>
                <w:rFonts w:cstheme="minorHAnsi"/>
              </w:rPr>
              <w:t>utnosť existencie troch lokalít v rámci krajov s vysokou mierou bezpečnosti pre existenciu archívov.</w:t>
            </w:r>
          </w:p>
          <w:p w14:paraId="51601FD5" w14:textId="77777777" w:rsidR="00DA2B2B" w:rsidRPr="00DE2310" w:rsidRDefault="000458E6" w:rsidP="003F3463">
            <w:pPr>
              <w:pStyle w:val="Odsekzoznamu"/>
              <w:numPr>
                <w:ilvl w:val="0"/>
                <w:numId w:val="56"/>
              </w:numPr>
              <w:ind w:left="317"/>
              <w:jc w:val="both"/>
              <w:rPr>
                <w:rFonts w:cstheme="minorHAnsi"/>
              </w:rPr>
            </w:pPr>
            <w:r w:rsidRPr="00DE2310">
              <w:rPr>
                <w:rFonts w:cstheme="minorHAnsi"/>
              </w:rPr>
              <w:t>P</w:t>
            </w:r>
            <w:r w:rsidR="00F66DAB" w:rsidRPr="00DE2310">
              <w:rPr>
                <w:rFonts w:cstheme="minorHAnsi"/>
              </w:rPr>
              <w:t>otreba trojitého licencovania a manažovania HW prostriedkov</w:t>
            </w:r>
          </w:p>
        </w:tc>
        <w:tc>
          <w:tcPr>
            <w:tcW w:w="2693" w:type="dxa"/>
          </w:tcPr>
          <w:p w14:paraId="6FB208F7" w14:textId="77777777" w:rsidR="00BB6BC1" w:rsidRPr="00DE2310" w:rsidRDefault="00BB6BC1" w:rsidP="003F3463">
            <w:pPr>
              <w:pStyle w:val="Odsekzoznamu"/>
              <w:numPr>
                <w:ilvl w:val="0"/>
                <w:numId w:val="56"/>
              </w:numPr>
              <w:ind w:left="317"/>
              <w:jc w:val="both"/>
              <w:rPr>
                <w:rFonts w:cstheme="minorHAnsi"/>
              </w:rPr>
            </w:pPr>
            <w:r w:rsidRPr="00DE2310">
              <w:rPr>
                <w:rFonts w:cstheme="minorHAnsi"/>
              </w:rPr>
              <w:t>Flexibilnejšia správa každého z HW úložísk.</w:t>
            </w:r>
          </w:p>
          <w:p w14:paraId="1C0EDCBA" w14:textId="77777777" w:rsidR="00DA2B2B" w:rsidRPr="00DE2310" w:rsidRDefault="00BB6BC1" w:rsidP="003F3463">
            <w:pPr>
              <w:pStyle w:val="Odsekzoznamu"/>
              <w:numPr>
                <w:ilvl w:val="0"/>
                <w:numId w:val="56"/>
              </w:numPr>
              <w:ind w:left="317"/>
              <w:jc w:val="both"/>
              <w:rPr>
                <w:rFonts w:cstheme="minorHAnsi"/>
              </w:rPr>
            </w:pPr>
            <w:r w:rsidRPr="00DE2310">
              <w:rPr>
                <w:rFonts w:cstheme="minorHAnsi"/>
              </w:rPr>
              <w:t>Nižšie riziko nedostupnosti dát (v prípade výpadku jedného z troch, zvyšné dva archívy poskytujú služby)</w:t>
            </w:r>
          </w:p>
        </w:tc>
      </w:tr>
      <w:tr w:rsidR="00DA2B2B" w:rsidRPr="00DE2310" w14:paraId="495E27D9" w14:textId="77777777" w:rsidTr="00DA2B2B">
        <w:tc>
          <w:tcPr>
            <w:tcW w:w="3823" w:type="dxa"/>
          </w:tcPr>
          <w:p w14:paraId="223646B9" w14:textId="77777777" w:rsidR="00DA2B2B" w:rsidRPr="00DE2310" w:rsidRDefault="006B5DA1" w:rsidP="009535D0">
            <w:pPr>
              <w:jc w:val="both"/>
            </w:pPr>
            <w:r w:rsidRPr="00DE2310">
              <w:rPr>
                <w:rFonts w:cstheme="minorHAnsi"/>
                <w:b/>
                <w:bCs/>
              </w:rPr>
              <w:t>RIEŠENIE VUC+:</w:t>
            </w:r>
            <w:r w:rsidRPr="00DE2310">
              <w:rPr>
                <w:rFonts w:cstheme="minorHAnsi"/>
              </w:rPr>
              <w:t xml:space="preserve"> jedna databáza vyšetrení prepojená na 8+2 (VÚC členenie + samostatne BA a KE) dátových úložísk.</w:t>
            </w:r>
          </w:p>
        </w:tc>
        <w:tc>
          <w:tcPr>
            <w:tcW w:w="2693" w:type="dxa"/>
          </w:tcPr>
          <w:p w14:paraId="1743F61C" w14:textId="77777777" w:rsidR="000276C1" w:rsidRPr="00DE2310" w:rsidRDefault="000276C1" w:rsidP="003F3463">
            <w:pPr>
              <w:pStyle w:val="Odsekzoznamu"/>
              <w:numPr>
                <w:ilvl w:val="0"/>
                <w:numId w:val="56"/>
              </w:numPr>
              <w:ind w:left="317"/>
              <w:jc w:val="both"/>
              <w:rPr>
                <w:rFonts w:cstheme="minorHAnsi"/>
              </w:rPr>
            </w:pPr>
            <w:r w:rsidRPr="00DE2310">
              <w:rPr>
                <w:rFonts w:cstheme="minorHAnsi"/>
              </w:rPr>
              <w:t>Vyššie náklady na licencovanie a HW pri zaobstarávaní</w:t>
            </w:r>
          </w:p>
          <w:p w14:paraId="2545596B" w14:textId="77777777" w:rsidR="00DA2B2B" w:rsidRPr="00DE2310" w:rsidRDefault="000276C1" w:rsidP="003F3463">
            <w:pPr>
              <w:pStyle w:val="Odsekzoznamu"/>
              <w:numPr>
                <w:ilvl w:val="0"/>
                <w:numId w:val="56"/>
              </w:numPr>
              <w:ind w:left="317"/>
              <w:jc w:val="both"/>
              <w:rPr>
                <w:rFonts w:cstheme="minorHAnsi"/>
              </w:rPr>
            </w:pPr>
            <w:r w:rsidRPr="00DE2310">
              <w:rPr>
                <w:rFonts w:cstheme="minorHAnsi"/>
              </w:rPr>
              <w:t>Potreba desiatich zabezpečených lokalít s vysokou dátovou priepustnosťou.</w:t>
            </w:r>
          </w:p>
        </w:tc>
        <w:tc>
          <w:tcPr>
            <w:tcW w:w="2693" w:type="dxa"/>
          </w:tcPr>
          <w:p w14:paraId="70841368" w14:textId="77777777" w:rsidR="00212D07" w:rsidRPr="00DE2310" w:rsidRDefault="00212D07" w:rsidP="00212D07">
            <w:pPr>
              <w:pStyle w:val="Odsekzoznamu"/>
              <w:numPr>
                <w:ilvl w:val="0"/>
                <w:numId w:val="56"/>
              </w:numPr>
              <w:ind w:left="322"/>
              <w:jc w:val="both"/>
              <w:rPr>
                <w:rFonts w:cstheme="minorHAnsi"/>
              </w:rPr>
            </w:pPr>
            <w:r w:rsidRPr="00DE2310">
              <w:rPr>
                <w:rFonts w:cstheme="minorHAnsi"/>
              </w:rPr>
              <w:t>Nižšie riziko nedostupnosti dát (v prípade výpadku jedného z 10, zvyšné archívy poskytujú služby)</w:t>
            </w:r>
          </w:p>
          <w:p w14:paraId="15E96173" w14:textId="77777777" w:rsidR="00212D07" w:rsidRPr="00DE2310" w:rsidRDefault="00212D07" w:rsidP="00212D07">
            <w:pPr>
              <w:pStyle w:val="Odsekzoznamu"/>
              <w:numPr>
                <w:ilvl w:val="0"/>
                <w:numId w:val="56"/>
              </w:numPr>
              <w:ind w:left="322"/>
              <w:jc w:val="both"/>
              <w:rPr>
                <w:rFonts w:cstheme="minorHAnsi"/>
              </w:rPr>
            </w:pPr>
            <w:r w:rsidRPr="00DE2310">
              <w:rPr>
                <w:rFonts w:cstheme="minorHAnsi"/>
              </w:rPr>
              <w:t>Flexibilnejšia správa každého z HW úložísk.</w:t>
            </w:r>
          </w:p>
          <w:p w14:paraId="354C40C9" w14:textId="77777777" w:rsidR="00DA2B2B" w:rsidRPr="00DE2310" w:rsidRDefault="00212D07" w:rsidP="003F3463">
            <w:pPr>
              <w:pStyle w:val="Odsekzoznamu"/>
              <w:numPr>
                <w:ilvl w:val="0"/>
                <w:numId w:val="56"/>
              </w:numPr>
              <w:ind w:left="322"/>
              <w:jc w:val="both"/>
              <w:rPr>
                <w:rFonts w:cstheme="minorHAnsi"/>
              </w:rPr>
            </w:pPr>
            <w:r w:rsidRPr="00DE2310">
              <w:rPr>
                <w:rFonts w:cstheme="minorHAnsi"/>
              </w:rPr>
              <w:t xml:space="preserve">Najvyššia šanca bezproblémovej archivácie dát z pripojených </w:t>
            </w:r>
            <w:proofErr w:type="spellStart"/>
            <w:r w:rsidRPr="00DE2310">
              <w:rPr>
                <w:rFonts w:cstheme="minorHAnsi"/>
              </w:rPr>
              <w:t>PACSov</w:t>
            </w:r>
            <w:proofErr w:type="spellEnd"/>
            <w:r w:rsidRPr="00DE2310">
              <w:rPr>
                <w:rFonts w:cstheme="minorHAnsi"/>
              </w:rPr>
              <w:t xml:space="preserve"> PZS v rámci jedného archívneho </w:t>
            </w:r>
            <w:proofErr w:type="spellStart"/>
            <w:r w:rsidRPr="00DE2310">
              <w:rPr>
                <w:rFonts w:cstheme="minorHAnsi"/>
              </w:rPr>
              <w:t>nodu</w:t>
            </w:r>
            <w:proofErr w:type="spellEnd"/>
            <w:r w:rsidRPr="00DE2310">
              <w:rPr>
                <w:rFonts w:cstheme="minorHAnsi"/>
              </w:rPr>
              <w:t>.</w:t>
            </w:r>
          </w:p>
        </w:tc>
      </w:tr>
    </w:tbl>
    <w:p w14:paraId="3C2B9EF4" w14:textId="77777777" w:rsidR="0003782A" w:rsidRDefault="006C4F85" w:rsidP="00E03A35">
      <w:pPr>
        <w:jc w:val="both"/>
      </w:pPr>
      <w:r w:rsidRPr="00DE2310">
        <w:t>Na základe posúdenia možností vybudovania technologickej architektú</w:t>
      </w:r>
      <w:r w:rsidR="00777BB0" w:rsidRPr="00DE2310">
        <w:t>ry pôjde o vytvorenie archívu obrazových vyšetrení, do ktorého bud</w:t>
      </w:r>
      <w:r w:rsidR="00CC6569" w:rsidRPr="00DE2310">
        <w:t>e</w:t>
      </w:r>
      <w:r w:rsidR="00777BB0" w:rsidRPr="00DE2310">
        <w:t xml:space="preserve"> v 1. kroku </w:t>
      </w:r>
      <w:r w:rsidR="00CC6569" w:rsidRPr="00DE2310">
        <w:t>zapojených</w:t>
      </w:r>
      <w:r w:rsidR="0003782A">
        <w:t>:</w:t>
      </w:r>
    </w:p>
    <w:p w14:paraId="707DB86D" w14:textId="77777777" w:rsidR="0003782A" w:rsidRDefault="00CC6569" w:rsidP="00E03A35">
      <w:pPr>
        <w:pStyle w:val="Odsekzoznamu"/>
        <w:numPr>
          <w:ilvl w:val="0"/>
          <w:numId w:val="96"/>
        </w:numPr>
        <w:ind w:left="426"/>
        <w:jc w:val="both"/>
      </w:pPr>
      <w:r w:rsidRPr="00DE2310">
        <w:t>17 PZS</w:t>
      </w:r>
      <w:r w:rsidR="0003782A">
        <w:t xml:space="preserve"> poskytujúcich služby v oblasti rádiológie</w:t>
      </w:r>
      <w:r w:rsidRPr="00DE2310">
        <w:t xml:space="preserve"> (</w:t>
      </w:r>
      <w:proofErr w:type="spellStart"/>
      <w:r w:rsidRPr="00DE2310">
        <w:t>scope</w:t>
      </w:r>
      <w:proofErr w:type="spellEnd"/>
      <w:r w:rsidRPr="00DE2310">
        <w:t xml:space="preserve"> </w:t>
      </w:r>
      <w:proofErr w:type="spellStart"/>
      <w:r w:rsidRPr="00DE2310">
        <w:t>projetku</w:t>
      </w:r>
      <w:proofErr w:type="spellEnd"/>
      <w:r w:rsidRPr="00DE2310">
        <w:t>)</w:t>
      </w:r>
    </w:p>
    <w:p w14:paraId="221919DF" w14:textId="02ADEC04" w:rsidR="0003782A" w:rsidRDefault="0003782A" w:rsidP="003F3463">
      <w:pPr>
        <w:pStyle w:val="Odsekzoznamu"/>
        <w:numPr>
          <w:ilvl w:val="0"/>
          <w:numId w:val="96"/>
        </w:numPr>
        <w:ind w:left="426"/>
        <w:jc w:val="both"/>
      </w:pPr>
      <w:r>
        <w:t>1</w:t>
      </w:r>
      <w:r w:rsidR="002B26E0">
        <w:t>8 Pracovísk patologickej anatómie</w:t>
      </w:r>
      <w:r w:rsidR="002B26E0" w:rsidDel="002B26E0">
        <w:rPr>
          <w:rStyle w:val="Odkaznakomentr"/>
        </w:rPr>
        <w:t xml:space="preserve"> </w:t>
      </w:r>
      <w:r>
        <w:t>(</w:t>
      </w:r>
      <w:proofErr w:type="spellStart"/>
      <w:r>
        <w:t>scope</w:t>
      </w:r>
      <w:proofErr w:type="spellEnd"/>
      <w:r>
        <w:t xml:space="preserve"> projektu)</w:t>
      </w:r>
      <w:r w:rsidR="00CC6569" w:rsidRPr="00DE2310">
        <w:t xml:space="preserve">. </w:t>
      </w:r>
    </w:p>
    <w:p w14:paraId="3802459F" w14:textId="77777777" w:rsidR="00E03A35" w:rsidRPr="00DE2310" w:rsidRDefault="00CC6569" w:rsidP="00E03A35">
      <w:pPr>
        <w:jc w:val="both"/>
      </w:pPr>
      <w:r w:rsidRPr="00DE2310">
        <w:t xml:space="preserve">Návrh riešenia predpokladá vytvorenie </w:t>
      </w:r>
      <w:proofErr w:type="spellStart"/>
      <w:r w:rsidRPr="00DE2310">
        <w:t>multitenantnej</w:t>
      </w:r>
      <w:proofErr w:type="spellEnd"/>
      <w:r w:rsidRPr="00DE2310">
        <w:t xml:space="preserve"> databázy, ktorá bude jedna, pričom fyzické </w:t>
      </w:r>
      <w:r w:rsidR="00685CA4" w:rsidRPr="00DE2310">
        <w:t>s</w:t>
      </w:r>
      <w:r w:rsidRPr="00DE2310">
        <w:t xml:space="preserve">kladovanie obrazových vyšetrení bude </w:t>
      </w:r>
      <w:r w:rsidR="00FE61B2" w:rsidRPr="00DE2310">
        <w:t>na dvoch lokalitách, ktoré budú infraštruktúrne nezávisl</w:t>
      </w:r>
      <w:r w:rsidR="00685CA4" w:rsidRPr="00DE2310">
        <w:t>é.</w:t>
      </w:r>
      <w:r w:rsidR="00FE61B2" w:rsidRPr="00DE2310">
        <w:t xml:space="preserve"> </w:t>
      </w:r>
      <w:r w:rsidR="00FE61B2" w:rsidRPr="00DE2310">
        <w:lastRenderedPageBreak/>
        <w:t xml:space="preserve">Ukladanie obrazových vyšetrení </w:t>
      </w:r>
      <w:r w:rsidR="00685CA4" w:rsidRPr="00DE2310">
        <w:t xml:space="preserve">od PZS </w:t>
      </w:r>
      <w:r w:rsidR="00FE61B2" w:rsidRPr="00DE2310">
        <w:t xml:space="preserve">bude prebiehať vo väčšine </w:t>
      </w:r>
      <w:r w:rsidR="00763D49">
        <w:t xml:space="preserve">prípadov </w:t>
      </w:r>
      <w:r w:rsidR="00777BB0" w:rsidRPr="00DE2310">
        <w:t xml:space="preserve">v noci (resp. </w:t>
      </w:r>
      <w:r w:rsidR="001E3216" w:rsidRPr="00DE2310">
        <w:t>hodinách</w:t>
      </w:r>
      <w:r w:rsidR="00777BB0" w:rsidRPr="00DE2310">
        <w:t xml:space="preserve"> s </w:t>
      </w:r>
      <w:r w:rsidR="001E3216" w:rsidRPr="00DE2310">
        <w:t>nízkym</w:t>
      </w:r>
      <w:r w:rsidR="00777BB0" w:rsidRPr="00DE2310">
        <w:t xml:space="preserve"> vyu</w:t>
      </w:r>
      <w:r w:rsidR="001E3216" w:rsidRPr="00DE2310">
        <w:t>ž</w:t>
      </w:r>
      <w:r w:rsidR="00777BB0" w:rsidRPr="00DE2310">
        <w:t>it</w:t>
      </w:r>
      <w:r w:rsidR="001E3216" w:rsidRPr="00DE2310">
        <w:t>í</w:t>
      </w:r>
      <w:r w:rsidR="00777BB0" w:rsidRPr="00DE2310">
        <w:t xml:space="preserve">m siete). </w:t>
      </w:r>
      <w:r w:rsidR="001E3216" w:rsidRPr="00DE2310">
        <w:t>Predpokladaný</w:t>
      </w:r>
      <w:r w:rsidR="00777BB0" w:rsidRPr="00DE2310">
        <w:t xml:space="preserve"> objem </w:t>
      </w:r>
      <w:r w:rsidR="001E3216" w:rsidRPr="00DE2310">
        <w:t>ukladaných</w:t>
      </w:r>
      <w:r w:rsidR="00777BB0" w:rsidRPr="00DE2310">
        <w:t xml:space="preserve"> </w:t>
      </w:r>
      <w:r w:rsidR="001E3216" w:rsidRPr="00DE2310">
        <w:t>údajov</w:t>
      </w:r>
      <w:r w:rsidR="00777BB0" w:rsidRPr="00DE2310">
        <w:t xml:space="preserve"> je v horizonte 5 rokov </w:t>
      </w:r>
      <w:r w:rsidR="00A23DDD">
        <w:t>cca 1</w:t>
      </w:r>
      <w:r w:rsidR="000665ED">
        <w:t>2</w:t>
      </w:r>
      <w:r w:rsidR="00777BB0" w:rsidRPr="00DE2310">
        <w:t xml:space="preserve"> PB. Nad </w:t>
      </w:r>
      <w:r w:rsidR="001E3216" w:rsidRPr="00DE2310">
        <w:t>úložiskami</w:t>
      </w:r>
      <w:r w:rsidR="00777BB0" w:rsidRPr="00DE2310">
        <w:t xml:space="preserve"> bude </w:t>
      </w:r>
      <w:r w:rsidR="001E3216" w:rsidRPr="00DE2310">
        <w:t>portálové</w:t>
      </w:r>
      <w:r w:rsidR="00777BB0" w:rsidRPr="00DE2310">
        <w:t xml:space="preserve"> </w:t>
      </w:r>
      <w:r w:rsidR="001E3216" w:rsidRPr="00DE2310">
        <w:t>riešenie</w:t>
      </w:r>
      <w:r w:rsidR="00777BB0" w:rsidRPr="00DE2310">
        <w:t>, ktor</w:t>
      </w:r>
      <w:r w:rsidR="001E3216" w:rsidRPr="00DE2310">
        <w:t>é</w:t>
      </w:r>
      <w:r w:rsidR="00777BB0" w:rsidRPr="00DE2310">
        <w:t xml:space="preserve"> prostredn</w:t>
      </w:r>
      <w:r w:rsidR="001E3216" w:rsidRPr="00DE2310">
        <w:t>í</w:t>
      </w:r>
      <w:r w:rsidR="00777BB0" w:rsidRPr="00DE2310">
        <w:t>ctvom pravidiel umo</w:t>
      </w:r>
      <w:r w:rsidR="001E3216" w:rsidRPr="00DE2310">
        <w:t>ž</w:t>
      </w:r>
      <w:r w:rsidR="00777BB0" w:rsidRPr="00DE2310">
        <w:t>n</w:t>
      </w:r>
      <w:r w:rsidR="001E3216" w:rsidRPr="00DE2310">
        <w:t>í</w:t>
      </w:r>
      <w:r w:rsidR="00777BB0" w:rsidRPr="00DE2310">
        <w:t xml:space="preserve"> pristupova</w:t>
      </w:r>
      <w:r w:rsidR="001E3216" w:rsidRPr="00DE2310">
        <w:t>ť</w:t>
      </w:r>
      <w:r w:rsidR="00777BB0" w:rsidRPr="00DE2310">
        <w:t xml:space="preserve"> k </w:t>
      </w:r>
      <w:r w:rsidR="001E3216" w:rsidRPr="00DE2310">
        <w:t>ú</w:t>
      </w:r>
      <w:r w:rsidR="00777BB0" w:rsidRPr="00DE2310">
        <w:t>dajom.</w:t>
      </w:r>
      <w:r w:rsidR="001E3216" w:rsidRPr="00DE2310">
        <w:t xml:space="preserve"> Z pohľadu popisu </w:t>
      </w:r>
      <w:r w:rsidR="00D10AF2" w:rsidRPr="00DE2310">
        <w:t>jednotlivých</w:t>
      </w:r>
      <w:r w:rsidR="001E3216" w:rsidRPr="00DE2310">
        <w:t xml:space="preserve"> komponentov sa bude jednať o nasledovné:</w:t>
      </w:r>
    </w:p>
    <w:p w14:paraId="4A35B4C9" w14:textId="654411D8" w:rsidR="00E03A35" w:rsidRPr="00DE2310" w:rsidRDefault="00E03A35" w:rsidP="00E03A35">
      <w:pPr>
        <w:pStyle w:val="Odsekzoznamu"/>
        <w:numPr>
          <w:ilvl w:val="0"/>
          <w:numId w:val="57"/>
        </w:numPr>
        <w:jc w:val="both"/>
      </w:pPr>
      <w:r w:rsidRPr="00DE2310">
        <w:t>počet fyzických lokalít - 2 nezávisle lokal</w:t>
      </w:r>
      <w:r w:rsidR="00763D49">
        <w:t>ity</w:t>
      </w:r>
    </w:p>
    <w:p w14:paraId="09655C90" w14:textId="7F6D74BE" w:rsidR="00E03A35" w:rsidRPr="00DE2310" w:rsidRDefault="00E03A35" w:rsidP="00E03A35">
      <w:pPr>
        <w:pStyle w:val="Odsekzoznamu"/>
        <w:numPr>
          <w:ilvl w:val="0"/>
          <w:numId w:val="57"/>
        </w:numPr>
        <w:jc w:val="both"/>
      </w:pPr>
      <w:r w:rsidRPr="00DE2310">
        <w:t xml:space="preserve">počet </w:t>
      </w:r>
      <w:proofErr w:type="spellStart"/>
      <w:r w:rsidRPr="00DE2310">
        <w:t>storageov</w:t>
      </w:r>
      <w:proofErr w:type="spellEnd"/>
      <w:r w:rsidRPr="00DE2310">
        <w:t xml:space="preserve"> - 4 (dva do každej lokality)</w:t>
      </w:r>
      <w:r w:rsidR="00224C03" w:rsidRPr="00DE2310">
        <w:t xml:space="preserve"> – diskové polia budú na opti</w:t>
      </w:r>
      <w:r w:rsidR="00763D49">
        <w:t>ckej sieti</w:t>
      </w:r>
      <w:r w:rsidR="00224C03" w:rsidRPr="00DE2310">
        <w:t xml:space="preserve"> (kvôli rýchlosti výmeny údajov)</w:t>
      </w:r>
    </w:p>
    <w:p w14:paraId="109CB61D" w14:textId="079118C1" w:rsidR="006124CD" w:rsidRPr="00DE2310" w:rsidRDefault="149B330A" w:rsidP="00E03A35">
      <w:pPr>
        <w:pStyle w:val="Odsekzoznamu"/>
        <w:numPr>
          <w:ilvl w:val="0"/>
          <w:numId w:val="57"/>
        </w:numPr>
        <w:jc w:val="both"/>
      </w:pPr>
      <w:r>
        <w:t>úložná</w:t>
      </w:r>
      <w:r w:rsidR="00E03A35" w:rsidRPr="00DE2310">
        <w:t xml:space="preserve"> kapacita jednej lokality -  </w:t>
      </w:r>
      <w:r w:rsidR="003679D9">
        <w:t>3</w:t>
      </w:r>
      <w:r w:rsidR="00E03A35" w:rsidRPr="00DE2310">
        <w:t xml:space="preserve"> </w:t>
      </w:r>
      <w:r w:rsidR="006124CD" w:rsidRPr="00DE2310">
        <w:t>PB</w:t>
      </w:r>
    </w:p>
    <w:p w14:paraId="67033A0B" w14:textId="77777777" w:rsidR="006124CD" w:rsidRPr="00DE2310" w:rsidRDefault="00E03A35" w:rsidP="00E03A35">
      <w:pPr>
        <w:pStyle w:val="Odsekzoznamu"/>
        <w:numPr>
          <w:ilvl w:val="0"/>
          <w:numId w:val="57"/>
        </w:numPr>
        <w:jc w:val="both"/>
      </w:pPr>
      <w:r w:rsidRPr="00DE2310">
        <w:t>sp</w:t>
      </w:r>
      <w:r w:rsidR="006124CD" w:rsidRPr="00DE2310">
        <w:t>ô</w:t>
      </w:r>
      <w:r w:rsidRPr="00DE2310">
        <w:t xml:space="preserve">sob ukladania </w:t>
      </w:r>
      <w:r w:rsidR="006124CD" w:rsidRPr="00DE2310">
        <w:t>ú</w:t>
      </w:r>
      <w:r w:rsidRPr="00DE2310">
        <w:t>dajov</w:t>
      </w:r>
      <w:r w:rsidR="006124CD" w:rsidRPr="00DE2310">
        <w:t xml:space="preserve"> - </w:t>
      </w:r>
      <w:r w:rsidRPr="00DE2310">
        <w:t>50% jedna lokalita a 50% druh</w:t>
      </w:r>
      <w:r w:rsidR="006124CD" w:rsidRPr="00DE2310">
        <w:t>á</w:t>
      </w:r>
      <w:r w:rsidRPr="00DE2310">
        <w:t xml:space="preserve"> lokalita</w:t>
      </w:r>
      <w:r w:rsidR="006124CD" w:rsidRPr="00DE2310">
        <w:t xml:space="preserve"> (rozdelenie bude predmetom analytickej fázy projektu)</w:t>
      </w:r>
    </w:p>
    <w:p w14:paraId="01D6AB17" w14:textId="77777777" w:rsidR="00796D63" w:rsidRPr="00DE2310" w:rsidRDefault="00E03A35" w:rsidP="00E03A35">
      <w:pPr>
        <w:pStyle w:val="Odsekzoznamu"/>
        <w:numPr>
          <w:ilvl w:val="0"/>
          <w:numId w:val="57"/>
        </w:numPr>
        <w:jc w:val="both"/>
      </w:pPr>
      <w:r w:rsidRPr="00DE2310">
        <w:t>sp</w:t>
      </w:r>
      <w:r w:rsidR="006124CD" w:rsidRPr="00DE2310">
        <w:t>ô</w:t>
      </w:r>
      <w:r w:rsidRPr="00DE2310">
        <w:t>sob z</w:t>
      </w:r>
      <w:r w:rsidR="006124CD" w:rsidRPr="00DE2310">
        <w:t>á</w:t>
      </w:r>
      <w:r w:rsidRPr="00DE2310">
        <w:t>lohovania</w:t>
      </w:r>
      <w:r w:rsidR="00796D63" w:rsidRPr="00DE2310">
        <w:t xml:space="preserve"> - </w:t>
      </w:r>
      <w:r w:rsidRPr="00DE2310">
        <w:t>opa</w:t>
      </w:r>
      <w:r w:rsidR="00796D63" w:rsidRPr="00DE2310">
        <w:t>č</w:t>
      </w:r>
      <w:r w:rsidRPr="00DE2310">
        <w:t>n</w:t>
      </w:r>
      <w:r w:rsidR="00796D63" w:rsidRPr="00DE2310">
        <w:t>á</w:t>
      </w:r>
      <w:r w:rsidRPr="00DE2310">
        <w:t xml:space="preserve"> vo</w:t>
      </w:r>
      <w:r w:rsidR="00796D63" w:rsidRPr="00DE2310">
        <w:t>č</w:t>
      </w:r>
      <w:r w:rsidRPr="00DE2310">
        <w:t>i pri</w:t>
      </w:r>
      <w:r w:rsidR="00796D63" w:rsidRPr="00DE2310">
        <w:t>má</w:t>
      </w:r>
      <w:r w:rsidRPr="00DE2310">
        <w:t xml:space="preserve">rnemu ukladaniu </w:t>
      </w:r>
      <w:r w:rsidR="00796D63" w:rsidRPr="00DE2310">
        <w:t>ú</w:t>
      </w:r>
      <w:r w:rsidRPr="00DE2310">
        <w:t>dajov</w:t>
      </w:r>
      <w:r w:rsidR="00796D63" w:rsidRPr="00DE2310">
        <w:t xml:space="preserve"> (obe úložiská budú aktívne</w:t>
      </w:r>
    </w:p>
    <w:p w14:paraId="236E44D5" w14:textId="2DD53DF7" w:rsidR="00796D63" w:rsidRPr="00DE2310" w:rsidRDefault="00E03A35" w:rsidP="00E03A35">
      <w:pPr>
        <w:pStyle w:val="Odsekzoznamu"/>
        <w:numPr>
          <w:ilvl w:val="0"/>
          <w:numId w:val="57"/>
        </w:numPr>
        <w:jc w:val="both"/>
      </w:pPr>
      <w:r w:rsidRPr="00DE2310">
        <w:t>databázový server na zabezpe</w:t>
      </w:r>
      <w:r w:rsidR="00796D63" w:rsidRPr="00DE2310">
        <w:t>č</w:t>
      </w:r>
      <w:r w:rsidRPr="00DE2310">
        <w:t>enie spr</w:t>
      </w:r>
      <w:r w:rsidR="00796D63" w:rsidRPr="00DE2310">
        <w:t>á</w:t>
      </w:r>
      <w:r w:rsidRPr="00DE2310">
        <w:t>vy datab</w:t>
      </w:r>
      <w:r w:rsidR="00796D63" w:rsidRPr="00DE2310">
        <w:t>á</w:t>
      </w:r>
      <w:r w:rsidRPr="00DE2310">
        <w:t>zy - cca 256</w:t>
      </w:r>
      <w:r w:rsidR="003F3463">
        <w:t xml:space="preserve"> GB</w:t>
      </w:r>
      <w:r w:rsidRPr="00DE2310">
        <w:t xml:space="preserve"> RA</w:t>
      </w:r>
      <w:r w:rsidR="00796D63" w:rsidRPr="00DE2310">
        <w:t>M</w:t>
      </w:r>
    </w:p>
    <w:p w14:paraId="5853710D" w14:textId="40A69906" w:rsidR="00796D63" w:rsidRPr="00DE2310" w:rsidRDefault="00E03A35" w:rsidP="00E03A35">
      <w:pPr>
        <w:pStyle w:val="Odsekzoznamu"/>
        <w:numPr>
          <w:ilvl w:val="0"/>
          <w:numId w:val="57"/>
        </w:numPr>
        <w:jc w:val="both"/>
      </w:pPr>
      <w:r w:rsidRPr="00DE2310">
        <w:t>aplikačný server</w:t>
      </w:r>
      <w:r w:rsidR="00796D63" w:rsidRPr="00DE2310">
        <w:t xml:space="preserve"> </w:t>
      </w:r>
      <w:r w:rsidRPr="00DE2310">
        <w:t>na zabezpe</w:t>
      </w:r>
      <w:r w:rsidR="00796D63" w:rsidRPr="00DE2310">
        <w:t>č</w:t>
      </w:r>
      <w:r w:rsidRPr="00DE2310">
        <w:t>enie spracovanie a v</w:t>
      </w:r>
      <w:r w:rsidR="00796D63" w:rsidRPr="00DE2310">
        <w:t>ým</w:t>
      </w:r>
      <w:r w:rsidRPr="00DE2310">
        <w:t xml:space="preserve">eny </w:t>
      </w:r>
      <w:r w:rsidR="00796D63" w:rsidRPr="00DE2310">
        <w:t>ú</w:t>
      </w:r>
      <w:r w:rsidRPr="00DE2310">
        <w:t xml:space="preserve">dajov </w:t>
      </w:r>
      <w:r w:rsidR="003F3463">
        <w:t>–</w:t>
      </w:r>
      <w:r w:rsidRPr="00DE2310">
        <w:t xml:space="preserve"> 512</w:t>
      </w:r>
      <w:r w:rsidR="003F3463">
        <w:t xml:space="preserve"> GB</w:t>
      </w:r>
      <w:r w:rsidRPr="00DE2310">
        <w:t xml:space="preserve"> RAM</w:t>
      </w:r>
      <w:r w:rsidR="00B85E89" w:rsidRPr="00DE2310">
        <w:t xml:space="preserve"> </w:t>
      </w:r>
    </w:p>
    <w:p w14:paraId="1424F01E" w14:textId="52721873" w:rsidR="00B85E89" w:rsidRPr="00DE2310" w:rsidRDefault="00B85E89" w:rsidP="00E03A35">
      <w:pPr>
        <w:pStyle w:val="Odsekzoznamu"/>
        <w:numPr>
          <w:ilvl w:val="0"/>
          <w:numId w:val="57"/>
        </w:numPr>
        <w:jc w:val="both"/>
      </w:pPr>
      <w:r w:rsidRPr="00DE2310">
        <w:t xml:space="preserve">server na zabezpečenie </w:t>
      </w:r>
      <w:proofErr w:type="spellStart"/>
      <w:r w:rsidRPr="00DE2310">
        <w:t>clusterovania</w:t>
      </w:r>
      <w:proofErr w:type="spellEnd"/>
      <w:r w:rsidRPr="00DE2310">
        <w:t xml:space="preserve"> a </w:t>
      </w:r>
      <w:proofErr w:type="spellStart"/>
      <w:r w:rsidRPr="00DE2310">
        <w:t>load</w:t>
      </w:r>
      <w:proofErr w:type="spellEnd"/>
      <w:r w:rsidRPr="00DE2310">
        <w:t xml:space="preserve"> </w:t>
      </w:r>
      <w:proofErr w:type="spellStart"/>
      <w:r w:rsidRPr="00DE2310">
        <w:t>balancingu</w:t>
      </w:r>
      <w:proofErr w:type="spellEnd"/>
      <w:r w:rsidRPr="00DE2310">
        <w:t xml:space="preserve"> – 512 </w:t>
      </w:r>
      <w:r w:rsidR="003F3463">
        <w:t xml:space="preserve">GB </w:t>
      </w:r>
      <w:r w:rsidRPr="00DE2310">
        <w:t>RAM</w:t>
      </w:r>
    </w:p>
    <w:p w14:paraId="681C740E" w14:textId="74FD973B" w:rsidR="006C4F85" w:rsidRPr="00DE2310" w:rsidRDefault="00E03A35" w:rsidP="00E03A35">
      <w:pPr>
        <w:pStyle w:val="Odsekzoznamu"/>
        <w:numPr>
          <w:ilvl w:val="0"/>
          <w:numId w:val="57"/>
        </w:numPr>
        <w:jc w:val="both"/>
      </w:pPr>
      <w:r w:rsidRPr="00DE2310">
        <w:t xml:space="preserve">server na obsluhu </w:t>
      </w:r>
      <w:r w:rsidR="00796D63" w:rsidRPr="00DE2310">
        <w:t>ú</w:t>
      </w:r>
      <w:r w:rsidRPr="00DE2310">
        <w:t>lo</w:t>
      </w:r>
      <w:r w:rsidR="00796D63" w:rsidRPr="00DE2310">
        <w:t>ž</w:t>
      </w:r>
      <w:r w:rsidRPr="00DE2310">
        <w:t xml:space="preserve">iska - 1024 </w:t>
      </w:r>
      <w:r w:rsidR="003F3463">
        <w:t xml:space="preserve">GB </w:t>
      </w:r>
      <w:r w:rsidRPr="00DE2310">
        <w:t>RAM</w:t>
      </w:r>
    </w:p>
    <w:p w14:paraId="269D3007" w14:textId="631508CD" w:rsidR="00796D63" w:rsidRPr="00DE2310" w:rsidRDefault="00150F25" w:rsidP="00E03A35">
      <w:pPr>
        <w:pStyle w:val="Odsekzoznamu"/>
        <w:numPr>
          <w:ilvl w:val="0"/>
          <w:numId w:val="57"/>
        </w:numPr>
        <w:jc w:val="both"/>
      </w:pPr>
      <w:r>
        <w:t>C</w:t>
      </w:r>
      <w:r w:rsidR="001E3216" w:rsidRPr="00DE2310">
        <w:t>PU server</w:t>
      </w:r>
      <w:r w:rsidR="00C9102A" w:rsidRPr="00DE2310">
        <w:t xml:space="preserve">/y na zabezpečenie grafického spracovania údajov – 1024 </w:t>
      </w:r>
      <w:r w:rsidR="003F3463">
        <w:t xml:space="preserve">GB </w:t>
      </w:r>
      <w:r w:rsidR="00C9102A" w:rsidRPr="00DE2310">
        <w:t>RAM</w:t>
      </w:r>
    </w:p>
    <w:p w14:paraId="77484871" w14:textId="77777777" w:rsidR="00C9102A" w:rsidRDefault="00C65471">
      <w:pPr>
        <w:pStyle w:val="Odsekzoznamu"/>
        <w:numPr>
          <w:ilvl w:val="0"/>
          <w:numId w:val="57"/>
        </w:numPr>
        <w:jc w:val="both"/>
      </w:pPr>
      <w:r w:rsidRPr="00DE2310">
        <w:t>ap</w:t>
      </w:r>
      <w:r w:rsidR="00C9102A" w:rsidRPr="00DE2310">
        <w:t xml:space="preserve">likačný server na </w:t>
      </w:r>
      <w:r w:rsidRPr="00DE2310">
        <w:t>zabezpečenie</w:t>
      </w:r>
      <w:r w:rsidR="00C9102A" w:rsidRPr="00DE2310">
        <w:t xml:space="preserve"> chodu portálu a web</w:t>
      </w:r>
      <w:r w:rsidR="00997D59" w:rsidRPr="00DE2310">
        <w:t>o</w:t>
      </w:r>
      <w:r w:rsidR="00C9102A" w:rsidRPr="00DE2310">
        <w:t>vého prehliadača (aj mimo VNA)</w:t>
      </w:r>
      <w:r w:rsidRPr="00DE2310">
        <w:t xml:space="preserve"> – 512 RAM</w:t>
      </w:r>
    </w:p>
    <w:p w14:paraId="2B101754" w14:textId="77777777" w:rsidR="00C20F67" w:rsidRDefault="00C20F67" w:rsidP="00C20F67">
      <w:pPr>
        <w:pStyle w:val="Nadpis4"/>
      </w:pPr>
      <w:r>
        <w:t>Fázovanie rozširovania technologického riešenia</w:t>
      </w:r>
    </w:p>
    <w:p w14:paraId="235BCA28" w14:textId="77777777" w:rsidR="00C20F67" w:rsidRDefault="00C20F67" w:rsidP="0022657B">
      <w:pPr>
        <w:jc w:val="both"/>
      </w:pPr>
      <w:r>
        <w:t>Vzhľadom na komplexnosť riešenia a možností financovania bude riešenie rozdelené do viacerých fáz (</w:t>
      </w:r>
      <w:proofErr w:type="spellStart"/>
      <w:r>
        <w:t>inkreme</w:t>
      </w:r>
      <w:r w:rsidR="0022657B">
        <w:t>ntov</w:t>
      </w:r>
      <w:proofErr w:type="spellEnd"/>
      <w:r w:rsidR="0022657B">
        <w:t xml:space="preserve">). Fázy budú záležať od napájania jednotlivých PZS a laboratórií, čo bude v čase vytvárať aj požiadavky na rozširovania databáz a kapacity </w:t>
      </w:r>
      <w:proofErr w:type="spellStart"/>
      <w:r w:rsidR="0022657B">
        <w:t>úložiskových</w:t>
      </w:r>
      <w:proofErr w:type="spellEnd"/>
      <w:r w:rsidR="0022657B">
        <w:t xml:space="preserve"> priestorov. </w:t>
      </w:r>
    </w:p>
    <w:p w14:paraId="136735CD" w14:textId="77777777" w:rsidR="0022657B" w:rsidRDefault="003527DD" w:rsidP="0022657B">
      <w:pPr>
        <w:jc w:val="both"/>
      </w:pPr>
      <w:r>
        <w:t>V nasledujúcej tabuľke sú uvedené fázy pripájania PZS a laboratórií:</w:t>
      </w:r>
    </w:p>
    <w:tbl>
      <w:tblPr>
        <w:tblStyle w:val="Mriekatabukysvetl1"/>
        <w:tblW w:w="0" w:type="auto"/>
        <w:tblLook w:val="04A0" w:firstRow="1" w:lastRow="0" w:firstColumn="1" w:lastColumn="0" w:noHBand="0" w:noVBand="1"/>
      </w:tblPr>
      <w:tblGrid>
        <w:gridCol w:w="1271"/>
        <w:gridCol w:w="2410"/>
        <w:gridCol w:w="3544"/>
        <w:gridCol w:w="1837"/>
      </w:tblGrid>
      <w:tr w:rsidR="00FB1230" w14:paraId="2DFED1AA" w14:textId="77777777" w:rsidTr="00F1600F">
        <w:tc>
          <w:tcPr>
            <w:tcW w:w="1271" w:type="dxa"/>
            <w:shd w:val="clear" w:color="auto" w:fill="D9D9D9" w:themeFill="background1" w:themeFillShade="D9"/>
          </w:tcPr>
          <w:p w14:paraId="7987C812" w14:textId="77777777" w:rsidR="00FB1230" w:rsidRPr="003F3463" w:rsidRDefault="00FB1230" w:rsidP="0022657B">
            <w:pPr>
              <w:jc w:val="both"/>
              <w:rPr>
                <w:b/>
                <w:bCs/>
              </w:rPr>
            </w:pPr>
            <w:r w:rsidRPr="003F3463">
              <w:rPr>
                <w:b/>
                <w:bCs/>
              </w:rPr>
              <w:t>Fáza</w:t>
            </w:r>
          </w:p>
        </w:tc>
        <w:tc>
          <w:tcPr>
            <w:tcW w:w="2410" w:type="dxa"/>
            <w:shd w:val="clear" w:color="auto" w:fill="D9D9D9" w:themeFill="background1" w:themeFillShade="D9"/>
          </w:tcPr>
          <w:p w14:paraId="69134922" w14:textId="77777777" w:rsidR="00FB1230" w:rsidRPr="003F3463" w:rsidRDefault="00FB1230" w:rsidP="0022657B">
            <w:pPr>
              <w:jc w:val="both"/>
              <w:rPr>
                <w:b/>
                <w:bCs/>
              </w:rPr>
            </w:pPr>
            <w:r w:rsidRPr="003F3463">
              <w:rPr>
                <w:b/>
                <w:bCs/>
              </w:rPr>
              <w:t>Oblasť</w:t>
            </w:r>
          </w:p>
        </w:tc>
        <w:tc>
          <w:tcPr>
            <w:tcW w:w="3544" w:type="dxa"/>
            <w:shd w:val="clear" w:color="auto" w:fill="D9D9D9" w:themeFill="background1" w:themeFillShade="D9"/>
          </w:tcPr>
          <w:p w14:paraId="23E97B17" w14:textId="77777777" w:rsidR="00FB1230" w:rsidRPr="003F3463" w:rsidRDefault="00FB1230" w:rsidP="0022657B">
            <w:pPr>
              <w:jc w:val="both"/>
              <w:rPr>
                <w:b/>
                <w:bCs/>
              </w:rPr>
            </w:pPr>
            <w:r w:rsidRPr="003F3463">
              <w:rPr>
                <w:b/>
                <w:bCs/>
              </w:rPr>
              <w:t>Subjekty</w:t>
            </w:r>
          </w:p>
        </w:tc>
        <w:tc>
          <w:tcPr>
            <w:tcW w:w="1837" w:type="dxa"/>
            <w:shd w:val="clear" w:color="auto" w:fill="D9D9D9" w:themeFill="background1" w:themeFillShade="D9"/>
          </w:tcPr>
          <w:p w14:paraId="4F23DDBF" w14:textId="77777777" w:rsidR="00FB1230" w:rsidRPr="003F3463" w:rsidRDefault="00FB1230" w:rsidP="0022657B">
            <w:pPr>
              <w:jc w:val="both"/>
              <w:rPr>
                <w:b/>
                <w:bCs/>
              </w:rPr>
            </w:pPr>
            <w:r w:rsidRPr="003F3463">
              <w:rPr>
                <w:b/>
                <w:bCs/>
              </w:rPr>
              <w:t>Potrebná kapacita</w:t>
            </w:r>
          </w:p>
        </w:tc>
      </w:tr>
      <w:tr w:rsidR="00FB1230" w14:paraId="088E336E" w14:textId="77777777" w:rsidTr="00F1600F">
        <w:tc>
          <w:tcPr>
            <w:tcW w:w="1271" w:type="dxa"/>
          </w:tcPr>
          <w:p w14:paraId="23BE221A" w14:textId="77777777" w:rsidR="00FB1230" w:rsidRDefault="00F1600F" w:rsidP="0022657B">
            <w:pPr>
              <w:jc w:val="both"/>
            </w:pPr>
            <w:r>
              <w:t>Fáza 1 do 18 mesiacov</w:t>
            </w:r>
          </w:p>
        </w:tc>
        <w:tc>
          <w:tcPr>
            <w:tcW w:w="2410" w:type="dxa"/>
          </w:tcPr>
          <w:p w14:paraId="502F13E4" w14:textId="77777777" w:rsidR="00FB1230" w:rsidRDefault="00F1600F" w:rsidP="0022657B">
            <w:pPr>
              <w:jc w:val="both"/>
            </w:pPr>
            <w:r>
              <w:t>Rádiológia</w:t>
            </w:r>
          </w:p>
        </w:tc>
        <w:tc>
          <w:tcPr>
            <w:tcW w:w="3544" w:type="dxa"/>
          </w:tcPr>
          <w:p w14:paraId="391AE081" w14:textId="77777777" w:rsidR="00FB1230" w:rsidRDefault="00F1600F" w:rsidP="0022657B">
            <w:pPr>
              <w:jc w:val="both"/>
            </w:pPr>
            <w:r>
              <w:t xml:space="preserve">Všetky rádiologické subjekty definované v časti 3.2.2 </w:t>
            </w:r>
          </w:p>
        </w:tc>
        <w:tc>
          <w:tcPr>
            <w:tcW w:w="1837" w:type="dxa"/>
          </w:tcPr>
          <w:p w14:paraId="57238410" w14:textId="77777777" w:rsidR="00FB1230" w:rsidRDefault="00996554" w:rsidP="003F3463">
            <w:pPr>
              <w:jc w:val="right"/>
            </w:pPr>
            <w:r>
              <w:t>2,59</w:t>
            </w:r>
            <w:r w:rsidR="00FD739B">
              <w:t xml:space="preserve"> PB</w:t>
            </w:r>
          </w:p>
        </w:tc>
      </w:tr>
      <w:tr w:rsidR="00F1600F" w14:paraId="603FA1E4" w14:textId="77777777" w:rsidTr="00F1600F">
        <w:tc>
          <w:tcPr>
            <w:tcW w:w="1271" w:type="dxa"/>
          </w:tcPr>
          <w:p w14:paraId="5257BFBA" w14:textId="77777777" w:rsidR="00F1600F" w:rsidRDefault="00F1600F" w:rsidP="00F1600F">
            <w:pPr>
              <w:jc w:val="both"/>
            </w:pPr>
            <w:r>
              <w:t xml:space="preserve">Fáza 2 do </w:t>
            </w:r>
            <w:r w:rsidR="009F4B63">
              <w:t>30 mesiacov</w:t>
            </w:r>
          </w:p>
        </w:tc>
        <w:tc>
          <w:tcPr>
            <w:tcW w:w="2410" w:type="dxa"/>
          </w:tcPr>
          <w:p w14:paraId="0B632854" w14:textId="4B3DDD4B" w:rsidR="00F1600F" w:rsidRDefault="00F1600F" w:rsidP="00F1600F">
            <w:pPr>
              <w:jc w:val="both"/>
            </w:pPr>
            <w:r>
              <w:t xml:space="preserve">Patológia – </w:t>
            </w:r>
            <w:r w:rsidR="003679D9">
              <w:t xml:space="preserve">informácie o vybraných </w:t>
            </w:r>
            <w:r w:rsidR="001D6994">
              <w:t xml:space="preserve">vyšetreniach </w:t>
            </w:r>
            <w:r w:rsidR="002B4549">
              <w:t xml:space="preserve">pacientov s definovanými metadátami pre identifikáciu </w:t>
            </w:r>
            <w:proofErr w:type="spellStart"/>
            <w:r w:rsidR="00210CE6">
              <w:t>fyzcického</w:t>
            </w:r>
            <w:proofErr w:type="spellEnd"/>
            <w:r w:rsidR="00210CE6">
              <w:t xml:space="preserve"> uloženia preparátu</w:t>
            </w:r>
          </w:p>
        </w:tc>
        <w:tc>
          <w:tcPr>
            <w:tcW w:w="3544" w:type="dxa"/>
          </w:tcPr>
          <w:p w14:paraId="760EC540" w14:textId="77777777" w:rsidR="00F1600F" w:rsidRDefault="00F1600F" w:rsidP="00F1600F">
            <w:pPr>
              <w:jc w:val="both"/>
            </w:pPr>
            <w:r>
              <w:t xml:space="preserve">Všetky laboratóriá definované v časti 3.2.2 </w:t>
            </w:r>
          </w:p>
        </w:tc>
        <w:tc>
          <w:tcPr>
            <w:tcW w:w="1837" w:type="dxa"/>
          </w:tcPr>
          <w:p w14:paraId="2FB224EF" w14:textId="6F3DE4D0" w:rsidR="00F1600F" w:rsidRDefault="00210CE6" w:rsidP="003F3463">
            <w:pPr>
              <w:jc w:val="right"/>
            </w:pPr>
            <w:r>
              <w:t>3</w:t>
            </w:r>
            <w:r w:rsidR="00081AF5">
              <w:t xml:space="preserve"> PB</w:t>
            </w:r>
          </w:p>
        </w:tc>
      </w:tr>
    </w:tbl>
    <w:p w14:paraId="05FFA390" w14:textId="77777777" w:rsidR="008545E7" w:rsidRPr="00DE2310" w:rsidRDefault="5EDA9568" w:rsidP="00AF7955">
      <w:pPr>
        <w:pStyle w:val="Nadpis1"/>
      </w:pPr>
      <w:bookmarkStart w:id="126" w:name="_Toc130286020"/>
      <w:bookmarkStart w:id="127" w:name="_Toc47815703"/>
      <w:bookmarkStart w:id="128" w:name="_Toc81186155"/>
      <w:bookmarkStart w:id="129" w:name="_Toc129858191"/>
      <w:bookmarkStart w:id="130" w:name="_Toc130286021"/>
      <w:bookmarkEnd w:id="126"/>
      <w:r w:rsidRPr="00DE2310">
        <w:t xml:space="preserve">POŽADOVANÉ VÝSTUPY </w:t>
      </w:r>
      <w:bookmarkEnd w:id="127"/>
      <w:r w:rsidR="1A0CEE5B" w:rsidRPr="00DE2310">
        <w:t xml:space="preserve"> (PRODUKT PROJEKTU)</w:t>
      </w:r>
      <w:bookmarkEnd w:id="128"/>
      <w:bookmarkEnd w:id="129"/>
      <w:bookmarkEnd w:id="130"/>
    </w:p>
    <w:p w14:paraId="3B328874" w14:textId="77777777" w:rsidR="12E6DDD1" w:rsidRPr="00DE2310" w:rsidRDefault="12E6DDD1" w:rsidP="005A46DE">
      <w:pPr>
        <w:jc w:val="both"/>
      </w:pPr>
      <w:r w:rsidRPr="00DE2310">
        <w:t>Základným cieľom projektu je dodať platform</w:t>
      </w:r>
      <w:r w:rsidR="1CFBFD14" w:rsidRPr="00DE2310">
        <w:t>u</w:t>
      </w:r>
      <w:r w:rsidRPr="00DE2310">
        <w:t xml:space="preserve"> a celé riešenie ako skladateľn</w:t>
      </w:r>
      <w:r w:rsidR="0C9CE143" w:rsidRPr="00DE2310">
        <w:t>é</w:t>
      </w:r>
      <w:r w:rsidRPr="00DE2310">
        <w:t>, medzi sebou kompatibilne časti, tak aby bolo udržateľné, malo cielenú hodnotu pre koncových účastníkov</w:t>
      </w:r>
    </w:p>
    <w:p w14:paraId="3446975F" w14:textId="033E44E7" w:rsidR="12E6DDD1" w:rsidRPr="00DE2310" w:rsidRDefault="12E6DDD1" w:rsidP="005A46DE">
      <w:pPr>
        <w:jc w:val="both"/>
      </w:pPr>
      <w:r w:rsidRPr="00DE2310">
        <w:t>Zároveň</w:t>
      </w:r>
      <w:r w:rsidR="7AD91AA6" w:rsidRPr="00DE2310">
        <w:t xml:space="preserve"> je</w:t>
      </w:r>
      <w:r w:rsidR="007F7266" w:rsidRPr="00DE2310">
        <w:t xml:space="preserve"> </w:t>
      </w:r>
      <w:r w:rsidR="7AD91AA6" w:rsidRPr="00DE2310">
        <w:t>prvoradým cieľom</w:t>
      </w:r>
      <w:r w:rsidRPr="00DE2310">
        <w:t xml:space="preserve">, aby nedošlo k </w:t>
      </w:r>
      <w:r w:rsidR="5B17C94E" w:rsidRPr="00DE2310">
        <w:t>“</w:t>
      </w:r>
      <w:proofErr w:type="spellStart"/>
      <w:r w:rsidRPr="00DE2310">
        <w:t>vendor</w:t>
      </w:r>
      <w:proofErr w:type="spellEnd"/>
      <w:r w:rsidRPr="00DE2310">
        <w:t xml:space="preserve"> </w:t>
      </w:r>
      <w:proofErr w:type="spellStart"/>
      <w:r w:rsidRPr="00DE2310">
        <w:t>lockingu</w:t>
      </w:r>
      <w:proofErr w:type="spellEnd"/>
      <w:r w:rsidRPr="00DE2310">
        <w:t>,</w:t>
      </w:r>
      <w:r w:rsidR="5FE2F7DD" w:rsidRPr="00DE2310">
        <w:t>”</w:t>
      </w:r>
      <w:r w:rsidRPr="00DE2310">
        <w:t xml:space="preserve"> </w:t>
      </w:r>
      <w:r w:rsidR="0E2E3CF7" w:rsidRPr="00DE2310">
        <w:t xml:space="preserve"> </w:t>
      </w:r>
      <w:proofErr w:type="spellStart"/>
      <w:r w:rsidR="0E2E3CF7" w:rsidRPr="00DE2310">
        <w:t>tj</w:t>
      </w:r>
      <w:proofErr w:type="spellEnd"/>
      <w:r w:rsidR="0E2E3CF7" w:rsidRPr="00DE2310">
        <w:t xml:space="preserve">. </w:t>
      </w:r>
      <w:r w:rsidRPr="00DE2310">
        <w:t>v čo najväčšej miere by mali byť aplikácie a moduly otvorené, rešpektujúce princípy otvorenosti.</w:t>
      </w:r>
    </w:p>
    <w:p w14:paraId="1329EFB5" w14:textId="77777777" w:rsidR="366E36D2" w:rsidRPr="00DE2310" w:rsidRDefault="366E36D2" w:rsidP="005A46DE">
      <w:pPr>
        <w:jc w:val="both"/>
      </w:pPr>
      <w:r w:rsidRPr="00DE2310">
        <w:t xml:space="preserve">Po zhodnotení alternatív a vyhodnotenia na základe kritérií bude výstupom projektu dodanie diela </w:t>
      </w:r>
      <w:r w:rsidR="6BEF53DB" w:rsidRPr="00DE2310">
        <w:t>archívu</w:t>
      </w:r>
      <w:r w:rsidRPr="00DE2310">
        <w:t xml:space="preserve"> resp. Modulov </w:t>
      </w:r>
      <w:r w:rsidR="2D4A6EAA" w:rsidRPr="00DE2310">
        <w:t>a aplikácií , ktoré budú komplexne riešiť aktuálne problémy PZS pri práci s obrazovými vyšetreniami.</w:t>
      </w:r>
      <w:r w:rsidR="4364F042" w:rsidRPr="00DE2310">
        <w:t xml:space="preserve"> Toto riešenie bude centralizované a pripojiteľné na už existujúce systémy.</w:t>
      </w:r>
    </w:p>
    <w:p w14:paraId="4ADD9E36" w14:textId="20A57EA0" w:rsidR="007F7266" w:rsidRPr="00DE2310" w:rsidRDefault="007F7266" w:rsidP="003F3463">
      <w:pPr>
        <w:jc w:val="both"/>
        <w:rPr>
          <w:rFonts w:eastAsia="Arial Unicode MS"/>
          <w:u w:color="000000"/>
        </w:rPr>
      </w:pPr>
      <w:r w:rsidRPr="00DE2310">
        <w:rPr>
          <w:rFonts w:eastAsia="Arial Unicode MS"/>
          <w:u w:color="000000"/>
        </w:rPr>
        <w:lastRenderedPageBreak/>
        <w:t xml:space="preserve">Projekt predpokladá začatie od 1.9.2023, pričom realizácia projektu bude prebiehať vo viacerých </w:t>
      </w:r>
      <w:proofErr w:type="spellStart"/>
      <w:r w:rsidRPr="00DE2310">
        <w:rPr>
          <w:rFonts w:eastAsia="Arial Unicode MS"/>
          <w:u w:color="000000"/>
        </w:rPr>
        <w:t>inkrementoch</w:t>
      </w:r>
      <w:proofErr w:type="spellEnd"/>
      <w:r w:rsidRPr="00DE2310">
        <w:rPr>
          <w:rFonts w:eastAsia="Arial Unicode MS"/>
          <w:u w:color="000000"/>
        </w:rPr>
        <w:t>. Z pohľadu realizovateľnosti sa jedná o nasledovný postup</w:t>
      </w:r>
      <w:r w:rsidR="00210CE6">
        <w:rPr>
          <w:rFonts w:eastAsia="Arial Unicode MS"/>
          <w:u w:color="000000"/>
        </w:rPr>
        <w:t xml:space="preserve"> (v mesiacoch od </w:t>
      </w:r>
      <w:proofErr w:type="spellStart"/>
      <w:r w:rsidR="00210CE6">
        <w:rPr>
          <w:rFonts w:eastAsia="Arial Unicode MS"/>
          <w:u w:color="000000"/>
        </w:rPr>
        <w:t>spustenai</w:t>
      </w:r>
      <w:proofErr w:type="spellEnd"/>
      <w:r w:rsidR="00210CE6">
        <w:rPr>
          <w:rFonts w:eastAsia="Arial Unicode MS"/>
          <w:u w:color="000000"/>
        </w:rPr>
        <w:t xml:space="preserve"> projektu)</w:t>
      </w:r>
    </w:p>
    <w:p w14:paraId="330B64F2" w14:textId="77777777" w:rsidR="007F7266" w:rsidRPr="00DE2310" w:rsidRDefault="713C9258" w:rsidP="003F3463">
      <w:pPr>
        <w:pStyle w:val="Odsekzoznamu"/>
        <w:numPr>
          <w:ilvl w:val="0"/>
          <w:numId w:val="47"/>
        </w:numPr>
        <w:jc w:val="both"/>
        <w:rPr>
          <w:rFonts w:eastAsia="Arial Unicode MS"/>
          <w:u w:color="000000"/>
        </w:rPr>
      </w:pPr>
      <w:proofErr w:type="spellStart"/>
      <w:r w:rsidRPr="713C9258">
        <w:rPr>
          <w:rFonts w:eastAsia="Arial Unicode MS"/>
        </w:rPr>
        <w:t>Inkrement</w:t>
      </w:r>
      <w:proofErr w:type="spellEnd"/>
      <w:r w:rsidRPr="713C9258">
        <w:rPr>
          <w:rFonts w:eastAsia="Arial Unicode MS"/>
        </w:rPr>
        <w:t xml:space="preserve"> 1 – vybudovanie centralizovaného archívu – od 1 - 8 mesiacov</w:t>
      </w:r>
    </w:p>
    <w:p w14:paraId="572C5DE5" w14:textId="77777777" w:rsidR="007F7266" w:rsidRPr="00DE2310" w:rsidRDefault="713C9258" w:rsidP="003F3463">
      <w:pPr>
        <w:pStyle w:val="Odsekzoznamu"/>
        <w:numPr>
          <w:ilvl w:val="0"/>
          <w:numId w:val="47"/>
        </w:numPr>
        <w:jc w:val="both"/>
        <w:rPr>
          <w:rFonts w:eastAsia="Arial Unicode MS"/>
          <w:u w:color="000000"/>
        </w:rPr>
      </w:pPr>
      <w:proofErr w:type="spellStart"/>
      <w:r w:rsidRPr="713C9258">
        <w:rPr>
          <w:rFonts w:eastAsia="Arial Unicode MS"/>
        </w:rPr>
        <w:t>Inkrement</w:t>
      </w:r>
      <w:proofErr w:type="spellEnd"/>
      <w:r w:rsidRPr="713C9258">
        <w:rPr>
          <w:rFonts w:eastAsia="Arial Unicode MS"/>
        </w:rPr>
        <w:t xml:space="preserve"> 2 – napojenie poskytovateľov zdravotnej starostlivosti – od 5 – 12 mesiacov</w:t>
      </w:r>
    </w:p>
    <w:p w14:paraId="5C1B0D0E" w14:textId="77777777" w:rsidR="007F7266" w:rsidRPr="00DE2310" w:rsidRDefault="713C9258" w:rsidP="003F3463">
      <w:pPr>
        <w:pStyle w:val="Odsekzoznamu"/>
        <w:numPr>
          <w:ilvl w:val="0"/>
          <w:numId w:val="47"/>
        </w:numPr>
        <w:jc w:val="both"/>
        <w:rPr>
          <w:rFonts w:eastAsia="Arial Unicode MS"/>
          <w:u w:color="000000"/>
        </w:rPr>
      </w:pPr>
      <w:proofErr w:type="spellStart"/>
      <w:r w:rsidRPr="713C9258">
        <w:rPr>
          <w:rFonts w:eastAsia="Arial Unicode MS"/>
        </w:rPr>
        <w:t>Inkrement</w:t>
      </w:r>
      <w:proofErr w:type="spellEnd"/>
      <w:r w:rsidRPr="713C9258">
        <w:rPr>
          <w:rFonts w:eastAsia="Arial Unicode MS"/>
        </w:rPr>
        <w:t xml:space="preserve"> 3 – integrácia NCZI – od 8 – 16 mesiacov</w:t>
      </w:r>
    </w:p>
    <w:p w14:paraId="14D0BD63" w14:textId="77777777" w:rsidR="007F7266" w:rsidRPr="00DE2310" w:rsidRDefault="713C9258" w:rsidP="003F3463">
      <w:pPr>
        <w:pStyle w:val="Odsekzoznamu"/>
        <w:numPr>
          <w:ilvl w:val="0"/>
          <w:numId w:val="47"/>
        </w:numPr>
        <w:jc w:val="both"/>
        <w:rPr>
          <w:rFonts w:eastAsia="Arial Unicode MS"/>
          <w:u w:color="000000"/>
        </w:rPr>
      </w:pPr>
      <w:proofErr w:type="spellStart"/>
      <w:r w:rsidRPr="713C9258">
        <w:rPr>
          <w:rFonts w:eastAsia="Arial Unicode MS"/>
        </w:rPr>
        <w:t>Inkrement</w:t>
      </w:r>
      <w:proofErr w:type="spellEnd"/>
      <w:r w:rsidRPr="713C9258">
        <w:rPr>
          <w:rFonts w:eastAsia="Arial Unicode MS"/>
        </w:rPr>
        <w:t xml:space="preserve"> 4 – vybudovanie portálového riešenia </w:t>
      </w:r>
      <w:r w:rsidR="00763D49">
        <w:rPr>
          <w:rFonts w:eastAsia="Arial Unicode MS"/>
        </w:rPr>
        <w:t>+</w:t>
      </w:r>
      <w:r w:rsidR="00763D49" w:rsidRPr="713C9258">
        <w:rPr>
          <w:rFonts w:eastAsia="Arial Unicode MS"/>
        </w:rPr>
        <w:t> </w:t>
      </w:r>
      <w:r w:rsidR="00763D49">
        <w:rPr>
          <w:rFonts w:eastAsia="Arial Unicode MS"/>
        </w:rPr>
        <w:t>nasadenie</w:t>
      </w:r>
      <w:r w:rsidR="00763D49" w:rsidRPr="713C9258">
        <w:rPr>
          <w:rFonts w:eastAsia="Arial Unicode MS"/>
        </w:rPr>
        <w:t xml:space="preserve"> a otestovanie nástrojov UI </w:t>
      </w:r>
      <w:r w:rsidRPr="713C9258">
        <w:rPr>
          <w:rFonts w:eastAsia="Arial Unicode MS"/>
        </w:rPr>
        <w:t>– od 10 – 18 mesiacov</w:t>
      </w:r>
    </w:p>
    <w:p w14:paraId="26FE36A3" w14:textId="77777777" w:rsidR="007F7266" w:rsidRPr="00DE2310" w:rsidRDefault="007F7266" w:rsidP="007F7266">
      <w:pPr>
        <w:jc w:val="both"/>
      </w:pPr>
      <w:r w:rsidRPr="00DE2310">
        <w:rPr>
          <w:rFonts w:eastAsia="Arial Unicode MS"/>
          <w:u w:color="000000"/>
        </w:rPr>
        <w:t>Celková dĺžka realizácie projektu je 18 mesiacov.</w:t>
      </w:r>
    </w:p>
    <w:p w14:paraId="0182E37C" w14:textId="77777777" w:rsidR="005A46DE" w:rsidRPr="00DE2310" w:rsidRDefault="005A46DE" w:rsidP="003F3463">
      <w:pPr>
        <w:spacing w:line="259" w:lineRule="auto"/>
        <w:jc w:val="both"/>
        <w:rPr>
          <w:rFonts w:ascii="Calibri Light,Times New Roman" w:eastAsia="Calibri Light,Times New Roman" w:hAnsi="Calibri Light,Times New Roman" w:cs="Calibri Light,Times New Roman"/>
          <w:szCs w:val="22"/>
        </w:rPr>
      </w:pPr>
      <w:r w:rsidRPr="00DE2310">
        <w:rPr>
          <w:szCs w:val="22"/>
        </w:rPr>
        <w:t>Výsledným produktom bude dodaný systém so všetkými definovanými komponentmi akcentujúcimi všetky požiadavky definované v rámci DFŠ, ktorá bude detailizovať navrhované požiadavky v zmysle prílohy Katalóg požiadaviek.</w:t>
      </w:r>
    </w:p>
    <w:p w14:paraId="155DBE7A" w14:textId="77777777" w:rsidR="005A46DE" w:rsidRPr="00DE2310" w:rsidRDefault="005A46DE" w:rsidP="003F3463">
      <w:pPr>
        <w:spacing w:line="259" w:lineRule="auto"/>
        <w:jc w:val="both"/>
        <w:rPr>
          <w:rFonts w:ascii="Calibri Light,Times New Roman" w:eastAsia="Calibri Light,Times New Roman" w:hAnsi="Calibri Light,Times New Roman" w:cs="Calibri Light,Times New Roman"/>
          <w:szCs w:val="22"/>
        </w:rPr>
      </w:pPr>
      <w:r w:rsidRPr="00DE2310">
        <w:rPr>
          <w:szCs w:val="22"/>
        </w:rPr>
        <w:t>Dodávka služieb pre hlavné aktivity bude realizovaná formou projektu v súlade s metodikou, ktorá vychádza z:</w:t>
      </w:r>
    </w:p>
    <w:p w14:paraId="48610B2A" w14:textId="77777777" w:rsidR="005A46DE" w:rsidRPr="00DE2310" w:rsidRDefault="005A46DE" w:rsidP="003F3463">
      <w:pPr>
        <w:pStyle w:val="Odsekzoznamu"/>
        <w:numPr>
          <w:ilvl w:val="0"/>
          <w:numId w:val="59"/>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štandardu PRINCE2</w:t>
      </w:r>
    </w:p>
    <w:p w14:paraId="4DF61C1E" w14:textId="77777777" w:rsidR="005A46DE" w:rsidRPr="00DE2310" w:rsidRDefault="005A46DE" w:rsidP="003F3463">
      <w:pPr>
        <w:pStyle w:val="Odsekzoznamu"/>
        <w:numPr>
          <w:ilvl w:val="0"/>
          <w:numId w:val="59"/>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Vyhlášky Úradu podpredsedu vlády Slovenskej republiky pre investície a informatizáciu č. 78/2020 o štandardoch pre informačné technológie verejnej správy</w:t>
      </w:r>
    </w:p>
    <w:p w14:paraId="75A18290" w14:textId="77777777" w:rsidR="005A46DE" w:rsidRPr="00DE2310" w:rsidRDefault="005A46DE" w:rsidP="003F3463">
      <w:pPr>
        <w:pStyle w:val="Odsekzoznamu"/>
        <w:numPr>
          <w:ilvl w:val="0"/>
          <w:numId w:val="59"/>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vykonávacieho predpisu vydaného podľa § 31 zákona č. 95/2019 Z. z. o informačných technológiách vo verejnej správe a o zmene a doplnení niektorých zákonov a bude dodržovať internú metodiku integrácií.</w:t>
      </w:r>
    </w:p>
    <w:p w14:paraId="501ABC15" w14:textId="77777777" w:rsidR="005A46DE" w:rsidRPr="00DE2310" w:rsidRDefault="005A46DE" w:rsidP="003F3463">
      <w:pPr>
        <w:pStyle w:val="Odsekzoznamu"/>
        <w:numPr>
          <w:ilvl w:val="0"/>
          <w:numId w:val="59"/>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Vyhlášky č. 85/2020 Úradu podpredsedu vlády Slovenskej republiky pre investície a informatizáciu zo 14. apríla 2020, o riadení projektov</w:t>
      </w:r>
    </w:p>
    <w:p w14:paraId="2CAE4F84" w14:textId="77777777" w:rsidR="005A46DE" w:rsidRPr="00DE2310" w:rsidRDefault="005A46DE" w:rsidP="003F3463">
      <w:pPr>
        <w:spacing w:line="259" w:lineRule="auto"/>
        <w:jc w:val="both"/>
        <w:rPr>
          <w:rFonts w:ascii="Calibri Light,Times New Roman" w:eastAsia="Calibri Light,Times New Roman" w:hAnsi="Calibri Light,Times New Roman" w:cs="Calibri Light,Times New Roman"/>
          <w:szCs w:val="22"/>
        </w:rPr>
      </w:pPr>
      <w:r w:rsidRPr="00DE2310">
        <w:rPr>
          <w:szCs w:val="22"/>
        </w:rPr>
        <w:t>Všetky výstupy projektu musia byť vypracované v súlade s metodikou riadenia QA projektov informatizácie verejnej správy.</w:t>
      </w:r>
    </w:p>
    <w:p w14:paraId="362D4548" w14:textId="77777777" w:rsidR="005A46DE" w:rsidRPr="00DE2310" w:rsidRDefault="005A46DE" w:rsidP="003F3463">
      <w:pPr>
        <w:spacing w:line="259" w:lineRule="auto"/>
        <w:jc w:val="both"/>
        <w:rPr>
          <w:rFonts w:ascii="Calibri Light,Times New Roman" w:eastAsia="Calibri Light,Times New Roman" w:hAnsi="Calibri Light,Times New Roman" w:cs="Calibri Light,Times New Roman"/>
          <w:szCs w:val="22"/>
        </w:rPr>
      </w:pPr>
      <w:r w:rsidRPr="00DE2310">
        <w:rPr>
          <w:szCs w:val="22"/>
        </w:rPr>
        <w:t>Realizácia projektu začne schválením iniciačných dokumentov (PID), ktorý bude vypracovaný dodávateľom. Predpokladané trvanie jednotlivých fáz a hlavných aktivít sú uvedené v nasledujúcej tabuľke.</w:t>
      </w:r>
    </w:p>
    <w:p w14:paraId="01C7BC31" w14:textId="77777777" w:rsidR="005A46DE" w:rsidRPr="00DE2310" w:rsidRDefault="005A46DE" w:rsidP="000628F1">
      <w:pPr>
        <w:spacing w:line="259" w:lineRule="auto"/>
        <w:jc w:val="both"/>
        <w:rPr>
          <w:szCs w:val="22"/>
        </w:rPr>
      </w:pPr>
      <w:r w:rsidRPr="00DE2310">
        <w:rPr>
          <w:szCs w:val="22"/>
        </w:rPr>
        <w:t>Pod etapami je potrebné rozumieť jednotlivé časti, ktoré môžu byť realizovateľné samostatne oddelenými vývojovými tímami.</w:t>
      </w:r>
    </w:p>
    <w:p w14:paraId="668B5FE4" w14:textId="77777777" w:rsidR="00CB3F89" w:rsidRPr="00DE2310" w:rsidRDefault="00CB3F89" w:rsidP="00CB3F89">
      <w:pPr>
        <w:rPr>
          <w:szCs w:val="22"/>
        </w:rPr>
      </w:pPr>
      <w:r w:rsidRPr="00DE2310">
        <w:t xml:space="preserve">Projekt bude realizovaný v zmysle </w:t>
      </w:r>
      <w:proofErr w:type="spellStart"/>
      <w:r w:rsidRPr="00DE2310">
        <w:t>etapizácie</w:t>
      </w:r>
      <w:proofErr w:type="spellEnd"/>
      <w:r w:rsidRPr="00DE2310">
        <w:t xml:space="preserve"> projektu, ktorá zahŕňa nasledovné fázy:</w:t>
      </w:r>
    </w:p>
    <w:p w14:paraId="0BEAA199" w14:textId="77777777" w:rsidR="00CB3F89" w:rsidRPr="00DE2310" w:rsidRDefault="00CB3F89" w:rsidP="00CB3F89">
      <w:pPr>
        <w:pStyle w:val="Odsekzoznamu"/>
        <w:numPr>
          <w:ilvl w:val="0"/>
          <w:numId w:val="58"/>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Analýza a dizajn</w:t>
      </w:r>
    </w:p>
    <w:p w14:paraId="4346270D" w14:textId="77777777" w:rsidR="00CB3F89" w:rsidRPr="00DE2310" w:rsidRDefault="00CB3F89" w:rsidP="00CB3F89">
      <w:pPr>
        <w:pStyle w:val="Odsekzoznamu"/>
        <w:numPr>
          <w:ilvl w:val="0"/>
          <w:numId w:val="58"/>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Nákup technických prostriedkov, programových prostriedkov a služieb,</w:t>
      </w:r>
    </w:p>
    <w:p w14:paraId="7554E799" w14:textId="77777777" w:rsidR="00CB3F89" w:rsidRPr="00DE2310" w:rsidRDefault="00CB3F89" w:rsidP="00CB3F89">
      <w:pPr>
        <w:pStyle w:val="Odsekzoznamu"/>
        <w:numPr>
          <w:ilvl w:val="0"/>
          <w:numId w:val="58"/>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Implementácia a testovanie</w:t>
      </w:r>
    </w:p>
    <w:p w14:paraId="5545DC88" w14:textId="77777777" w:rsidR="00CB3F89" w:rsidRPr="003F3463" w:rsidRDefault="00CB3F89" w:rsidP="00CB3F89">
      <w:pPr>
        <w:pStyle w:val="Odsekzoznamu"/>
        <w:numPr>
          <w:ilvl w:val="0"/>
          <w:numId w:val="58"/>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 xml:space="preserve">Nasadenie a </w:t>
      </w:r>
      <w:proofErr w:type="spellStart"/>
      <w:r w:rsidRPr="00DE2310">
        <w:rPr>
          <w:szCs w:val="22"/>
        </w:rPr>
        <w:t>Postimplementačná</w:t>
      </w:r>
      <w:proofErr w:type="spellEnd"/>
      <w:r w:rsidRPr="00DE2310">
        <w:rPr>
          <w:szCs w:val="22"/>
        </w:rPr>
        <w:t xml:space="preserve"> podpora</w:t>
      </w:r>
    </w:p>
    <w:p w14:paraId="742A224C" w14:textId="77777777" w:rsidR="00CB3F89" w:rsidRPr="00DE2310" w:rsidRDefault="00CB3F89" w:rsidP="003F3463">
      <w:pPr>
        <w:pStyle w:val="Odsekzoznamu"/>
        <w:numPr>
          <w:ilvl w:val="0"/>
          <w:numId w:val="58"/>
        </w:numPr>
        <w:spacing w:before="100" w:beforeAutospacing="1" w:after="100" w:afterAutospacing="1" w:line="259" w:lineRule="auto"/>
        <w:jc w:val="both"/>
        <w:rPr>
          <w:rFonts w:ascii="Calibri Light,Times New Roman" w:eastAsia="Calibri Light,Times New Roman" w:hAnsi="Calibri Light,Times New Roman" w:cs="Calibri Light,Times New Roman"/>
          <w:szCs w:val="22"/>
        </w:rPr>
      </w:pPr>
      <w:r w:rsidRPr="00DE2310">
        <w:rPr>
          <w:szCs w:val="22"/>
        </w:rPr>
        <w:t>Riadenie projektu</w:t>
      </w:r>
    </w:p>
    <w:p w14:paraId="0F72B619" w14:textId="77777777" w:rsidR="005A46DE" w:rsidRPr="00DE2310" w:rsidRDefault="005A46DE" w:rsidP="000628F1">
      <w:pPr>
        <w:tabs>
          <w:tab w:val="left" w:pos="851"/>
          <w:tab w:val="center" w:pos="3119"/>
        </w:tabs>
        <w:jc w:val="both"/>
      </w:pPr>
      <w:r w:rsidRPr="00DE2310">
        <w:t>V nasledujúcej tabuľke sú definované jednotlivé výstupy po fázach projektu pre každú etapu:</w:t>
      </w:r>
    </w:p>
    <w:tbl>
      <w:tblPr>
        <w:tblStyle w:val="Mriekatabukysvetl1"/>
        <w:tblW w:w="9067" w:type="dxa"/>
        <w:tblLayout w:type="fixed"/>
        <w:tblLook w:val="06A0" w:firstRow="1" w:lastRow="0" w:firstColumn="1" w:lastColumn="0" w:noHBand="1" w:noVBand="1"/>
      </w:tblPr>
      <w:tblGrid>
        <w:gridCol w:w="2122"/>
        <w:gridCol w:w="6945"/>
      </w:tblGrid>
      <w:tr w:rsidR="00EE7F79" w:rsidRPr="00DE2310" w14:paraId="26712BC8" w14:textId="77777777">
        <w:tc>
          <w:tcPr>
            <w:tcW w:w="2122" w:type="dxa"/>
            <w:shd w:val="clear" w:color="auto" w:fill="D9D9D9" w:themeFill="background1" w:themeFillShade="D9"/>
          </w:tcPr>
          <w:p w14:paraId="3EC0938E" w14:textId="77777777" w:rsidR="00EE7F79" w:rsidRPr="00DE2310" w:rsidRDefault="00EE7F79">
            <w:r w:rsidRPr="00DE2310">
              <w:rPr>
                <w:b/>
                <w:bCs/>
              </w:rPr>
              <w:t>Etapy</w:t>
            </w:r>
          </w:p>
        </w:tc>
        <w:tc>
          <w:tcPr>
            <w:tcW w:w="6945" w:type="dxa"/>
            <w:shd w:val="clear" w:color="auto" w:fill="D9D9D9" w:themeFill="background1" w:themeFillShade="D9"/>
          </w:tcPr>
          <w:p w14:paraId="7CE98A72" w14:textId="77777777" w:rsidR="00EE7F79" w:rsidRPr="00DE2310" w:rsidRDefault="00EE7F79">
            <w:r w:rsidRPr="00DE2310">
              <w:rPr>
                <w:b/>
                <w:bCs/>
              </w:rPr>
              <w:t>Požadované výstupy</w:t>
            </w:r>
          </w:p>
        </w:tc>
      </w:tr>
      <w:tr w:rsidR="000D1AD7" w:rsidRPr="00DE2310" w14:paraId="2E3DAB8B" w14:textId="77777777" w:rsidTr="003F3463">
        <w:tc>
          <w:tcPr>
            <w:tcW w:w="2122" w:type="dxa"/>
            <w:shd w:val="clear" w:color="auto" w:fill="auto"/>
          </w:tcPr>
          <w:p w14:paraId="5EA94E94" w14:textId="77777777" w:rsidR="000D1AD7" w:rsidRPr="003F3463" w:rsidRDefault="000D1AD7">
            <w:r w:rsidRPr="003F3463">
              <w:t>Vypracovanie PID</w:t>
            </w:r>
          </w:p>
        </w:tc>
        <w:tc>
          <w:tcPr>
            <w:tcW w:w="6945" w:type="dxa"/>
            <w:shd w:val="clear" w:color="auto" w:fill="auto"/>
          </w:tcPr>
          <w:p w14:paraId="20386314" w14:textId="77777777" w:rsidR="000D1AD7" w:rsidRPr="003F3463" w:rsidRDefault="008E754A" w:rsidP="003F3463">
            <w:pPr>
              <w:jc w:val="both"/>
            </w:pPr>
            <w:r w:rsidRPr="003F3463">
              <w:t xml:space="preserve">Realizačná fáza projektu začína vytvorením a schválením zo strany riadiaceho výboru manažérskeho produktu R-01 Projektový iniciálny dokument (PID), </w:t>
            </w:r>
            <w:r w:rsidRPr="003F3463">
              <w:lastRenderedPageBreak/>
              <w:t xml:space="preserve">ktorý zrozumiteľným spôsobom spája kľúčové informácie potrebné na plánovanie a kontrolu riadenia projektu, sledovanie a vyhodnotenie kvality manažérskych produktov a špecializovaných produktov projektu, určenie akceptačných kritérií, určenie pravidiel riadenia zmien v projekte, určenie spôsobu evidovania a </w:t>
            </w:r>
            <w:proofErr w:type="spellStart"/>
            <w:r w:rsidRPr="003F3463">
              <w:t>prioritizovania</w:t>
            </w:r>
            <w:proofErr w:type="spellEnd"/>
            <w:r w:rsidRPr="003F3463">
              <w:t xml:space="preserve"> požiadaviek na zmenu, riadenie a komunikáciu v projekte.</w:t>
            </w:r>
          </w:p>
        </w:tc>
      </w:tr>
      <w:tr w:rsidR="00EE7F79" w:rsidRPr="00DE2310" w14:paraId="4A744FB1" w14:textId="77777777">
        <w:tc>
          <w:tcPr>
            <w:tcW w:w="2122" w:type="dxa"/>
          </w:tcPr>
          <w:p w14:paraId="0EEAAC98" w14:textId="77777777" w:rsidR="00EE7F79" w:rsidRPr="00DE2310" w:rsidRDefault="00EE7F79">
            <w:r w:rsidRPr="00DE2310">
              <w:lastRenderedPageBreak/>
              <w:t>Analýza a dizajn</w:t>
            </w:r>
          </w:p>
        </w:tc>
        <w:tc>
          <w:tcPr>
            <w:tcW w:w="6945" w:type="dxa"/>
          </w:tcPr>
          <w:p w14:paraId="5BEC066E" w14:textId="77777777" w:rsidR="00EE7F79" w:rsidRPr="00DE2310" w:rsidRDefault="00EE7F79" w:rsidP="003F3463">
            <w:pPr>
              <w:jc w:val="both"/>
            </w:pPr>
            <w:r w:rsidRPr="00DE2310">
              <w:t xml:space="preserve">Bude vypracovaný Detailný návrh riešenia systému. Súčasne bude vypracovaný návrh systému s členením na moduly a nimi poskytované funkcie. Zámerom aktivity je ukázať, ako bude systém realizovaný v implementačnej fáze. </w:t>
            </w:r>
          </w:p>
          <w:p w14:paraId="08BF812E" w14:textId="77777777" w:rsidR="00EE7F79" w:rsidRPr="00DE2310" w:rsidRDefault="00EE7F79" w:rsidP="00EE7F79">
            <w:pPr>
              <w:pStyle w:val="Odsekzoznamu"/>
              <w:numPr>
                <w:ilvl w:val="0"/>
                <w:numId w:val="60"/>
              </w:numPr>
              <w:spacing w:before="100" w:beforeAutospacing="1" w:after="100" w:afterAutospacing="1"/>
              <w:jc w:val="both"/>
            </w:pPr>
            <w:r w:rsidRPr="00DE2310">
              <w:t>Vypracovanie detailného návrhu riešenia,</w:t>
            </w:r>
          </w:p>
          <w:p w14:paraId="35CB85AC" w14:textId="77777777" w:rsidR="00EE7F79" w:rsidRPr="00DE2310" w:rsidRDefault="00EE7F79" w:rsidP="00EE7F79">
            <w:pPr>
              <w:pStyle w:val="Odsekzoznamu"/>
              <w:numPr>
                <w:ilvl w:val="0"/>
                <w:numId w:val="60"/>
              </w:numPr>
              <w:spacing w:before="100" w:beforeAutospacing="1" w:after="100" w:afterAutospacing="1"/>
              <w:jc w:val="both"/>
            </w:pPr>
            <w:r w:rsidRPr="00DE2310">
              <w:t>vypracovanie technického návrhu riešenia,</w:t>
            </w:r>
          </w:p>
          <w:p w14:paraId="5BD3E7A8" w14:textId="77777777" w:rsidR="00EE7F79" w:rsidRPr="00DE2310" w:rsidRDefault="00EE7F79" w:rsidP="00EE7F79">
            <w:pPr>
              <w:pStyle w:val="Odsekzoznamu"/>
              <w:numPr>
                <w:ilvl w:val="0"/>
                <w:numId w:val="60"/>
              </w:numPr>
              <w:spacing w:before="100" w:beforeAutospacing="1" w:after="100" w:afterAutospacing="1"/>
              <w:jc w:val="both"/>
            </w:pPr>
            <w:r w:rsidRPr="00DE2310">
              <w:t>Vypracovanie implementačného plánu,</w:t>
            </w:r>
          </w:p>
          <w:p w14:paraId="6B6AFF81" w14:textId="77777777" w:rsidR="00EE7F79" w:rsidRPr="00DE2310" w:rsidRDefault="00EE7F79" w:rsidP="00EE7F79">
            <w:pPr>
              <w:pStyle w:val="Odsekzoznamu"/>
              <w:numPr>
                <w:ilvl w:val="0"/>
                <w:numId w:val="60"/>
              </w:numPr>
              <w:spacing w:before="100" w:beforeAutospacing="1" w:after="100" w:afterAutospacing="1"/>
              <w:jc w:val="both"/>
            </w:pPr>
            <w:r w:rsidRPr="00DE2310">
              <w:t>Vypracovanie popisu procesov</w:t>
            </w:r>
          </w:p>
          <w:p w14:paraId="02D8F226" w14:textId="77777777" w:rsidR="00EE7F79" w:rsidRPr="00DE2310" w:rsidRDefault="00EE7F79" w:rsidP="003F3463">
            <w:pPr>
              <w:jc w:val="both"/>
            </w:pPr>
            <w:r w:rsidRPr="00DE2310">
              <w:t>V rámci činnosti prebehne analýza požiadaviek zákazníka a na jej základe návrh, dizajn a dekompozícia nových funkčných celkov IS.</w:t>
            </w:r>
          </w:p>
          <w:p w14:paraId="57CE6010" w14:textId="77777777" w:rsidR="00EE7F79" w:rsidRPr="00DE2310" w:rsidRDefault="00EE7F79" w:rsidP="003F3463">
            <w:pPr>
              <w:jc w:val="both"/>
            </w:pPr>
            <w:r w:rsidRPr="00DE2310">
              <w:t>Detailný návrh riešenia bude obsahovať analýzu a popis nasledovných oblastí:</w:t>
            </w:r>
          </w:p>
          <w:p w14:paraId="234831DD" w14:textId="77777777" w:rsidR="00EE7F79" w:rsidRPr="00DE2310" w:rsidRDefault="00EE7F79" w:rsidP="00EE7F79">
            <w:pPr>
              <w:pStyle w:val="Odsekzoznamu"/>
              <w:numPr>
                <w:ilvl w:val="0"/>
                <w:numId w:val="60"/>
              </w:numPr>
              <w:spacing w:before="100" w:beforeAutospacing="1" w:after="100" w:afterAutospacing="1"/>
              <w:jc w:val="both"/>
            </w:pPr>
            <w:r w:rsidRPr="00DE2310">
              <w:t>Zoznam funkčných celkov IS a ich funkcionalitu</w:t>
            </w:r>
          </w:p>
          <w:p w14:paraId="23ADB2EB" w14:textId="77777777" w:rsidR="00EE7F79" w:rsidRPr="00DE2310" w:rsidRDefault="00EE7F79" w:rsidP="00EE7F79">
            <w:pPr>
              <w:pStyle w:val="Odsekzoznamu"/>
              <w:numPr>
                <w:ilvl w:val="0"/>
                <w:numId w:val="60"/>
              </w:numPr>
              <w:spacing w:before="100" w:beforeAutospacing="1" w:after="100" w:afterAutospacing="1"/>
              <w:jc w:val="both"/>
            </w:pPr>
            <w:r w:rsidRPr="00DE2310">
              <w:t>Popis funkcionality prostredníctvom typových úloh</w:t>
            </w:r>
          </w:p>
          <w:p w14:paraId="59B5ADB9" w14:textId="77777777" w:rsidR="00EE7F79" w:rsidRPr="00DE2310" w:rsidRDefault="00EE7F79" w:rsidP="00EE7F79">
            <w:pPr>
              <w:pStyle w:val="Odsekzoznamu"/>
              <w:numPr>
                <w:ilvl w:val="0"/>
                <w:numId w:val="60"/>
              </w:numPr>
              <w:spacing w:before="100" w:beforeAutospacing="1" w:after="100" w:afterAutospacing="1"/>
              <w:jc w:val="both"/>
            </w:pPr>
            <w:r w:rsidRPr="00DE2310">
              <w:t xml:space="preserve">Prezentačná vrstva, popis používateľského rozhrania – požiadavky na vizuálne komponenty v súlade s IDSK – </w:t>
            </w:r>
            <w:proofErr w:type="spellStart"/>
            <w:r w:rsidRPr="00DE2310">
              <w:t>wireframe</w:t>
            </w:r>
            <w:proofErr w:type="spellEnd"/>
            <w:r w:rsidRPr="00DE2310">
              <w:t xml:space="preserve"> model, pričom riešenie bude podporené prieskumom užívateľských požiadaviek</w:t>
            </w:r>
          </w:p>
          <w:p w14:paraId="29D66F92" w14:textId="77777777" w:rsidR="00EE7F79" w:rsidRPr="00DE2310" w:rsidRDefault="00EE7F79" w:rsidP="00EE7F79">
            <w:pPr>
              <w:pStyle w:val="Odsekzoznamu"/>
              <w:numPr>
                <w:ilvl w:val="0"/>
                <w:numId w:val="60"/>
              </w:numPr>
              <w:spacing w:before="100" w:beforeAutospacing="1" w:after="100" w:afterAutospacing="1"/>
              <w:jc w:val="both"/>
            </w:pPr>
            <w:r w:rsidRPr="00DE2310">
              <w:t>Analýzu technických požiadaviek</w:t>
            </w:r>
          </w:p>
          <w:p w14:paraId="2282F3F4" w14:textId="77777777" w:rsidR="00EE7F79" w:rsidRPr="00DE2310" w:rsidRDefault="00EE7F79" w:rsidP="00EE7F79">
            <w:pPr>
              <w:pStyle w:val="Odsekzoznamu"/>
              <w:numPr>
                <w:ilvl w:val="0"/>
                <w:numId w:val="60"/>
              </w:numPr>
              <w:spacing w:before="100" w:beforeAutospacing="1" w:after="100" w:afterAutospacing="1"/>
              <w:jc w:val="both"/>
            </w:pPr>
            <w:r w:rsidRPr="00DE2310">
              <w:t>Technický návrh riešenia</w:t>
            </w:r>
          </w:p>
          <w:p w14:paraId="14D5AF29" w14:textId="77777777" w:rsidR="00EE7F79" w:rsidRPr="00DE2310" w:rsidRDefault="00EE7F79" w:rsidP="00EE7F79">
            <w:pPr>
              <w:pStyle w:val="Odsekzoznamu"/>
              <w:numPr>
                <w:ilvl w:val="0"/>
                <w:numId w:val="60"/>
              </w:numPr>
              <w:spacing w:before="100" w:beforeAutospacing="1" w:after="100" w:afterAutospacing="1"/>
              <w:jc w:val="both"/>
            </w:pPr>
            <w:r w:rsidRPr="00DE2310">
              <w:t>Funkčnosť systému a rozsah budúceho systému spracovaním Prípadov použitia (</w:t>
            </w:r>
            <w:proofErr w:type="spellStart"/>
            <w:r w:rsidRPr="00DE2310">
              <w:t>Use</w:t>
            </w:r>
            <w:proofErr w:type="spellEnd"/>
            <w:r w:rsidRPr="00DE2310">
              <w:t xml:space="preserve"> </w:t>
            </w:r>
            <w:proofErr w:type="spellStart"/>
            <w:r w:rsidRPr="00DE2310">
              <w:t>case</w:t>
            </w:r>
            <w:proofErr w:type="spellEnd"/>
            <w:r w:rsidRPr="00DE2310">
              <w:t>)</w:t>
            </w:r>
          </w:p>
          <w:p w14:paraId="64AD715D" w14:textId="77777777" w:rsidR="00EE7F79" w:rsidRPr="00DE2310" w:rsidRDefault="00EE7F79" w:rsidP="00EE7F79">
            <w:pPr>
              <w:pStyle w:val="Odsekzoznamu"/>
              <w:numPr>
                <w:ilvl w:val="0"/>
                <w:numId w:val="60"/>
              </w:numPr>
              <w:spacing w:before="100" w:beforeAutospacing="1" w:after="100" w:afterAutospacing="1"/>
              <w:jc w:val="both"/>
            </w:pPr>
            <w:r w:rsidRPr="00DE2310">
              <w:t>Popis a model analytických tried, ktoré tvoria kľúčové pojmy domény (diagramy tried) a model chovania sa kľúčových objektov cez stavové diagramy</w:t>
            </w:r>
          </w:p>
          <w:p w14:paraId="6CE2E2D6" w14:textId="77777777" w:rsidR="00EE7F79" w:rsidRPr="00DE2310" w:rsidRDefault="00EE7F79" w:rsidP="00EE7F79">
            <w:pPr>
              <w:pStyle w:val="Odsekzoznamu"/>
              <w:numPr>
                <w:ilvl w:val="0"/>
                <w:numId w:val="60"/>
              </w:numPr>
              <w:spacing w:before="100" w:beforeAutospacing="1" w:after="100" w:afterAutospacing="1"/>
              <w:jc w:val="both"/>
            </w:pPr>
            <w:r w:rsidRPr="00DE2310">
              <w:t>Popis algoritmov výpočtových modulov, benchmarkov, kalkulačiek  formou diagramu aktivít</w:t>
            </w:r>
          </w:p>
          <w:p w14:paraId="572514B7" w14:textId="77777777" w:rsidR="00EE7F79" w:rsidRPr="00DE2310" w:rsidRDefault="00EE7F79" w:rsidP="00EE7F79">
            <w:pPr>
              <w:pStyle w:val="Odsekzoznamu"/>
              <w:numPr>
                <w:ilvl w:val="0"/>
                <w:numId w:val="60"/>
              </w:numPr>
              <w:spacing w:before="100" w:beforeAutospacing="1" w:after="100" w:afterAutospacing="1"/>
              <w:jc w:val="both"/>
            </w:pPr>
            <w:r w:rsidRPr="00DE2310">
              <w:t>Analýza a popis API vytvorených webových služieb</w:t>
            </w:r>
          </w:p>
          <w:p w14:paraId="44989CC0" w14:textId="77777777" w:rsidR="00EE7F79" w:rsidRPr="00DE2310" w:rsidRDefault="00EE7F79" w:rsidP="00EE7F79">
            <w:pPr>
              <w:pStyle w:val="Odsekzoznamu"/>
              <w:numPr>
                <w:ilvl w:val="0"/>
                <w:numId w:val="60"/>
              </w:numPr>
              <w:spacing w:before="100" w:beforeAutospacing="1" w:after="100" w:afterAutospacing="1"/>
              <w:jc w:val="both"/>
            </w:pPr>
            <w:r w:rsidRPr="00DE2310">
              <w:t>Fyzický dátový model navrhovanej databázovej platformy</w:t>
            </w:r>
          </w:p>
          <w:p w14:paraId="2DC25DA6" w14:textId="77777777" w:rsidR="00EE7F79" w:rsidRPr="00DE2310" w:rsidRDefault="00EE7F79" w:rsidP="003F3463">
            <w:pPr>
              <w:jc w:val="both"/>
            </w:pPr>
            <w:r w:rsidRPr="00DE2310">
              <w:t>Je potrebné, aby výstupy analýzy zohľadňovali špecifiká domény vyplývajúce z:</w:t>
            </w:r>
          </w:p>
          <w:p w14:paraId="148F725D" w14:textId="77777777" w:rsidR="00EE7F79" w:rsidRPr="00DE2310" w:rsidRDefault="00EE7F79" w:rsidP="00EE7F79">
            <w:pPr>
              <w:pStyle w:val="Odsekzoznamu"/>
              <w:numPr>
                <w:ilvl w:val="0"/>
                <w:numId w:val="60"/>
              </w:numPr>
              <w:spacing w:before="100" w:beforeAutospacing="1" w:after="100" w:afterAutospacing="1"/>
              <w:jc w:val="both"/>
            </w:pPr>
            <w:r w:rsidRPr="00DE2310">
              <w:t>relevantnej legislatívy (zákony, vyhlášky, nariadenia, atď.) a koncepcie (KRIS, NKIVS, SIVS, atď.)</w:t>
            </w:r>
          </w:p>
          <w:p w14:paraId="5E231115" w14:textId="77777777" w:rsidR="00EE7F79" w:rsidRPr="00DE2310" w:rsidRDefault="00EE7F79" w:rsidP="00EE7F79">
            <w:pPr>
              <w:pStyle w:val="Odsekzoznamu"/>
              <w:numPr>
                <w:ilvl w:val="0"/>
                <w:numId w:val="60"/>
              </w:numPr>
              <w:spacing w:before="100" w:beforeAutospacing="1" w:after="100" w:afterAutospacing="1"/>
              <w:jc w:val="both"/>
            </w:pPr>
            <w:r w:rsidRPr="00DE2310">
              <w:t>internej dokumentácie orgánov štátnej správy (smernice, pracovné poriadky, organizačná štruktúra, metodické pokyny, atď.),</w:t>
            </w:r>
          </w:p>
          <w:p w14:paraId="02532E6C" w14:textId="77777777" w:rsidR="00EE7F79" w:rsidRPr="00DE2310" w:rsidRDefault="00EE7F79" w:rsidP="00EE7F79">
            <w:pPr>
              <w:pStyle w:val="Odsekzoznamu"/>
              <w:numPr>
                <w:ilvl w:val="0"/>
                <w:numId w:val="60"/>
              </w:numPr>
              <w:spacing w:before="100" w:beforeAutospacing="1" w:after="100" w:afterAutospacing="1"/>
              <w:jc w:val="both"/>
            </w:pPr>
            <w:r w:rsidRPr="00DE2310">
              <w:t>technická dokumentácia k informačným systémom využívaných v doméne v súčasnosti.</w:t>
            </w:r>
          </w:p>
          <w:p w14:paraId="4C2885E7" w14:textId="77777777" w:rsidR="00EE7F79" w:rsidRPr="00DE2310" w:rsidRDefault="00EE7F79" w:rsidP="003F3463">
            <w:pPr>
              <w:jc w:val="both"/>
            </w:pPr>
            <w:r w:rsidRPr="00DE2310">
              <w:lastRenderedPageBreak/>
              <w:t>Pri tejto fáze projektu sa ráta s intenzívnou súčinnosťou objednávateľa a to hlavne v nasledujúcich oblastiach:</w:t>
            </w:r>
          </w:p>
          <w:p w14:paraId="49A5D040" w14:textId="77777777" w:rsidR="00EE7F79" w:rsidRPr="00DE2310" w:rsidRDefault="00EE7F79" w:rsidP="00EE7F79">
            <w:pPr>
              <w:pStyle w:val="Odsekzoznamu"/>
              <w:numPr>
                <w:ilvl w:val="0"/>
                <w:numId w:val="60"/>
              </w:numPr>
              <w:spacing w:before="100" w:beforeAutospacing="1" w:after="100" w:afterAutospacing="1"/>
              <w:jc w:val="both"/>
            </w:pPr>
            <w:r w:rsidRPr="00DE2310">
              <w:t>stretnutia na poskytnutie spresňujúcich informácii o existujúcom stave a jeho nedokonalostí,</w:t>
            </w:r>
          </w:p>
          <w:p w14:paraId="79331637" w14:textId="77777777" w:rsidR="00EE7F79" w:rsidRPr="00DE2310" w:rsidRDefault="00EE7F79" w:rsidP="00EE7F79">
            <w:pPr>
              <w:pStyle w:val="Odsekzoznamu"/>
              <w:numPr>
                <w:ilvl w:val="0"/>
                <w:numId w:val="60"/>
              </w:numPr>
              <w:spacing w:before="100" w:beforeAutospacing="1" w:after="100" w:afterAutospacing="1"/>
              <w:jc w:val="both"/>
            </w:pPr>
            <w:r w:rsidRPr="00DE2310">
              <w:t>konzultačné a validačné stretnutia,</w:t>
            </w:r>
          </w:p>
          <w:p w14:paraId="37E83C8F" w14:textId="77777777" w:rsidR="00EE7F79" w:rsidRPr="00DE2310" w:rsidRDefault="00EE7F79" w:rsidP="00EE7F79">
            <w:pPr>
              <w:pStyle w:val="Odsekzoznamu"/>
              <w:numPr>
                <w:ilvl w:val="0"/>
                <w:numId w:val="60"/>
              </w:numPr>
              <w:spacing w:before="100" w:beforeAutospacing="1" w:after="100" w:afterAutospacing="1"/>
              <w:jc w:val="both"/>
            </w:pPr>
            <w:r w:rsidRPr="00DE2310">
              <w:t>zabezpečenie formálnych ako aj obsahových a výkonných vstupov z tretích strán vo vzťahu k súčasnému stavu.</w:t>
            </w:r>
          </w:p>
          <w:p w14:paraId="63680819" w14:textId="77777777" w:rsidR="00EE7F79" w:rsidRPr="00DE2310" w:rsidRDefault="00EE7F79" w:rsidP="003F3463">
            <w:pPr>
              <w:jc w:val="both"/>
            </w:pPr>
            <w:r w:rsidRPr="00DE2310">
              <w:t>Súčasťou detailného návrhu riešenia je aj časť pre technický návrh riešenia - bude obsahovať návrh a popis jednotlivých technických komponentov riešenia, spôsobu komunikácie, integrácie a bezpečnostnej stránky riešenia. Bude slúžiť ako podklad pre obstaranie, prípravu, inštaláciu a konfiguráciu technickej infraštruktúry systému ak bude potrebná. Bude obsahovať najmä nasledovné časti:</w:t>
            </w:r>
          </w:p>
          <w:p w14:paraId="290B923B" w14:textId="77777777" w:rsidR="00EE7F79" w:rsidRPr="00DE2310" w:rsidRDefault="00EE7F79" w:rsidP="00EE7F79">
            <w:pPr>
              <w:pStyle w:val="Odsekzoznamu"/>
              <w:numPr>
                <w:ilvl w:val="0"/>
                <w:numId w:val="60"/>
              </w:numPr>
              <w:spacing w:before="100" w:beforeAutospacing="1" w:after="100" w:afterAutospacing="1"/>
              <w:jc w:val="both"/>
            </w:pPr>
            <w:r w:rsidRPr="00DE2310">
              <w:t>Popis použitých technológií</w:t>
            </w:r>
          </w:p>
          <w:p w14:paraId="3BF5B188" w14:textId="77777777" w:rsidR="00EE7F79" w:rsidRPr="00DE2310" w:rsidRDefault="00EE7F79" w:rsidP="00EE7F79">
            <w:pPr>
              <w:pStyle w:val="Odsekzoznamu"/>
              <w:numPr>
                <w:ilvl w:val="0"/>
                <w:numId w:val="60"/>
              </w:numPr>
              <w:spacing w:before="100" w:beforeAutospacing="1" w:after="100" w:afterAutospacing="1"/>
              <w:jc w:val="both"/>
            </w:pPr>
            <w:r w:rsidRPr="00DE2310">
              <w:t>Požiadavky na softvérové licencie pre vývojové a produkčné prostredie</w:t>
            </w:r>
          </w:p>
          <w:p w14:paraId="5BA88EEA" w14:textId="77777777" w:rsidR="00EE7F79" w:rsidRPr="00DE2310" w:rsidRDefault="00EE7F79" w:rsidP="00EE7F79">
            <w:pPr>
              <w:pStyle w:val="Odsekzoznamu"/>
              <w:numPr>
                <w:ilvl w:val="0"/>
                <w:numId w:val="60"/>
              </w:numPr>
              <w:spacing w:before="100" w:beforeAutospacing="1" w:after="100" w:afterAutospacing="1"/>
              <w:jc w:val="both"/>
            </w:pPr>
            <w:r w:rsidRPr="00DE2310">
              <w:t>Popis sieťovej infraštruktúry</w:t>
            </w:r>
          </w:p>
          <w:p w14:paraId="6C7F7F0C" w14:textId="77777777" w:rsidR="00EE7F79" w:rsidRPr="00DE2310" w:rsidRDefault="00EE7F79" w:rsidP="00EE7F79">
            <w:pPr>
              <w:pStyle w:val="Odsekzoznamu"/>
              <w:numPr>
                <w:ilvl w:val="0"/>
                <w:numId w:val="60"/>
              </w:numPr>
              <w:spacing w:before="100" w:beforeAutospacing="1" w:after="100" w:afterAutospacing="1"/>
              <w:jc w:val="both"/>
            </w:pPr>
            <w:r w:rsidRPr="00DE2310">
              <w:t>Rozhrania systému, spôsob integrácie modulov a systémov</w:t>
            </w:r>
          </w:p>
          <w:p w14:paraId="7239D99B" w14:textId="77777777" w:rsidR="00EE7F79" w:rsidRPr="00DE2310" w:rsidRDefault="00EE7F79" w:rsidP="00EE7F79">
            <w:pPr>
              <w:pStyle w:val="Odsekzoznamu"/>
              <w:numPr>
                <w:ilvl w:val="0"/>
                <w:numId w:val="60"/>
              </w:numPr>
              <w:spacing w:before="100" w:beforeAutospacing="1" w:after="100" w:afterAutospacing="1"/>
              <w:jc w:val="both"/>
            </w:pPr>
            <w:r w:rsidRPr="00DE2310">
              <w:t>Požiadavky na rýchlosť odozvy, dostupnosť systému, priepustnosť systému</w:t>
            </w:r>
          </w:p>
          <w:p w14:paraId="305DFF07" w14:textId="77777777" w:rsidR="00EE7F79" w:rsidRPr="00DE2310" w:rsidRDefault="00EE7F79" w:rsidP="003F3463">
            <w:pPr>
              <w:jc w:val="both"/>
            </w:pPr>
            <w:r w:rsidRPr="00DE2310">
              <w:t>Implementačný plán, ktorý musí obsahovať:</w:t>
            </w:r>
          </w:p>
          <w:p w14:paraId="210D82CA" w14:textId="77777777" w:rsidR="00EE7F79" w:rsidRPr="00DE2310" w:rsidRDefault="00EE7F79" w:rsidP="00EE7F79">
            <w:pPr>
              <w:pStyle w:val="Odsekzoznamu"/>
              <w:numPr>
                <w:ilvl w:val="0"/>
                <w:numId w:val="60"/>
              </w:numPr>
              <w:spacing w:before="100" w:beforeAutospacing="1" w:after="100" w:afterAutospacing="1"/>
              <w:jc w:val="both"/>
            </w:pPr>
            <w:r w:rsidRPr="00DE2310">
              <w:t>detailný časový rámec implementácie IS,</w:t>
            </w:r>
          </w:p>
          <w:p w14:paraId="1E5F51A8" w14:textId="77777777" w:rsidR="00EE7F79" w:rsidRPr="00DE2310" w:rsidRDefault="00EE7F79" w:rsidP="00EE7F79">
            <w:pPr>
              <w:pStyle w:val="Odsekzoznamu"/>
              <w:numPr>
                <w:ilvl w:val="0"/>
                <w:numId w:val="60"/>
              </w:numPr>
              <w:spacing w:before="100" w:beforeAutospacing="1" w:after="100" w:afterAutospacing="1"/>
              <w:jc w:val="both"/>
            </w:pPr>
            <w:r w:rsidRPr="00DE2310">
              <w:t>vypracovanie plánu testov</w:t>
            </w:r>
          </w:p>
          <w:p w14:paraId="49CC5E71" w14:textId="77777777" w:rsidR="00EE7F79" w:rsidRPr="00DE2310" w:rsidRDefault="00EE7F79" w:rsidP="00EE7F79">
            <w:pPr>
              <w:pStyle w:val="Odsekzoznamu"/>
              <w:numPr>
                <w:ilvl w:val="0"/>
                <w:numId w:val="60"/>
              </w:numPr>
              <w:spacing w:before="100" w:beforeAutospacing="1" w:after="100" w:afterAutospacing="1"/>
              <w:jc w:val="both"/>
            </w:pPr>
            <w:r w:rsidRPr="00DE2310">
              <w:t>plán školení,</w:t>
            </w:r>
          </w:p>
          <w:p w14:paraId="404FE8AC" w14:textId="77777777" w:rsidR="00EE7F79" w:rsidRPr="00DE2310" w:rsidRDefault="00EE7F79" w:rsidP="00EE7F79">
            <w:pPr>
              <w:pStyle w:val="Odsekzoznamu"/>
              <w:numPr>
                <w:ilvl w:val="0"/>
                <w:numId w:val="60"/>
              </w:numPr>
              <w:spacing w:before="100" w:beforeAutospacing="1" w:after="100" w:afterAutospacing="1"/>
              <w:jc w:val="both"/>
            </w:pPr>
            <w:r w:rsidRPr="00DE2310">
              <w:t>spôsob zavedenia pilotnej prevádzky,</w:t>
            </w:r>
          </w:p>
          <w:p w14:paraId="549DDD3C" w14:textId="77777777" w:rsidR="00EE7F79" w:rsidRPr="00DE2310" w:rsidRDefault="00EE7F79" w:rsidP="003F3463">
            <w:pPr>
              <w:jc w:val="both"/>
            </w:pPr>
            <w:r w:rsidRPr="00DE2310">
              <w:t>Počas celej dodávky projektu bude prebiehať riadenie projektu. Pre potreby riadenia projektu bude vypracovaný komunikačný plán, v ktorom je potrebné definovať:</w:t>
            </w:r>
          </w:p>
          <w:p w14:paraId="473D1CF7" w14:textId="77777777" w:rsidR="00EE7F79" w:rsidRPr="00DE2310" w:rsidRDefault="00EE7F79" w:rsidP="00EE7F79">
            <w:pPr>
              <w:pStyle w:val="Odsekzoznamu"/>
              <w:numPr>
                <w:ilvl w:val="0"/>
                <w:numId w:val="60"/>
              </w:numPr>
              <w:spacing w:before="100" w:beforeAutospacing="1" w:after="100" w:afterAutospacing="1"/>
              <w:jc w:val="both"/>
            </w:pPr>
            <w:r w:rsidRPr="00DE2310">
              <w:t>spôsob komunikácie všetkých subjektov zainteresovaných do projektu,</w:t>
            </w:r>
          </w:p>
          <w:p w14:paraId="0E8D053A" w14:textId="77777777" w:rsidR="00EE7F79" w:rsidRPr="00DE2310" w:rsidRDefault="00EE7F79" w:rsidP="00EE7F79">
            <w:pPr>
              <w:pStyle w:val="Odsekzoznamu"/>
              <w:numPr>
                <w:ilvl w:val="0"/>
                <w:numId w:val="60"/>
              </w:numPr>
              <w:spacing w:before="100" w:beforeAutospacing="1" w:after="100" w:afterAutospacing="1"/>
              <w:jc w:val="both"/>
            </w:pPr>
            <w:r w:rsidRPr="00DE2310">
              <w:t>indikatívny harmonogram s monitorovaním a hodnotením,</w:t>
            </w:r>
          </w:p>
          <w:p w14:paraId="530E3F36" w14:textId="77777777" w:rsidR="00EE7F79" w:rsidRPr="00DE2310" w:rsidRDefault="00EE7F79" w:rsidP="00EE7F79">
            <w:pPr>
              <w:pStyle w:val="Odsekzoznamu"/>
              <w:numPr>
                <w:ilvl w:val="0"/>
                <w:numId w:val="60"/>
              </w:numPr>
              <w:spacing w:before="100" w:beforeAutospacing="1" w:after="100" w:afterAutospacing="1"/>
              <w:jc w:val="both"/>
            </w:pPr>
            <w:r w:rsidRPr="00DE2310">
              <w:t>manažment rizík</w:t>
            </w:r>
          </w:p>
          <w:p w14:paraId="649BDCD9" w14:textId="77777777" w:rsidR="00EE7F79" w:rsidRPr="00DE2310" w:rsidRDefault="00EE7F79" w:rsidP="003F3463">
            <w:pPr>
              <w:jc w:val="both"/>
            </w:pPr>
            <w:r w:rsidRPr="00DE2310">
              <w:t>Realizácia aktivity bude ukončená akceptačným protokolom.</w:t>
            </w:r>
          </w:p>
        </w:tc>
      </w:tr>
      <w:tr w:rsidR="00B7183E" w:rsidRPr="00DE2310" w14:paraId="1D860E8C" w14:textId="77777777">
        <w:tc>
          <w:tcPr>
            <w:tcW w:w="2122" w:type="dxa"/>
          </w:tcPr>
          <w:p w14:paraId="6B22117D" w14:textId="77777777" w:rsidR="00B7183E" w:rsidRPr="00DE2310" w:rsidRDefault="00B7183E">
            <w:r w:rsidRPr="00DE2310">
              <w:lastRenderedPageBreak/>
              <w:t>Nákup technických prostriedkov, programových prostriedkov a služieb,</w:t>
            </w:r>
          </w:p>
        </w:tc>
        <w:tc>
          <w:tcPr>
            <w:tcW w:w="6945" w:type="dxa"/>
          </w:tcPr>
          <w:p w14:paraId="1505E099" w14:textId="77777777" w:rsidR="00B7183E" w:rsidRPr="00DE2310" w:rsidRDefault="00B7183E" w:rsidP="00EE7F79">
            <w:pPr>
              <w:jc w:val="both"/>
            </w:pPr>
            <w:r w:rsidRPr="00DE2310">
              <w:t xml:space="preserve">V rámci tejto aktivity bude zabezpečená inštalácia </w:t>
            </w:r>
            <w:r w:rsidR="00CC0864" w:rsidRPr="00DE2310">
              <w:t>infraštruktúrnych prvkov, ktoré budú základom pre fyzický chod navrhovaného riešenia</w:t>
            </w:r>
          </w:p>
        </w:tc>
      </w:tr>
      <w:tr w:rsidR="00EE7F79" w:rsidRPr="00DE2310" w14:paraId="567564FC" w14:textId="77777777">
        <w:tc>
          <w:tcPr>
            <w:tcW w:w="2122" w:type="dxa"/>
          </w:tcPr>
          <w:p w14:paraId="3AE8D6D8" w14:textId="77777777" w:rsidR="00EE7F79" w:rsidRPr="00DE2310" w:rsidRDefault="00EE7F79">
            <w:r w:rsidRPr="00DE2310">
              <w:t>Implementácia</w:t>
            </w:r>
          </w:p>
        </w:tc>
        <w:tc>
          <w:tcPr>
            <w:tcW w:w="6945" w:type="dxa"/>
          </w:tcPr>
          <w:p w14:paraId="1186E8F9" w14:textId="77777777" w:rsidR="00EE7F79" w:rsidRPr="00DE2310" w:rsidRDefault="00EE7F79" w:rsidP="003F3463">
            <w:pPr>
              <w:jc w:val="both"/>
            </w:pPr>
            <w:r w:rsidRPr="00DE2310">
              <w:t>V rámci tejto činnosti budú vyvinuté jednotlivé funkčné celky IS podľa špecifikácie vypracovanej v aktivite „Analýza a dizajn“.</w:t>
            </w:r>
          </w:p>
          <w:p w14:paraId="7FA45D63" w14:textId="77777777" w:rsidR="00EE7F79" w:rsidRPr="00DE2310" w:rsidRDefault="00EE7F79" w:rsidP="003F3463">
            <w:pPr>
              <w:jc w:val="both"/>
            </w:pPr>
            <w:r w:rsidRPr="00DE2310">
              <w:t>V rámci implementácie budú realizované najmä nasledovné činnosti:</w:t>
            </w:r>
          </w:p>
          <w:p w14:paraId="5F9FA35D" w14:textId="77777777" w:rsidR="00EE7F79" w:rsidRPr="00DE2310" w:rsidRDefault="00EE7F79" w:rsidP="00EE7F79">
            <w:pPr>
              <w:pStyle w:val="Odsekzoznamu"/>
              <w:numPr>
                <w:ilvl w:val="0"/>
                <w:numId w:val="60"/>
              </w:numPr>
              <w:spacing w:before="100" w:beforeAutospacing="1" w:after="100" w:afterAutospacing="1"/>
              <w:jc w:val="both"/>
            </w:pPr>
            <w:r w:rsidRPr="00DE2310">
              <w:lastRenderedPageBreak/>
              <w:t>vypracovanie a dodávka aplikačného programového vybavenia a jeho komponentov (implementácia funkcionality jednotlivých funkčných celkov IS podľa odsúhlasených analytických dokumentov),</w:t>
            </w:r>
          </w:p>
          <w:p w14:paraId="0A4AFF21" w14:textId="77777777" w:rsidR="00EE7F79" w:rsidRPr="00DE2310" w:rsidRDefault="00EE7F79" w:rsidP="00EE7F79">
            <w:pPr>
              <w:pStyle w:val="Odsekzoznamu"/>
              <w:numPr>
                <w:ilvl w:val="0"/>
                <w:numId w:val="60"/>
              </w:numPr>
              <w:spacing w:before="100" w:beforeAutospacing="1" w:after="100" w:afterAutospacing="1"/>
              <w:jc w:val="both"/>
            </w:pPr>
            <w:r w:rsidRPr="00DE2310">
              <w:t>interné testovanie s testovacími dátami vyhotovenými uchádzačom,</w:t>
            </w:r>
          </w:p>
          <w:p w14:paraId="7A2A4E61" w14:textId="77777777" w:rsidR="00EE7F79" w:rsidRPr="00DE2310" w:rsidRDefault="00EE7F79" w:rsidP="00EE7F79">
            <w:pPr>
              <w:pStyle w:val="Odsekzoznamu"/>
              <w:numPr>
                <w:ilvl w:val="0"/>
                <w:numId w:val="60"/>
              </w:numPr>
              <w:spacing w:before="100" w:beforeAutospacing="1" w:after="100" w:afterAutospacing="1"/>
              <w:jc w:val="both"/>
            </w:pPr>
            <w:r w:rsidRPr="00DE2310">
              <w:t>inštalácia a konfigurácia aplikačného programového vybavenia do testovacej prevádzky,</w:t>
            </w:r>
          </w:p>
          <w:p w14:paraId="440DE4B0" w14:textId="77777777" w:rsidR="00EE7F79" w:rsidRPr="00DE2310" w:rsidRDefault="00EE7F79" w:rsidP="00EE7F79">
            <w:pPr>
              <w:pStyle w:val="Odsekzoznamu"/>
              <w:numPr>
                <w:ilvl w:val="0"/>
                <w:numId w:val="60"/>
              </w:numPr>
              <w:spacing w:before="100" w:beforeAutospacing="1" w:after="100" w:afterAutospacing="1"/>
              <w:jc w:val="both"/>
            </w:pPr>
            <w:r w:rsidRPr="00DE2310">
              <w:t>implementácia rozhraní s externými informačnými systémami,</w:t>
            </w:r>
          </w:p>
          <w:p w14:paraId="640AFABE" w14:textId="77777777" w:rsidR="00EE7F79" w:rsidRPr="00DE2310" w:rsidRDefault="00EE7F79" w:rsidP="00EE7F79">
            <w:pPr>
              <w:pStyle w:val="Odsekzoznamu"/>
              <w:numPr>
                <w:ilvl w:val="0"/>
                <w:numId w:val="60"/>
              </w:numPr>
              <w:spacing w:before="100" w:beforeAutospacing="1" w:after="100" w:afterAutospacing="1"/>
              <w:jc w:val="both"/>
            </w:pPr>
            <w:r w:rsidRPr="00DE2310">
              <w:t>implementácia bezpečnostných mechanizmov,</w:t>
            </w:r>
          </w:p>
          <w:p w14:paraId="14423DD1" w14:textId="77777777" w:rsidR="00EE7F79" w:rsidRPr="00DE2310" w:rsidRDefault="00EE7F79" w:rsidP="00EE7F79">
            <w:pPr>
              <w:pStyle w:val="Odsekzoznamu"/>
              <w:numPr>
                <w:ilvl w:val="0"/>
                <w:numId w:val="60"/>
              </w:numPr>
              <w:spacing w:before="100" w:beforeAutospacing="1" w:after="100" w:afterAutospacing="1"/>
              <w:jc w:val="both"/>
            </w:pPr>
            <w:r w:rsidRPr="00DE2310">
              <w:t>vyhotovenie technickej a prevádzkovej dokumentácie,</w:t>
            </w:r>
          </w:p>
          <w:p w14:paraId="4C4A38E4" w14:textId="77777777" w:rsidR="00EE7F79" w:rsidRPr="00DE2310" w:rsidRDefault="00EE7F79" w:rsidP="003F3463">
            <w:pPr>
              <w:jc w:val="both"/>
            </w:pPr>
            <w:r w:rsidRPr="00DE2310">
              <w:t>Implementácia bude realizovaná podľa princípov štandardizovanej metodiky vývoja IS, ktorá je v súlade s medzinárodnými normami, schválenej Koncepcie rozvoja informačných systémov. Systém, jeho komponenty a aplikácie budú vybudované v zmysle zákona č. 95/2019 Z. z. o ITVS a o zmene a doplnení niektorých zákonov v znení neskorších predpisov, zákona č. 305/2013 Z. z. (zákon o e-Governmente), Vyhláškou č. 546/2021 Z. z. Ministerstva investícií, regionálneho rozvoja a informatizácie Slovenskej republiky z 10. decembra 2021, ktorou sa mení a dopĺňa vyhláška Úradu podpredsedu vlády Slovenskej republiky pre investície a informatizáciu č. 78/2020 Z. z. o štandardoch pre informačné technológie verejnej správy a ďalšími súvisiacimi právnymi predpismi.</w:t>
            </w:r>
          </w:p>
        </w:tc>
      </w:tr>
      <w:tr w:rsidR="00EE7F79" w:rsidRPr="00DE2310" w14:paraId="39AABDE4" w14:textId="77777777">
        <w:tc>
          <w:tcPr>
            <w:tcW w:w="2122" w:type="dxa"/>
          </w:tcPr>
          <w:p w14:paraId="70AFEF6F" w14:textId="77777777" w:rsidR="00EE7F79" w:rsidRPr="00DE2310" w:rsidRDefault="00EE7F79">
            <w:r w:rsidRPr="00DE2310">
              <w:lastRenderedPageBreak/>
              <w:t>Testovanie</w:t>
            </w:r>
          </w:p>
        </w:tc>
        <w:tc>
          <w:tcPr>
            <w:tcW w:w="6945" w:type="dxa"/>
          </w:tcPr>
          <w:p w14:paraId="28817800" w14:textId="77777777" w:rsidR="00EE7F79" w:rsidRPr="00DE2310" w:rsidRDefault="00EE7F79" w:rsidP="003F3463">
            <w:pPr>
              <w:jc w:val="both"/>
            </w:pPr>
            <w:r w:rsidRPr="00DE2310">
              <w:t>V rámci tejto činnosti bude otestovaná funkčnosť vyvinutého riešenia IS. Úlohou aktivity je najmä preveriť interakciu a správnosť integrácie komponentov softvéru, preveriť, že všetky požiadavky boli správne implementované, identifikovať chyby a zaistiť ich odstránenie pred nasadením systému. V rámci testovania budú realizované najmä nasledovné činnosti:</w:t>
            </w:r>
          </w:p>
          <w:p w14:paraId="09E56973" w14:textId="77777777" w:rsidR="00EE7F79" w:rsidRPr="00DE2310" w:rsidRDefault="00EE7F79" w:rsidP="00EE7F79">
            <w:pPr>
              <w:pStyle w:val="Odsekzoznamu"/>
              <w:numPr>
                <w:ilvl w:val="0"/>
                <w:numId w:val="60"/>
              </w:numPr>
              <w:spacing w:before="100" w:beforeAutospacing="1" w:after="100" w:afterAutospacing="1"/>
              <w:jc w:val="both"/>
            </w:pPr>
            <w:r w:rsidRPr="00DE2310">
              <w:t>testovanie systému podľa testovacích scenárov</w:t>
            </w:r>
          </w:p>
          <w:p w14:paraId="410B2543" w14:textId="77777777" w:rsidR="00EE7F79" w:rsidRPr="00DE2310" w:rsidRDefault="00EE7F79" w:rsidP="00EE7F79">
            <w:pPr>
              <w:pStyle w:val="Odsekzoznamu"/>
              <w:numPr>
                <w:ilvl w:val="0"/>
                <w:numId w:val="60"/>
              </w:numPr>
              <w:spacing w:before="100" w:beforeAutospacing="1" w:after="100" w:afterAutospacing="1"/>
              <w:jc w:val="both"/>
            </w:pPr>
            <w:r w:rsidRPr="00DE2310">
              <w:t>funkčné testovanie FAT</w:t>
            </w:r>
          </w:p>
          <w:p w14:paraId="63A155ED" w14:textId="77777777" w:rsidR="00EE7F79" w:rsidRPr="00DE2310" w:rsidRDefault="00EE7F79" w:rsidP="00EE7F79">
            <w:pPr>
              <w:pStyle w:val="Odsekzoznamu"/>
              <w:numPr>
                <w:ilvl w:val="0"/>
                <w:numId w:val="60"/>
              </w:numPr>
              <w:spacing w:before="100" w:beforeAutospacing="1" w:after="100" w:afterAutospacing="1"/>
              <w:jc w:val="both"/>
            </w:pPr>
            <w:r w:rsidRPr="00DE2310">
              <w:t>integračné testovanie</w:t>
            </w:r>
          </w:p>
          <w:p w14:paraId="3F6A5617" w14:textId="77777777" w:rsidR="00EE7F79" w:rsidRPr="00DE2310" w:rsidRDefault="00EE7F79" w:rsidP="00EE7F79">
            <w:pPr>
              <w:pStyle w:val="Odsekzoznamu"/>
              <w:numPr>
                <w:ilvl w:val="0"/>
                <w:numId w:val="60"/>
              </w:numPr>
              <w:spacing w:before="100" w:beforeAutospacing="1" w:after="100" w:afterAutospacing="1"/>
              <w:jc w:val="both"/>
            </w:pPr>
            <w:r w:rsidRPr="00DE2310">
              <w:t>záťažové a výkonnostné testovanie</w:t>
            </w:r>
          </w:p>
          <w:p w14:paraId="6D7586E5" w14:textId="77777777" w:rsidR="00EE7F79" w:rsidRPr="00DE2310" w:rsidRDefault="00EE7F79" w:rsidP="00EE7F79">
            <w:pPr>
              <w:pStyle w:val="Odsekzoznamu"/>
              <w:numPr>
                <w:ilvl w:val="0"/>
                <w:numId w:val="60"/>
              </w:numPr>
              <w:spacing w:before="100" w:beforeAutospacing="1" w:after="100" w:afterAutospacing="1"/>
              <w:jc w:val="both"/>
            </w:pPr>
            <w:r w:rsidRPr="00DE2310">
              <w:t>bezpečnostné testovanie</w:t>
            </w:r>
          </w:p>
          <w:p w14:paraId="50C4F787" w14:textId="77777777" w:rsidR="00EE7F79" w:rsidRPr="00DE2310" w:rsidRDefault="00EE7F79" w:rsidP="00EE7F79">
            <w:pPr>
              <w:pStyle w:val="Odsekzoznamu"/>
              <w:numPr>
                <w:ilvl w:val="0"/>
                <w:numId w:val="60"/>
              </w:numPr>
              <w:spacing w:before="100" w:beforeAutospacing="1" w:after="100" w:afterAutospacing="1"/>
              <w:jc w:val="both"/>
            </w:pPr>
            <w:r w:rsidRPr="00DE2310">
              <w:t>používateľské testy funkčného používateľského rozhrania UX</w:t>
            </w:r>
          </w:p>
          <w:p w14:paraId="2F58C518" w14:textId="77777777" w:rsidR="00EE7F79" w:rsidRPr="00DE2310" w:rsidRDefault="00EE7F79" w:rsidP="00EE7F79">
            <w:pPr>
              <w:pStyle w:val="Odsekzoznamu"/>
              <w:numPr>
                <w:ilvl w:val="0"/>
                <w:numId w:val="60"/>
              </w:numPr>
              <w:spacing w:before="100" w:beforeAutospacing="1" w:after="100" w:afterAutospacing="1"/>
              <w:jc w:val="both"/>
            </w:pPr>
            <w:r w:rsidRPr="00DE2310">
              <w:t>užívateľské akceptačné testovanie UAT</w:t>
            </w:r>
          </w:p>
          <w:p w14:paraId="7B8DF565" w14:textId="77777777" w:rsidR="00EE7F79" w:rsidRPr="00DE2310" w:rsidRDefault="00EE7F79" w:rsidP="00EE7F79">
            <w:pPr>
              <w:pStyle w:val="Odsekzoznamu"/>
              <w:numPr>
                <w:ilvl w:val="0"/>
                <w:numId w:val="60"/>
              </w:numPr>
              <w:spacing w:before="100" w:beforeAutospacing="1" w:after="100" w:afterAutospacing="1"/>
              <w:jc w:val="both"/>
            </w:pPr>
            <w:r w:rsidRPr="00DE2310">
              <w:t>vyhotovenie protokolov z priebehu testovania</w:t>
            </w:r>
          </w:p>
          <w:p w14:paraId="100C0F11" w14:textId="77777777" w:rsidR="00EE7F79" w:rsidRPr="00DE2310" w:rsidRDefault="00EE7F79" w:rsidP="003F3463">
            <w:pPr>
              <w:jc w:val="both"/>
            </w:pPr>
            <w:r w:rsidRPr="00DE2310">
              <w:t>Realizácia aktivity bude ukončená akceptačným protokolom.</w:t>
            </w:r>
          </w:p>
        </w:tc>
      </w:tr>
      <w:tr w:rsidR="007B51E1" w:rsidRPr="00DE2310" w14:paraId="1884838F" w14:textId="77777777" w:rsidTr="003F3463">
        <w:trPr>
          <w:trHeight w:val="2967"/>
        </w:trPr>
        <w:tc>
          <w:tcPr>
            <w:tcW w:w="2122" w:type="dxa"/>
            <w:vMerge w:val="restart"/>
          </w:tcPr>
          <w:p w14:paraId="6643AEF0" w14:textId="77777777" w:rsidR="007B51E1" w:rsidRPr="00DE2310" w:rsidRDefault="007B51E1">
            <w:r w:rsidRPr="00DE2310">
              <w:t>Nasadenie a migrácia</w:t>
            </w:r>
          </w:p>
        </w:tc>
        <w:tc>
          <w:tcPr>
            <w:tcW w:w="6945" w:type="dxa"/>
          </w:tcPr>
          <w:p w14:paraId="4D9B2898" w14:textId="77777777" w:rsidR="007B51E1" w:rsidRPr="00DE2310" w:rsidRDefault="007B51E1" w:rsidP="003F3463">
            <w:pPr>
              <w:jc w:val="both"/>
            </w:pPr>
            <w:r w:rsidRPr="00DE2310">
              <w:t>V rámci tejto činnosti bude systém nasadený do produkčného  prostredia. Aktivita zahŕňa tiež pilotnú prevádzku systému a realizáciu školení používateľov na prácu so systémom.</w:t>
            </w:r>
          </w:p>
          <w:p w14:paraId="54712F47" w14:textId="77777777" w:rsidR="007B51E1" w:rsidRPr="00DE2310" w:rsidRDefault="007B51E1" w:rsidP="003F3463">
            <w:pPr>
              <w:jc w:val="both"/>
            </w:pPr>
            <w:r w:rsidRPr="00DE2310">
              <w:t>V rámci nasadenia IS budú realizované najmä nasledovné činnosti:</w:t>
            </w:r>
          </w:p>
          <w:p w14:paraId="152F8B64" w14:textId="77777777" w:rsidR="007B51E1" w:rsidRPr="00DE2310" w:rsidRDefault="007B51E1" w:rsidP="00F50608">
            <w:pPr>
              <w:pStyle w:val="Odsekzoznamu"/>
              <w:numPr>
                <w:ilvl w:val="0"/>
                <w:numId w:val="60"/>
              </w:numPr>
              <w:spacing w:before="100" w:beforeAutospacing="1" w:after="100" w:afterAutospacing="1"/>
              <w:jc w:val="both"/>
            </w:pPr>
            <w:r w:rsidRPr="00DE2310">
              <w:t>Inštalácia finálnej verzie aplikačného softvéru do produkčnej prevádzky</w:t>
            </w:r>
          </w:p>
          <w:p w14:paraId="5C033193" w14:textId="77777777" w:rsidR="007B51E1" w:rsidRPr="00DE2310" w:rsidRDefault="007B51E1" w:rsidP="00F50608">
            <w:pPr>
              <w:pStyle w:val="Odsekzoznamu"/>
              <w:numPr>
                <w:ilvl w:val="0"/>
                <w:numId w:val="60"/>
              </w:numPr>
              <w:spacing w:before="100" w:beforeAutospacing="1" w:after="100" w:afterAutospacing="1"/>
              <w:jc w:val="both"/>
            </w:pPr>
            <w:r w:rsidRPr="00DE2310">
              <w:t>Naplnenie potrebných údajov o používateľoch do evidencie prístupov, nastavenie prístupových práv, vygenerovanie prístupových hesiel</w:t>
            </w:r>
          </w:p>
          <w:p w14:paraId="0191C1BA" w14:textId="77777777" w:rsidR="007B51E1" w:rsidRPr="00DE2310" w:rsidRDefault="007B51E1" w:rsidP="00F50608">
            <w:pPr>
              <w:pStyle w:val="Odsekzoznamu"/>
              <w:numPr>
                <w:ilvl w:val="0"/>
                <w:numId w:val="60"/>
              </w:numPr>
              <w:spacing w:before="100" w:beforeAutospacing="1" w:after="100" w:afterAutospacing="1"/>
              <w:jc w:val="both"/>
            </w:pPr>
            <w:r w:rsidRPr="00DE2310">
              <w:t xml:space="preserve">Realizácia školení užívateľov </w:t>
            </w:r>
          </w:p>
          <w:p w14:paraId="4FC1B092" w14:textId="77777777" w:rsidR="007B51E1" w:rsidRPr="00DE2310" w:rsidRDefault="007B51E1" w:rsidP="00F50608">
            <w:pPr>
              <w:pStyle w:val="Odsekzoznamu"/>
              <w:numPr>
                <w:ilvl w:val="0"/>
                <w:numId w:val="60"/>
              </w:numPr>
              <w:spacing w:before="100" w:beforeAutospacing="1" w:after="100" w:afterAutospacing="1"/>
              <w:jc w:val="both"/>
            </w:pPr>
            <w:r w:rsidRPr="00DE2310">
              <w:t>Vytvorenie používateľskej dokumentácie</w:t>
            </w:r>
          </w:p>
          <w:p w14:paraId="549FAD20" w14:textId="77777777" w:rsidR="007B51E1" w:rsidRPr="00DE2310" w:rsidRDefault="007B51E1" w:rsidP="00F50608">
            <w:pPr>
              <w:pStyle w:val="Odsekzoznamu"/>
              <w:numPr>
                <w:ilvl w:val="0"/>
                <w:numId w:val="60"/>
              </w:numPr>
              <w:spacing w:before="100" w:beforeAutospacing="1" w:after="100" w:afterAutospacing="1"/>
              <w:jc w:val="both"/>
            </w:pPr>
            <w:r w:rsidRPr="00DE2310">
              <w:lastRenderedPageBreak/>
              <w:t>Sprevádzkovanie pracoviska podpory</w:t>
            </w:r>
          </w:p>
          <w:p w14:paraId="0CC192FF" w14:textId="77777777" w:rsidR="007B51E1" w:rsidRPr="00DE2310" w:rsidRDefault="007B51E1" w:rsidP="00F50608">
            <w:pPr>
              <w:pStyle w:val="Odsekzoznamu"/>
              <w:numPr>
                <w:ilvl w:val="0"/>
                <w:numId w:val="60"/>
              </w:numPr>
              <w:spacing w:before="100" w:beforeAutospacing="1" w:after="100" w:afterAutospacing="1"/>
              <w:jc w:val="both"/>
            </w:pPr>
            <w:r w:rsidRPr="00DE2310">
              <w:t>Riešenie potenciálnych problémov prostredníctvom pracoviska podpory Obstarávateľa a nastavenie komunikácie s týmto pracoviskom</w:t>
            </w:r>
          </w:p>
          <w:p w14:paraId="79310977" w14:textId="77777777" w:rsidR="007B51E1" w:rsidRPr="00DE2310" w:rsidRDefault="007B51E1" w:rsidP="003F3463">
            <w:pPr>
              <w:jc w:val="both"/>
            </w:pPr>
            <w:r w:rsidRPr="00DE2310">
              <w:t>Pred spustením produkčnej prevádzky sa vykoná pilotná prevádzka. Pilotná prevádzka predstavuje plné overenie požadovanej funkčnosti koncovým používateľom bezprostredne pred nasadením produkčného systému. Slúži na overenie plnej funkcionality a procesov s ňou súvisiacimi, umožňuje koncovému používateľovi vyskúšať si  „na ostro“ prácu s aplikáciou, upozorniť ešte na možné chyby,  v prípade chyby korigovať funkčnosť a tým aj znižovať riziko navýšenia prácnosti  po nasadení. Pilotná prevádzka bude končiť vyhodnotením pilotnej prevádzky a v prípade potreby prijatím potrebných opatrení.</w:t>
            </w:r>
          </w:p>
          <w:p w14:paraId="69450959" w14:textId="77777777" w:rsidR="007B51E1" w:rsidRPr="00DE2310" w:rsidRDefault="007B51E1" w:rsidP="003F3463">
            <w:pPr>
              <w:jc w:val="both"/>
            </w:pPr>
            <w:r w:rsidRPr="00DE2310">
              <w:t>Realizácia aktivity bude ukončená finálnym akceptačným protokolom.</w:t>
            </w:r>
          </w:p>
        </w:tc>
      </w:tr>
      <w:tr w:rsidR="007B51E1" w:rsidRPr="00DE2310" w14:paraId="72A2ECC6" w14:textId="77777777" w:rsidTr="003F3463">
        <w:trPr>
          <w:trHeight w:val="2975"/>
        </w:trPr>
        <w:tc>
          <w:tcPr>
            <w:tcW w:w="2122" w:type="dxa"/>
            <w:vMerge/>
          </w:tcPr>
          <w:p w14:paraId="2EB7D1D4" w14:textId="77777777" w:rsidR="007B51E1" w:rsidRPr="00DE2310" w:rsidRDefault="007B51E1"/>
        </w:tc>
        <w:tc>
          <w:tcPr>
            <w:tcW w:w="6945" w:type="dxa"/>
          </w:tcPr>
          <w:p w14:paraId="5CF9736D" w14:textId="77777777" w:rsidR="007B51E1" w:rsidRPr="00DE2310" w:rsidRDefault="007B51E1" w:rsidP="00F50608">
            <w:pPr>
              <w:jc w:val="both"/>
            </w:pPr>
            <w:r w:rsidRPr="00DE2310">
              <w:t>Migrácia údajov</w:t>
            </w:r>
          </w:p>
          <w:p w14:paraId="68CE0C63" w14:textId="292CC2B7" w:rsidR="00270B9A" w:rsidRPr="00DE2310" w:rsidRDefault="007B51E1" w:rsidP="00F50608">
            <w:pPr>
              <w:jc w:val="both"/>
            </w:pPr>
            <w:r w:rsidRPr="00DE2310">
              <w:t xml:space="preserve">V rámci tejto fázy projektu bude prebiehať aj migrácia údajov, kedy sa jedná o cca </w:t>
            </w:r>
            <w:r w:rsidR="00270B9A" w:rsidRPr="00DE2310">
              <w:t xml:space="preserve">1,3 PB údajov, ktoré je potrebné </w:t>
            </w:r>
            <w:proofErr w:type="spellStart"/>
            <w:r w:rsidR="00270B9A" w:rsidRPr="00DE2310">
              <w:t>premigrovať</w:t>
            </w:r>
            <w:proofErr w:type="spellEnd"/>
            <w:r w:rsidR="00270B9A" w:rsidRPr="00DE2310">
              <w:t xml:space="preserve"> z existujúcich PACS serverov a archivačných prvkov. </w:t>
            </w:r>
            <w:r w:rsidR="003F3463">
              <w:t>Je navrhnutá</w:t>
            </w:r>
            <w:r w:rsidR="00270B9A" w:rsidRPr="00DE2310">
              <w:t xml:space="preserve"> migrác</w:t>
            </w:r>
            <w:r w:rsidR="003F3463">
              <w:t>ia</w:t>
            </w:r>
            <w:r w:rsidR="00270B9A" w:rsidRPr="00DE2310">
              <w:t xml:space="preserve"> založen</w:t>
            </w:r>
            <w:r w:rsidR="003F3463">
              <w:t>á</w:t>
            </w:r>
            <w:r w:rsidR="00270B9A" w:rsidRPr="00DE2310">
              <w:t xml:space="preserve"> na fyzickom prenesení údajov z lokálnych staníc </w:t>
            </w:r>
            <w:r w:rsidR="00154A80">
              <w:t>do centralizovaného archívu.</w:t>
            </w:r>
            <w:r w:rsidR="00270B9A" w:rsidRPr="00DE2310">
              <w:t xml:space="preserve"> </w:t>
            </w:r>
          </w:p>
          <w:p w14:paraId="43BE3278" w14:textId="77777777" w:rsidR="007B51E1" w:rsidRPr="00DE2310" w:rsidRDefault="00270B9A" w:rsidP="00F50608">
            <w:pPr>
              <w:jc w:val="both"/>
            </w:pPr>
            <w:r w:rsidRPr="00DE2310">
              <w:t xml:space="preserve">Pri migrácii musí byť zabezpečené, aby boli všetky údaje označené a aby bolo jasné, ktorému </w:t>
            </w:r>
            <w:proofErr w:type="spellStart"/>
            <w:r w:rsidRPr="00DE2310">
              <w:t>tenantovi</w:t>
            </w:r>
            <w:proofErr w:type="spellEnd"/>
            <w:r w:rsidRPr="00DE2310">
              <w:t xml:space="preserve"> patria. Rovnako </w:t>
            </w:r>
            <w:r w:rsidR="008B78D9" w:rsidRPr="00DE2310">
              <w:t>musia</w:t>
            </w:r>
            <w:r w:rsidRPr="00DE2310">
              <w:t xml:space="preserve"> byť zaznamenané aj všetky metadáta tak by bolo možné spojiť snímky s popismi v eZdraví ako aj identifikovať </w:t>
            </w:r>
            <w:r w:rsidR="007F7266" w:rsidRPr="00DE2310">
              <w:t>snímok na pacienta.</w:t>
            </w:r>
            <w:r w:rsidRPr="00DE2310">
              <w:t xml:space="preserve">  </w:t>
            </w:r>
          </w:p>
        </w:tc>
      </w:tr>
      <w:tr w:rsidR="007B51E1" w:rsidRPr="00DE2310" w14:paraId="5F576C8E" w14:textId="77777777">
        <w:tc>
          <w:tcPr>
            <w:tcW w:w="2122" w:type="dxa"/>
            <w:vMerge/>
          </w:tcPr>
          <w:p w14:paraId="6F625732" w14:textId="77777777" w:rsidR="007B51E1" w:rsidRPr="00DE2310" w:rsidRDefault="007B51E1"/>
        </w:tc>
        <w:tc>
          <w:tcPr>
            <w:tcW w:w="6945" w:type="dxa"/>
          </w:tcPr>
          <w:p w14:paraId="2AB80F54" w14:textId="77777777" w:rsidR="007B51E1" w:rsidRPr="00DE2310" w:rsidRDefault="007B51E1">
            <w:r w:rsidRPr="00DE2310">
              <w:t>Produktová dokumentácia bude pozostávať z nasledovných dokumentov</w:t>
            </w:r>
          </w:p>
          <w:p w14:paraId="7230CE39" w14:textId="77777777" w:rsidR="007B51E1" w:rsidRPr="00DE2310" w:rsidRDefault="007B51E1" w:rsidP="00EE7F79">
            <w:pPr>
              <w:pStyle w:val="Odsekzoznamu"/>
              <w:numPr>
                <w:ilvl w:val="0"/>
                <w:numId w:val="60"/>
              </w:numPr>
              <w:spacing w:before="100" w:beforeAutospacing="1" w:after="100" w:afterAutospacing="1"/>
              <w:jc w:val="both"/>
            </w:pPr>
            <w:r w:rsidRPr="00DE2310">
              <w:t>technická dokumentácia</w:t>
            </w:r>
          </w:p>
          <w:p w14:paraId="55645033" w14:textId="77777777" w:rsidR="007B51E1" w:rsidRPr="00DE2310" w:rsidRDefault="007B51E1" w:rsidP="00EE7F79">
            <w:pPr>
              <w:pStyle w:val="Odsekzoznamu"/>
              <w:numPr>
                <w:ilvl w:val="0"/>
                <w:numId w:val="60"/>
              </w:numPr>
              <w:spacing w:before="100" w:beforeAutospacing="1" w:after="100" w:afterAutospacing="1"/>
              <w:jc w:val="both"/>
            </w:pPr>
            <w:r w:rsidRPr="00DE2310">
              <w:t>prevádzková dokumentácia</w:t>
            </w:r>
          </w:p>
          <w:p w14:paraId="04659929" w14:textId="77777777" w:rsidR="007B51E1" w:rsidRPr="00DE2310" w:rsidRDefault="007B51E1" w:rsidP="00EE7F79">
            <w:pPr>
              <w:pStyle w:val="Odsekzoznamu"/>
              <w:numPr>
                <w:ilvl w:val="0"/>
                <w:numId w:val="60"/>
              </w:numPr>
              <w:spacing w:before="100" w:beforeAutospacing="1" w:after="100" w:afterAutospacing="1"/>
              <w:jc w:val="both"/>
            </w:pPr>
            <w:r w:rsidRPr="00DE2310">
              <w:t>používateľská dokumentácia</w:t>
            </w:r>
          </w:p>
          <w:p w14:paraId="48B16B32" w14:textId="77777777" w:rsidR="007B51E1" w:rsidRPr="00DE2310" w:rsidRDefault="007B51E1" w:rsidP="00EE7F79">
            <w:pPr>
              <w:pStyle w:val="Odsekzoznamu"/>
              <w:numPr>
                <w:ilvl w:val="0"/>
                <w:numId w:val="60"/>
              </w:numPr>
              <w:spacing w:before="100" w:beforeAutospacing="1" w:after="100" w:afterAutospacing="1"/>
              <w:jc w:val="both"/>
            </w:pPr>
            <w:r w:rsidRPr="00DE2310">
              <w:t>právna analýza súladu spracúvania osobných údajov v dodávanom informačnom systéme voči požiadavkám platnej legislatívy SR a EÚ na ochranu osobných údajov</w:t>
            </w:r>
          </w:p>
          <w:p w14:paraId="596A4AEF" w14:textId="77777777" w:rsidR="007B51E1" w:rsidRPr="00DE2310" w:rsidRDefault="007B51E1" w:rsidP="00EE7F79">
            <w:pPr>
              <w:pStyle w:val="Odsekzoznamu"/>
              <w:numPr>
                <w:ilvl w:val="0"/>
                <w:numId w:val="60"/>
              </w:numPr>
              <w:spacing w:before="100" w:beforeAutospacing="1" w:after="100" w:afterAutospacing="1"/>
              <w:jc w:val="both"/>
            </w:pPr>
            <w:r w:rsidRPr="00DE2310">
              <w:t>bezpečnostný projekt</w:t>
            </w:r>
          </w:p>
          <w:p w14:paraId="5DC990A2" w14:textId="77777777" w:rsidR="007B51E1" w:rsidRPr="00DE2310" w:rsidRDefault="007B51E1" w:rsidP="00EE7F79">
            <w:pPr>
              <w:pStyle w:val="Odsekzoznamu"/>
              <w:numPr>
                <w:ilvl w:val="0"/>
                <w:numId w:val="60"/>
              </w:numPr>
              <w:spacing w:before="100" w:beforeAutospacing="1" w:after="100" w:afterAutospacing="1"/>
              <w:jc w:val="both"/>
            </w:pPr>
            <w:r w:rsidRPr="00DE2310">
              <w:t>analýza bezpečnosti, ktorý bude súčasťou bezpečnostného projektu podľa prílohy č. 3 vyhlášky č. 179/2020 a 362/2018 ktorou sa ustanovuje spôsob kategorizácie a obsah bezpečnostných opatrení informačných technológií verejnej správy</w:t>
            </w:r>
          </w:p>
          <w:p w14:paraId="18BE8094" w14:textId="77777777" w:rsidR="007B51E1" w:rsidRPr="00DE2310" w:rsidRDefault="007B51E1" w:rsidP="007B51E1">
            <w:pPr>
              <w:pStyle w:val="Odsekzoznamu"/>
              <w:numPr>
                <w:ilvl w:val="0"/>
                <w:numId w:val="60"/>
              </w:numPr>
              <w:spacing w:before="100" w:beforeAutospacing="1" w:after="100" w:afterAutospacing="1"/>
              <w:jc w:val="both"/>
            </w:pPr>
            <w:r w:rsidRPr="00DE2310">
              <w:t>spracovanie dokumentácie pre Havarijný plán</w:t>
            </w:r>
          </w:p>
        </w:tc>
      </w:tr>
      <w:tr w:rsidR="00EE7F79" w:rsidRPr="00DE2310" w14:paraId="068CD809" w14:textId="77777777">
        <w:tc>
          <w:tcPr>
            <w:tcW w:w="2122" w:type="dxa"/>
          </w:tcPr>
          <w:p w14:paraId="37EC65AB" w14:textId="77777777" w:rsidR="00EE7F79" w:rsidRPr="00DE2310" w:rsidRDefault="00EE7F79">
            <w:r w:rsidRPr="00DE2310">
              <w:t>Riadenie projektu</w:t>
            </w:r>
          </w:p>
        </w:tc>
        <w:tc>
          <w:tcPr>
            <w:tcW w:w="6945" w:type="dxa"/>
          </w:tcPr>
          <w:p w14:paraId="0305220C" w14:textId="77777777" w:rsidR="00EE7F79" w:rsidRPr="00DE2310" w:rsidRDefault="00EE7F79">
            <w:r w:rsidRPr="00DE2310">
              <w:t>Riadenie projektu z pohľadu dodávateľa riešenia predstavuje jeho interné činnosti vedúce k riadnemu dodaniu predmetu zákazky.</w:t>
            </w:r>
          </w:p>
          <w:p w14:paraId="76F7E06D" w14:textId="77777777" w:rsidR="00EE7F79" w:rsidRPr="00DE2310" w:rsidRDefault="00EE7F79">
            <w:r w:rsidRPr="00DE2310">
              <w:t>Dodávka služieb pre IS bude realizovaná formou projektu v súlade s metodikou, ktorá vychádza z:</w:t>
            </w:r>
          </w:p>
          <w:p w14:paraId="1E69AD0A" w14:textId="77777777" w:rsidR="00EE7F79" w:rsidRPr="00DE2310" w:rsidRDefault="00EE7F79" w:rsidP="00EE7F79">
            <w:pPr>
              <w:pStyle w:val="Odsekzoznamu"/>
              <w:numPr>
                <w:ilvl w:val="0"/>
                <w:numId w:val="60"/>
              </w:numPr>
              <w:spacing w:before="100" w:beforeAutospacing="1" w:after="100" w:afterAutospacing="1"/>
              <w:jc w:val="both"/>
            </w:pPr>
            <w:r w:rsidRPr="00DE2310">
              <w:t>štandardu PRINCE2</w:t>
            </w:r>
          </w:p>
          <w:p w14:paraId="5720115A" w14:textId="77777777" w:rsidR="00EE7F79" w:rsidRPr="00DE2310" w:rsidRDefault="00EE7F79" w:rsidP="00EE7F79">
            <w:pPr>
              <w:pStyle w:val="Odsekzoznamu"/>
              <w:numPr>
                <w:ilvl w:val="0"/>
                <w:numId w:val="60"/>
              </w:numPr>
              <w:spacing w:before="100" w:beforeAutospacing="1" w:after="100" w:afterAutospacing="1"/>
              <w:jc w:val="both"/>
            </w:pPr>
            <w:r w:rsidRPr="00DE2310">
              <w:t xml:space="preserve">Výnosu o štandardoch ISVS č. 55/2014 Z. z. v znení neskorších predpisov resp. vykonávacieho predpisu vydaného podľa § 31 zákona č. 95/2019 Z. </w:t>
            </w:r>
            <w:r w:rsidRPr="00DE2310">
              <w:lastRenderedPageBreak/>
              <w:t>z. o informačných technológiách vo verejnej správe a o zmene a doplnení niektorých zákonov a bude dodržovať internú metodiku integrácií.</w:t>
            </w:r>
          </w:p>
          <w:p w14:paraId="044696CB" w14:textId="77777777" w:rsidR="00EE7F79" w:rsidRPr="00DE2310" w:rsidRDefault="00EE7F79" w:rsidP="00EE7F79">
            <w:pPr>
              <w:pStyle w:val="Odsekzoznamu"/>
              <w:numPr>
                <w:ilvl w:val="0"/>
                <w:numId w:val="60"/>
              </w:numPr>
              <w:spacing w:before="100" w:beforeAutospacing="1" w:after="100" w:afterAutospacing="1"/>
              <w:jc w:val="both"/>
            </w:pPr>
            <w:r w:rsidRPr="00DE2310">
              <w:t>Vyhlášky č. 85/2020    Úradu podpredsedu vlády SR pre investície a informatizáciu</w:t>
            </w:r>
          </w:p>
          <w:p w14:paraId="2313AF35" w14:textId="77777777" w:rsidR="00EE7F79" w:rsidRPr="00DE2310" w:rsidRDefault="00EE7F79">
            <w:r w:rsidRPr="00DE2310">
              <w:t>Činnosť bude trvať počas celej doby realizácie projektu a pokrýva projektové riadenie, finančné riadenie a monitorovania realizácie v zmysle systému riadenia projektov podľa metodiky Prince2. V rámci tejto aktivity budú najmä tieto činnosti:</w:t>
            </w:r>
          </w:p>
          <w:p w14:paraId="45354657" w14:textId="77777777" w:rsidR="00EE7F79" w:rsidRPr="00DE2310" w:rsidRDefault="00EE7F79" w:rsidP="00EE7F79">
            <w:pPr>
              <w:pStyle w:val="Odsekzoznamu"/>
              <w:numPr>
                <w:ilvl w:val="0"/>
                <w:numId w:val="60"/>
              </w:numPr>
              <w:spacing w:before="100" w:beforeAutospacing="1" w:after="100" w:afterAutospacing="1"/>
              <w:jc w:val="both"/>
            </w:pPr>
            <w:r w:rsidRPr="00DE2310">
              <w:t>Činnosti projektovej kancelárie</w:t>
            </w:r>
          </w:p>
          <w:p w14:paraId="27D85964" w14:textId="77777777" w:rsidR="00EE7F79" w:rsidRPr="00DE2310" w:rsidRDefault="00EE7F79" w:rsidP="00EE7F79">
            <w:pPr>
              <w:pStyle w:val="Odsekzoznamu"/>
              <w:numPr>
                <w:ilvl w:val="0"/>
                <w:numId w:val="60"/>
              </w:numPr>
              <w:spacing w:before="100" w:beforeAutospacing="1" w:after="100" w:afterAutospacing="1"/>
              <w:jc w:val="both"/>
            </w:pPr>
            <w:r w:rsidRPr="00DE2310">
              <w:t>Dodržiavanie a zabezpečovanie kvality</w:t>
            </w:r>
          </w:p>
          <w:p w14:paraId="31EA0661" w14:textId="77777777" w:rsidR="00EE7F79" w:rsidRPr="00DE2310" w:rsidRDefault="00EE7F79">
            <w:r w:rsidRPr="00DE2310">
              <w:t>Riadenie dodávok - najmä riadenie administratívneho a organizačného zabezpečenia implementácie IS  dodávateľmi, sledovanie plnenia harmonogramu realizácie aktivít projektu, zabezpečovanie dokumentov, riadenie rizík a prípadných zmien v projekte, zabezpečovanie koordinácie projektových činností v rámci všetkých zainteresovaných strán, administratívna podpora projektu, písomná komunikácia, administratívne vedenie projektovej dokumentácie a príprava podkladov pre členov projektového tímu.</w:t>
            </w:r>
          </w:p>
          <w:p w14:paraId="7A0381CA" w14:textId="77777777" w:rsidR="00EE7F79" w:rsidRPr="00DE2310" w:rsidRDefault="00EE7F79">
            <w:r w:rsidRPr="00DE2310">
              <w:t>Realizácia projektu začne schválením iniciačného dokumentu (PID), ktorý bude vypracovaný dodávateľom.</w:t>
            </w:r>
          </w:p>
          <w:p w14:paraId="73971851" w14:textId="77777777" w:rsidR="00EE7F79" w:rsidRPr="00DE2310" w:rsidRDefault="00EE7F79">
            <w:r w:rsidRPr="00DE2310">
              <w:t>Pod etapami je potrebné rozumieť jednotlivé časti, ktoré môžu byť realizovateľné samostatne oddelenými vývojovými tímami.</w:t>
            </w:r>
          </w:p>
        </w:tc>
      </w:tr>
    </w:tbl>
    <w:p w14:paraId="64488771" w14:textId="77777777" w:rsidR="00002042" w:rsidRPr="00DE2310" w:rsidRDefault="00002042" w:rsidP="00002042">
      <w:pPr>
        <w:pStyle w:val="Popis"/>
      </w:pPr>
      <w:r w:rsidRPr="00DE2310">
        <w:lastRenderedPageBreak/>
        <w:t xml:space="preserve">Tabuľka </w:t>
      </w:r>
      <w:r w:rsidRPr="00DE2310">
        <w:fldChar w:fldCharType="begin"/>
      </w:r>
      <w:r w:rsidRPr="00DE2310">
        <w:instrText xml:space="preserve"> SEQ Tabuľka \* ARABIC </w:instrText>
      </w:r>
      <w:r w:rsidRPr="00DE2310">
        <w:fldChar w:fldCharType="separate"/>
      </w:r>
      <w:r w:rsidR="007C2CC8">
        <w:rPr>
          <w:noProof/>
        </w:rPr>
        <w:t>13</w:t>
      </w:r>
      <w:r w:rsidRPr="00DE2310">
        <w:fldChar w:fldCharType="end"/>
      </w:r>
      <w:r w:rsidRPr="00DE2310">
        <w:t xml:space="preserve"> Prehľad fáz projektu v zmysle vyhlášky 85/2020</w:t>
      </w:r>
    </w:p>
    <w:p w14:paraId="4D80E067" w14:textId="77777777" w:rsidR="00002042" w:rsidRPr="00DE2310" w:rsidRDefault="00002042" w:rsidP="00B7183E">
      <w:pPr>
        <w:tabs>
          <w:tab w:val="left" w:pos="284"/>
          <w:tab w:val="center" w:pos="3119"/>
        </w:tabs>
        <w:spacing w:line="259" w:lineRule="auto"/>
      </w:pPr>
    </w:p>
    <w:p w14:paraId="642DADE7" w14:textId="77777777" w:rsidR="00B7183E" w:rsidRPr="00DE2310" w:rsidRDefault="00B7183E" w:rsidP="00B7183E">
      <w:pPr>
        <w:tabs>
          <w:tab w:val="left" w:pos="284"/>
          <w:tab w:val="center" w:pos="3119"/>
        </w:tabs>
        <w:spacing w:line="259" w:lineRule="auto"/>
      </w:pPr>
      <w:r w:rsidRPr="00DE2310">
        <w:t>V nasledujúcej tabuľke sú jednotlivé výstupy aktivít podľa fáz projektu:</w:t>
      </w:r>
    </w:p>
    <w:tbl>
      <w:tblPr>
        <w:tblStyle w:val="Mriekatabukysvetl1"/>
        <w:tblW w:w="9067" w:type="dxa"/>
        <w:tblLook w:val="04A0" w:firstRow="1" w:lastRow="0" w:firstColumn="1" w:lastColumn="0" w:noHBand="0" w:noVBand="1"/>
      </w:tblPr>
      <w:tblGrid>
        <w:gridCol w:w="2972"/>
        <w:gridCol w:w="6095"/>
      </w:tblGrid>
      <w:tr w:rsidR="00B7183E" w:rsidRPr="00DE2310" w14:paraId="5D2E8676" w14:textId="77777777">
        <w:tc>
          <w:tcPr>
            <w:tcW w:w="2972" w:type="dxa"/>
            <w:shd w:val="clear" w:color="auto" w:fill="D9D9D9" w:themeFill="background1" w:themeFillShade="D9"/>
          </w:tcPr>
          <w:p w14:paraId="477552A1" w14:textId="77777777" w:rsidR="00B7183E" w:rsidRPr="00DE2310" w:rsidRDefault="00B7183E">
            <w:pPr>
              <w:tabs>
                <w:tab w:val="left" w:pos="6237"/>
              </w:tabs>
              <w:spacing w:after="30"/>
              <w:jc w:val="center"/>
              <w:rPr>
                <w:rFonts w:asciiTheme="majorHAnsi" w:hAnsiTheme="majorHAnsi" w:cstheme="majorHAnsi"/>
                <w:b/>
                <w:szCs w:val="22"/>
              </w:rPr>
            </w:pPr>
            <w:r w:rsidRPr="00DE2310">
              <w:rPr>
                <w:rFonts w:asciiTheme="majorHAnsi" w:hAnsiTheme="majorHAnsi" w:cstheme="majorHAnsi"/>
                <w:b/>
                <w:szCs w:val="22"/>
              </w:rPr>
              <w:t>Aktivity</w:t>
            </w:r>
          </w:p>
        </w:tc>
        <w:tc>
          <w:tcPr>
            <w:tcW w:w="6095" w:type="dxa"/>
            <w:shd w:val="clear" w:color="auto" w:fill="D9D9D9" w:themeFill="background1" w:themeFillShade="D9"/>
          </w:tcPr>
          <w:p w14:paraId="7AEFD0E9" w14:textId="77777777" w:rsidR="00B7183E" w:rsidRPr="00DE2310" w:rsidRDefault="00B7183E">
            <w:pPr>
              <w:tabs>
                <w:tab w:val="left" w:pos="6237"/>
              </w:tabs>
              <w:spacing w:after="30"/>
              <w:jc w:val="center"/>
              <w:rPr>
                <w:rFonts w:asciiTheme="majorHAnsi" w:hAnsiTheme="majorHAnsi" w:cstheme="majorHAnsi"/>
                <w:b/>
                <w:szCs w:val="22"/>
              </w:rPr>
            </w:pPr>
            <w:r w:rsidRPr="00DE2310">
              <w:rPr>
                <w:rFonts w:asciiTheme="majorHAnsi" w:hAnsiTheme="majorHAnsi" w:cstheme="majorHAnsi"/>
                <w:b/>
                <w:szCs w:val="22"/>
              </w:rPr>
              <w:t>Výstupy</w:t>
            </w:r>
          </w:p>
        </w:tc>
      </w:tr>
      <w:tr w:rsidR="00B7183E" w:rsidRPr="00DE2310" w14:paraId="37F4E1B9" w14:textId="77777777">
        <w:trPr>
          <w:trHeight w:val="675"/>
        </w:trPr>
        <w:tc>
          <w:tcPr>
            <w:tcW w:w="2972" w:type="dxa"/>
          </w:tcPr>
          <w:p w14:paraId="5CE9349B" w14:textId="77777777" w:rsidR="00B7183E" w:rsidRPr="00DE2310" w:rsidRDefault="00B7183E">
            <w:pPr>
              <w:tabs>
                <w:tab w:val="left" w:pos="6237"/>
              </w:tabs>
              <w:spacing w:after="30" w:line="252" w:lineRule="auto"/>
              <w:rPr>
                <w:rFonts w:asciiTheme="majorHAnsi" w:hAnsiTheme="majorHAnsi" w:cstheme="majorHAnsi"/>
                <w:szCs w:val="22"/>
              </w:rPr>
            </w:pPr>
            <w:r w:rsidRPr="00DE2310">
              <w:rPr>
                <w:rFonts w:asciiTheme="majorHAnsi" w:hAnsiTheme="majorHAnsi" w:cstheme="majorHAnsi"/>
                <w:b/>
                <w:bCs/>
                <w:szCs w:val="22"/>
              </w:rPr>
              <w:t>1.</w:t>
            </w:r>
            <w:r w:rsidRPr="00DE2310">
              <w:rPr>
                <w:rFonts w:asciiTheme="majorHAnsi" w:hAnsiTheme="majorHAnsi" w:cstheme="majorHAnsi"/>
                <w:szCs w:val="22"/>
              </w:rPr>
              <w:t xml:space="preserve"> </w:t>
            </w:r>
            <w:r w:rsidRPr="00DE2310">
              <w:rPr>
                <w:rFonts w:asciiTheme="majorHAnsi" w:hAnsiTheme="majorHAnsi" w:cstheme="majorHAnsi"/>
                <w:b/>
                <w:bCs/>
                <w:szCs w:val="22"/>
              </w:rPr>
              <w:t>Analýza a dizajn</w:t>
            </w:r>
          </w:p>
          <w:p w14:paraId="7994130B" w14:textId="77777777" w:rsidR="00B7183E" w:rsidRPr="00DE2310" w:rsidRDefault="00B7183E" w:rsidP="003F3463">
            <w:pPr>
              <w:pStyle w:val="Odsekzoznamu"/>
              <w:numPr>
                <w:ilvl w:val="0"/>
                <w:numId w:val="67"/>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Detailný návrh riešenia (DNR) </w:t>
            </w:r>
          </w:p>
          <w:p w14:paraId="40AB8D0D" w14:textId="77777777" w:rsidR="00B7183E" w:rsidRPr="00DE2310" w:rsidRDefault="00B7183E" w:rsidP="003F3463">
            <w:pPr>
              <w:pStyle w:val="Odsekzoznamu"/>
              <w:numPr>
                <w:ilvl w:val="0"/>
                <w:numId w:val="67"/>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Technický návrh riešenia </w:t>
            </w:r>
          </w:p>
          <w:p w14:paraId="104EEF89" w14:textId="77777777" w:rsidR="00B7183E" w:rsidRPr="00DE2310" w:rsidRDefault="00B7183E" w:rsidP="003F3463">
            <w:pPr>
              <w:pStyle w:val="Odsekzoznamu"/>
              <w:numPr>
                <w:ilvl w:val="0"/>
                <w:numId w:val="67"/>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Implementačný plán</w:t>
            </w:r>
          </w:p>
          <w:p w14:paraId="3F481D02" w14:textId="77777777" w:rsidR="00B7183E" w:rsidRPr="00DE2310" w:rsidRDefault="00B7183E" w:rsidP="003F3463">
            <w:pPr>
              <w:pStyle w:val="Odsekzoznamu"/>
              <w:numPr>
                <w:ilvl w:val="0"/>
                <w:numId w:val="67"/>
              </w:numPr>
              <w:tabs>
                <w:tab w:val="left" w:pos="6237"/>
              </w:tabs>
              <w:spacing w:before="0" w:after="30" w:line="252" w:lineRule="auto"/>
              <w:contextualSpacing w:val="0"/>
              <w:rPr>
                <w:rFonts w:asciiTheme="majorHAnsi" w:hAnsiTheme="majorHAnsi" w:cstheme="majorHAnsi"/>
                <w:szCs w:val="22"/>
              </w:rPr>
            </w:pPr>
            <w:r w:rsidRPr="00DE2310">
              <w:rPr>
                <w:rFonts w:asciiTheme="majorHAnsi" w:hAnsiTheme="majorHAnsi" w:cstheme="majorHAnsi"/>
                <w:szCs w:val="22"/>
              </w:rPr>
              <w:t>Projektový iniciačný dokument (PID)</w:t>
            </w:r>
          </w:p>
        </w:tc>
        <w:tc>
          <w:tcPr>
            <w:tcW w:w="6095" w:type="dxa"/>
          </w:tcPr>
          <w:p w14:paraId="4C8D9F15" w14:textId="77777777" w:rsidR="00B7183E" w:rsidRPr="00DE2310" w:rsidRDefault="00B7183E">
            <w:pPr>
              <w:tabs>
                <w:tab w:val="left" w:pos="6237"/>
              </w:tabs>
              <w:spacing w:before="130" w:after="30"/>
              <w:ind w:left="360"/>
              <w:rPr>
                <w:rFonts w:asciiTheme="majorHAnsi" w:hAnsiTheme="majorHAnsi" w:cstheme="majorHAnsi"/>
                <w:b/>
                <w:bCs/>
                <w:szCs w:val="22"/>
              </w:rPr>
            </w:pPr>
            <w:r w:rsidRPr="00DE2310">
              <w:rPr>
                <w:rFonts w:asciiTheme="majorHAnsi" w:hAnsiTheme="majorHAnsi" w:cstheme="majorHAnsi"/>
                <w:b/>
                <w:bCs/>
                <w:szCs w:val="22"/>
              </w:rPr>
              <w:t xml:space="preserve">DNR obsahuje: </w:t>
            </w:r>
          </w:p>
          <w:p w14:paraId="701CBBCC"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Analýza požiadaviek obsahujúca:</w:t>
            </w:r>
          </w:p>
          <w:p w14:paraId="195D72C7"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Analýzu funkčných požiadaviek</w:t>
            </w:r>
          </w:p>
          <w:p w14:paraId="310904E6"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Analýzu technických požiadaviek</w:t>
            </w:r>
          </w:p>
          <w:p w14:paraId="420DC5C5"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Zoznam funkčných celkov IS a ich funkcionalita</w:t>
            </w:r>
          </w:p>
          <w:p w14:paraId="2568E4B8"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Typové úlohy na popis funkcionality</w:t>
            </w:r>
          </w:p>
          <w:p w14:paraId="441B2BA1"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Bidi"/>
              </w:rPr>
            </w:pPr>
            <w:r w:rsidRPr="119CF7AF">
              <w:rPr>
                <w:rFonts w:asciiTheme="majorHAnsi" w:hAnsiTheme="majorHAnsi" w:cstheme="majorBidi"/>
              </w:rPr>
              <w:t>Popis používateľského rozhrania – požiadavky na vizuálne komponenty</w:t>
            </w:r>
          </w:p>
          <w:p w14:paraId="10424E01"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Prípady použitia (</w:t>
            </w:r>
            <w:proofErr w:type="spellStart"/>
            <w:r w:rsidRPr="00DE2310">
              <w:rPr>
                <w:rFonts w:asciiTheme="majorHAnsi" w:hAnsiTheme="majorHAnsi" w:cstheme="majorHAnsi"/>
                <w:szCs w:val="22"/>
              </w:rPr>
              <w:t>Use</w:t>
            </w:r>
            <w:proofErr w:type="spellEnd"/>
            <w:r w:rsidRPr="00DE2310">
              <w:rPr>
                <w:rFonts w:asciiTheme="majorHAnsi" w:hAnsiTheme="majorHAnsi" w:cstheme="majorHAnsi"/>
                <w:szCs w:val="22"/>
              </w:rPr>
              <w:t xml:space="preserve"> </w:t>
            </w:r>
            <w:proofErr w:type="spellStart"/>
            <w:r w:rsidRPr="00DE2310">
              <w:rPr>
                <w:rFonts w:asciiTheme="majorHAnsi" w:hAnsiTheme="majorHAnsi" w:cstheme="majorHAnsi"/>
                <w:szCs w:val="22"/>
              </w:rPr>
              <w:t>case</w:t>
            </w:r>
            <w:proofErr w:type="spellEnd"/>
            <w:r w:rsidRPr="00DE2310">
              <w:rPr>
                <w:rFonts w:asciiTheme="majorHAnsi" w:hAnsiTheme="majorHAnsi" w:cstheme="majorHAnsi"/>
                <w:szCs w:val="22"/>
              </w:rPr>
              <w:t xml:space="preserve">) </w:t>
            </w:r>
            <w:proofErr w:type="spellStart"/>
            <w:r w:rsidRPr="00DE2310">
              <w:rPr>
                <w:rFonts w:asciiTheme="majorHAnsi" w:hAnsiTheme="majorHAnsi" w:cstheme="majorHAnsi"/>
                <w:szCs w:val="22"/>
              </w:rPr>
              <w:t>t.j</w:t>
            </w:r>
            <w:proofErr w:type="spellEnd"/>
            <w:r w:rsidRPr="00DE2310">
              <w:rPr>
                <w:rFonts w:asciiTheme="majorHAnsi" w:hAnsiTheme="majorHAnsi" w:cstheme="majorHAnsi"/>
                <w:szCs w:val="22"/>
              </w:rPr>
              <w:t xml:space="preserve">. slovné scenáre popisujúce funkčnosť systému a vymedzujúce jeho rozsah  </w:t>
            </w:r>
          </w:p>
          <w:p w14:paraId="5AB72E0A"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 xml:space="preserve">model analytických tried, ktoré tvoria kľúčové pojmy domény - diagramy tried </w:t>
            </w:r>
          </w:p>
          <w:p w14:paraId="406E1FE2" w14:textId="06E607CC"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 xml:space="preserve">model </w:t>
            </w:r>
            <w:r w:rsidR="00F77427">
              <w:rPr>
                <w:rFonts w:asciiTheme="majorHAnsi" w:hAnsiTheme="majorHAnsi" w:cstheme="majorHAnsi"/>
                <w:szCs w:val="22"/>
              </w:rPr>
              <w:t>správania</w:t>
            </w:r>
            <w:r w:rsidRPr="00DE2310">
              <w:rPr>
                <w:rFonts w:asciiTheme="majorHAnsi" w:hAnsiTheme="majorHAnsi" w:cstheme="majorHAnsi"/>
                <w:szCs w:val="22"/>
              </w:rPr>
              <w:t xml:space="preserve"> sa kľúčových objektov -  stavové diagramy</w:t>
            </w:r>
          </w:p>
          <w:p w14:paraId="5BC9EA4E"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lastRenderedPageBreak/>
              <w:t>diagramy aktivít popisujúce algoritmy kľúčových výpočtových modulov, benchmarkov, kalkulačiek</w:t>
            </w:r>
          </w:p>
          <w:p w14:paraId="6C2E9DEE"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Popis API vytvorených webových služieb</w:t>
            </w:r>
          </w:p>
          <w:p w14:paraId="536DAD5E" w14:textId="77777777" w:rsidR="00B7183E" w:rsidRPr="00DE2310" w:rsidRDefault="00B7183E" w:rsidP="003F3463">
            <w:pPr>
              <w:pStyle w:val="Odsekzoznamu"/>
              <w:numPr>
                <w:ilvl w:val="0"/>
                <w:numId w:val="68"/>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Fyzický dátový model navrhovanej databázovej platformy</w:t>
            </w:r>
          </w:p>
          <w:p w14:paraId="31A0DD5F" w14:textId="77777777" w:rsidR="00B7183E" w:rsidRPr="00DE2310" w:rsidRDefault="00B7183E">
            <w:pPr>
              <w:tabs>
                <w:tab w:val="left" w:pos="6237"/>
              </w:tabs>
              <w:spacing w:before="130" w:after="30"/>
              <w:ind w:left="360"/>
              <w:rPr>
                <w:rFonts w:asciiTheme="majorHAnsi" w:hAnsiTheme="majorHAnsi" w:cstheme="majorHAnsi"/>
                <w:b/>
                <w:bCs/>
                <w:szCs w:val="22"/>
              </w:rPr>
            </w:pPr>
            <w:r w:rsidRPr="00DE2310">
              <w:rPr>
                <w:rFonts w:asciiTheme="majorHAnsi" w:hAnsiTheme="majorHAnsi" w:cstheme="majorHAnsi"/>
                <w:b/>
                <w:bCs/>
                <w:szCs w:val="22"/>
              </w:rPr>
              <w:t xml:space="preserve">Technický návrh riešenia obsahujúci minimálne: </w:t>
            </w:r>
          </w:p>
          <w:p w14:paraId="03594069" w14:textId="77777777" w:rsidR="00B7183E" w:rsidRPr="00DE2310" w:rsidRDefault="00B7183E" w:rsidP="003F3463">
            <w:pPr>
              <w:pStyle w:val="Odsekzoznamu"/>
              <w:numPr>
                <w:ilvl w:val="0"/>
                <w:numId w:val="69"/>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Popis použitých technológií</w:t>
            </w:r>
          </w:p>
          <w:p w14:paraId="1208A6C8" w14:textId="77777777" w:rsidR="00B7183E" w:rsidRPr="00DE2310" w:rsidRDefault="00B7183E" w:rsidP="003F3463">
            <w:pPr>
              <w:pStyle w:val="Odsekzoznamu"/>
              <w:numPr>
                <w:ilvl w:val="0"/>
                <w:numId w:val="69"/>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Požiadavky na softvérové licencie pre vývojové a produkčné prostredie</w:t>
            </w:r>
          </w:p>
          <w:p w14:paraId="70F307B1" w14:textId="77777777" w:rsidR="00B7183E" w:rsidRPr="00DE2310" w:rsidRDefault="00B7183E" w:rsidP="003F3463">
            <w:pPr>
              <w:pStyle w:val="Odsekzoznamu"/>
              <w:numPr>
                <w:ilvl w:val="0"/>
                <w:numId w:val="69"/>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Popis sieťovej infraštruktúry</w:t>
            </w:r>
          </w:p>
          <w:p w14:paraId="367B049E" w14:textId="77777777" w:rsidR="00B7183E" w:rsidRPr="00DE2310" w:rsidRDefault="00B7183E" w:rsidP="003F3463">
            <w:pPr>
              <w:pStyle w:val="Odsekzoznamu"/>
              <w:numPr>
                <w:ilvl w:val="0"/>
                <w:numId w:val="69"/>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Rozhrania systému, spôsob integrácie modulov a systémov</w:t>
            </w:r>
          </w:p>
          <w:p w14:paraId="286CE9DB" w14:textId="77777777" w:rsidR="00B7183E" w:rsidRPr="00DE2310" w:rsidRDefault="00B7183E" w:rsidP="003F3463">
            <w:pPr>
              <w:pStyle w:val="Odsekzoznamu"/>
              <w:numPr>
                <w:ilvl w:val="0"/>
                <w:numId w:val="69"/>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Požiadavky na rýchlosť odozvy, dostupnosť systému, priepustnosť systému</w:t>
            </w:r>
          </w:p>
          <w:p w14:paraId="755442D5" w14:textId="77777777" w:rsidR="00B7183E" w:rsidRPr="00DE2310" w:rsidRDefault="00B7183E">
            <w:pPr>
              <w:tabs>
                <w:tab w:val="left" w:pos="6237"/>
              </w:tabs>
              <w:spacing w:before="130" w:after="30"/>
              <w:ind w:left="360"/>
              <w:rPr>
                <w:rFonts w:asciiTheme="majorHAnsi" w:hAnsiTheme="majorHAnsi" w:cstheme="majorHAnsi"/>
                <w:b/>
                <w:bCs/>
                <w:szCs w:val="22"/>
              </w:rPr>
            </w:pPr>
            <w:r w:rsidRPr="00DE2310">
              <w:rPr>
                <w:rFonts w:asciiTheme="majorHAnsi" w:hAnsiTheme="majorHAnsi" w:cstheme="majorHAnsi"/>
                <w:b/>
                <w:bCs/>
                <w:szCs w:val="22"/>
              </w:rPr>
              <w:t xml:space="preserve">Implementačný plán obsahujúci minimálne: </w:t>
            </w:r>
          </w:p>
          <w:p w14:paraId="3C94E223" w14:textId="77777777" w:rsidR="00B7183E" w:rsidRPr="00DE2310" w:rsidRDefault="00B7183E" w:rsidP="003F3463">
            <w:pPr>
              <w:pStyle w:val="Odsekzoznamu"/>
              <w:numPr>
                <w:ilvl w:val="0"/>
                <w:numId w:val="70"/>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detailný časový rámec implementácie IS</w:t>
            </w:r>
          </w:p>
          <w:p w14:paraId="36B41CD3" w14:textId="77777777" w:rsidR="00B7183E" w:rsidRPr="00DE2310" w:rsidRDefault="00B7183E" w:rsidP="003F3463">
            <w:pPr>
              <w:pStyle w:val="Odsekzoznamu"/>
              <w:numPr>
                <w:ilvl w:val="0"/>
                <w:numId w:val="70"/>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plán testov</w:t>
            </w:r>
          </w:p>
          <w:p w14:paraId="36C2A8C3" w14:textId="77777777" w:rsidR="00B7183E" w:rsidRPr="00DE2310" w:rsidRDefault="00B7183E" w:rsidP="003F3463">
            <w:pPr>
              <w:pStyle w:val="Odsekzoznamu"/>
              <w:numPr>
                <w:ilvl w:val="0"/>
                <w:numId w:val="70"/>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plán školení</w:t>
            </w:r>
          </w:p>
          <w:p w14:paraId="64D12012" w14:textId="77777777" w:rsidR="00B7183E" w:rsidRPr="00DE2310" w:rsidRDefault="00B7183E" w:rsidP="003F3463">
            <w:pPr>
              <w:pStyle w:val="Odsekzoznamu"/>
              <w:numPr>
                <w:ilvl w:val="0"/>
                <w:numId w:val="70"/>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spôsob zavedenia do pilotnej prevádzky</w:t>
            </w:r>
          </w:p>
          <w:p w14:paraId="45C84D92" w14:textId="77777777" w:rsidR="00B7183E" w:rsidRPr="00DE2310" w:rsidRDefault="00B7183E">
            <w:pPr>
              <w:tabs>
                <w:tab w:val="left" w:pos="6237"/>
              </w:tabs>
              <w:spacing w:before="130" w:after="30"/>
              <w:rPr>
                <w:rFonts w:asciiTheme="majorHAnsi" w:hAnsiTheme="majorHAnsi" w:cstheme="majorHAnsi"/>
                <w:b/>
                <w:bCs/>
                <w:szCs w:val="22"/>
              </w:rPr>
            </w:pPr>
            <w:r w:rsidRPr="00DE2310">
              <w:rPr>
                <w:rFonts w:asciiTheme="majorHAnsi" w:hAnsiTheme="majorHAnsi" w:cstheme="majorHAnsi"/>
                <w:szCs w:val="22"/>
              </w:rPr>
              <w:t xml:space="preserve">       </w:t>
            </w:r>
            <w:r w:rsidRPr="00DE2310">
              <w:rPr>
                <w:rFonts w:asciiTheme="majorHAnsi" w:hAnsiTheme="majorHAnsi" w:cstheme="majorHAnsi"/>
                <w:b/>
                <w:bCs/>
                <w:szCs w:val="22"/>
              </w:rPr>
              <w:t xml:space="preserve">PID obsahuje minimálne: </w:t>
            </w:r>
          </w:p>
          <w:p w14:paraId="3054BD9F"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Rozsah a ciele projektu</w:t>
            </w:r>
          </w:p>
          <w:p w14:paraId="3DFB3F99"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Výstupy projektu</w:t>
            </w:r>
          </w:p>
          <w:p w14:paraId="6AC3AB51"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Prístup k realizácii projektu</w:t>
            </w:r>
          </w:p>
          <w:p w14:paraId="6F90415A"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Organizácia a štandardy pre riadenie projektu</w:t>
            </w:r>
          </w:p>
          <w:p w14:paraId="0C280E5D"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Akceptačné kritériá</w:t>
            </w:r>
          </w:p>
          <w:p w14:paraId="77BBB237"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Plán projektu</w:t>
            </w:r>
          </w:p>
          <w:p w14:paraId="76B0DD2A"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Detailný harmonogram dodávok a platobných míľnikov</w:t>
            </w:r>
          </w:p>
          <w:p w14:paraId="7A2197C1"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Komunikačný plán projektu a postupy eskalácie</w:t>
            </w:r>
          </w:p>
          <w:p w14:paraId="75C7BEEC"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Pravidlá pre riadenie rizík a závislostí</w:t>
            </w:r>
          </w:p>
          <w:p w14:paraId="0AF44EA9"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Pravidlá pre riadenie kvality a požiadavky na kvalitu výstupov</w:t>
            </w:r>
          </w:p>
          <w:p w14:paraId="597A64A9"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Pravidlá pre riadenie konfigurácie</w:t>
            </w:r>
          </w:p>
          <w:p w14:paraId="47749B3C"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Pravidlá pre riadenie zmien</w:t>
            </w:r>
          </w:p>
          <w:p w14:paraId="5F741F97"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Pravidlá akceptácie, odovzdania a správy zdrojových kódov</w:t>
            </w:r>
          </w:p>
          <w:p w14:paraId="04ECD90C"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Pravidlá pre správu, aktualizáciu a udržiavanie licencií</w:t>
            </w:r>
          </w:p>
          <w:p w14:paraId="0D4F5823" w14:textId="77777777" w:rsidR="00B7183E" w:rsidRPr="00DE2310" w:rsidRDefault="00B7183E" w:rsidP="003F3463">
            <w:pPr>
              <w:pStyle w:val="Odsekzoznamu"/>
              <w:numPr>
                <w:ilvl w:val="0"/>
                <w:numId w:val="71"/>
              </w:numPr>
              <w:tabs>
                <w:tab w:val="left" w:pos="6237"/>
              </w:tabs>
              <w:spacing w:before="130" w:after="30" w:line="276" w:lineRule="auto"/>
              <w:rPr>
                <w:rFonts w:asciiTheme="majorHAnsi" w:hAnsiTheme="majorHAnsi" w:cstheme="majorHAnsi"/>
                <w:szCs w:val="22"/>
              </w:rPr>
            </w:pPr>
            <w:r w:rsidRPr="00DE2310">
              <w:rPr>
                <w:rFonts w:asciiTheme="majorHAnsi" w:hAnsiTheme="majorHAnsi" w:cstheme="majorHAnsi"/>
                <w:szCs w:val="22"/>
              </w:rPr>
              <w:t>Šablóny a vzorové dokumenty</w:t>
            </w:r>
          </w:p>
        </w:tc>
      </w:tr>
      <w:tr w:rsidR="00CC0864" w:rsidRPr="00DE2310" w14:paraId="229FAFA6" w14:textId="77777777">
        <w:trPr>
          <w:trHeight w:val="675"/>
        </w:trPr>
        <w:tc>
          <w:tcPr>
            <w:tcW w:w="2972" w:type="dxa"/>
          </w:tcPr>
          <w:p w14:paraId="48845A16" w14:textId="77777777" w:rsidR="00CC0864" w:rsidRPr="00DE2310" w:rsidRDefault="00CC0864">
            <w:pPr>
              <w:tabs>
                <w:tab w:val="left" w:pos="6237"/>
              </w:tabs>
              <w:spacing w:after="30" w:line="252" w:lineRule="auto"/>
              <w:rPr>
                <w:rFonts w:asciiTheme="majorHAnsi" w:hAnsiTheme="majorHAnsi" w:cstheme="majorHAnsi"/>
                <w:b/>
                <w:bCs/>
                <w:szCs w:val="22"/>
              </w:rPr>
            </w:pPr>
            <w:r w:rsidRPr="00DE2310">
              <w:rPr>
                <w:rFonts w:asciiTheme="majorHAnsi" w:hAnsiTheme="majorHAnsi" w:cstheme="majorHAnsi"/>
                <w:b/>
                <w:bCs/>
                <w:szCs w:val="22"/>
              </w:rPr>
              <w:lastRenderedPageBreak/>
              <w:t>2. Nákup technických prostriedkov, programových prostriedkov a služieb</w:t>
            </w:r>
          </w:p>
        </w:tc>
        <w:tc>
          <w:tcPr>
            <w:tcW w:w="6095" w:type="dxa"/>
          </w:tcPr>
          <w:p w14:paraId="1880DCB4" w14:textId="77777777" w:rsidR="00CC0864" w:rsidRPr="003F3463" w:rsidRDefault="00CC0864" w:rsidP="003F3463">
            <w:pPr>
              <w:pStyle w:val="Odsekzoznamu"/>
              <w:numPr>
                <w:ilvl w:val="0"/>
                <w:numId w:val="72"/>
              </w:numPr>
              <w:tabs>
                <w:tab w:val="left" w:pos="6237"/>
              </w:tabs>
              <w:spacing w:before="0" w:after="30" w:line="252" w:lineRule="auto"/>
              <w:ind w:left="744"/>
              <w:rPr>
                <w:rFonts w:asciiTheme="majorHAnsi" w:hAnsiTheme="majorHAnsi" w:cstheme="majorHAnsi"/>
                <w:szCs w:val="22"/>
              </w:rPr>
            </w:pPr>
            <w:r w:rsidRPr="003F3463">
              <w:rPr>
                <w:rFonts w:asciiTheme="majorHAnsi" w:hAnsiTheme="majorHAnsi" w:cstheme="majorHAnsi"/>
                <w:szCs w:val="22"/>
              </w:rPr>
              <w:t>Zabezpečenie dodávky infraštruktú</w:t>
            </w:r>
            <w:r w:rsidR="00063D24" w:rsidRPr="003F3463">
              <w:rPr>
                <w:rFonts w:asciiTheme="majorHAnsi" w:hAnsiTheme="majorHAnsi" w:cstheme="majorHAnsi"/>
                <w:szCs w:val="22"/>
              </w:rPr>
              <w:t>rnych položiek pre projekt</w:t>
            </w:r>
          </w:p>
        </w:tc>
      </w:tr>
      <w:tr w:rsidR="00B7183E" w:rsidRPr="00DE2310" w14:paraId="77877A35" w14:textId="77777777">
        <w:trPr>
          <w:trHeight w:val="675"/>
        </w:trPr>
        <w:tc>
          <w:tcPr>
            <w:tcW w:w="2972" w:type="dxa"/>
          </w:tcPr>
          <w:p w14:paraId="63222701" w14:textId="77777777" w:rsidR="00B7183E" w:rsidRPr="00DE2310" w:rsidRDefault="00063D24">
            <w:pPr>
              <w:tabs>
                <w:tab w:val="left" w:pos="6237"/>
              </w:tabs>
              <w:spacing w:after="30" w:line="252" w:lineRule="auto"/>
              <w:rPr>
                <w:rFonts w:asciiTheme="majorHAnsi" w:hAnsiTheme="majorHAnsi" w:cstheme="majorHAnsi"/>
                <w:b/>
                <w:bCs/>
                <w:szCs w:val="22"/>
              </w:rPr>
            </w:pPr>
            <w:r w:rsidRPr="00DE2310">
              <w:rPr>
                <w:rFonts w:asciiTheme="majorHAnsi" w:hAnsiTheme="majorHAnsi" w:cstheme="majorHAnsi"/>
                <w:b/>
                <w:bCs/>
                <w:szCs w:val="22"/>
              </w:rPr>
              <w:t>3</w:t>
            </w:r>
            <w:r w:rsidR="00B7183E" w:rsidRPr="00DE2310">
              <w:rPr>
                <w:rFonts w:asciiTheme="majorHAnsi" w:hAnsiTheme="majorHAnsi" w:cstheme="majorHAnsi"/>
                <w:b/>
                <w:bCs/>
                <w:szCs w:val="22"/>
              </w:rPr>
              <w:t>. Implementácia</w:t>
            </w:r>
          </w:p>
          <w:p w14:paraId="303F37F1" w14:textId="77777777" w:rsidR="00B7183E" w:rsidRPr="00DE2310" w:rsidRDefault="00B7183E" w:rsidP="003F3463">
            <w:pPr>
              <w:pStyle w:val="Odsekzoznamu"/>
              <w:numPr>
                <w:ilvl w:val="0"/>
                <w:numId w:val="73"/>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lastRenderedPageBreak/>
              <w:t>Príprava technologického prostredia pre inštaláciu riešenia</w:t>
            </w:r>
          </w:p>
          <w:p w14:paraId="0451E595" w14:textId="77777777" w:rsidR="00B7183E" w:rsidRPr="00DE2310" w:rsidRDefault="00B7183E" w:rsidP="003F3463">
            <w:pPr>
              <w:pStyle w:val="Odsekzoznamu"/>
              <w:numPr>
                <w:ilvl w:val="0"/>
                <w:numId w:val="73"/>
              </w:numPr>
              <w:tabs>
                <w:tab w:val="left" w:pos="6237"/>
              </w:tabs>
              <w:spacing w:before="0" w:after="30" w:line="252" w:lineRule="auto"/>
              <w:contextualSpacing w:val="0"/>
              <w:rPr>
                <w:rFonts w:asciiTheme="majorHAnsi" w:hAnsiTheme="majorHAnsi" w:cstheme="majorHAnsi"/>
                <w:b/>
                <w:bCs/>
                <w:szCs w:val="22"/>
              </w:rPr>
            </w:pPr>
            <w:r w:rsidRPr="00DE2310">
              <w:rPr>
                <w:rFonts w:asciiTheme="majorHAnsi" w:hAnsiTheme="majorHAnsi" w:cstheme="majorHAnsi"/>
                <w:szCs w:val="22"/>
              </w:rPr>
              <w:t>Implementácia funkčných celkov IS</w:t>
            </w:r>
          </w:p>
        </w:tc>
        <w:tc>
          <w:tcPr>
            <w:tcW w:w="6095" w:type="dxa"/>
          </w:tcPr>
          <w:p w14:paraId="54E12E1D"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lastRenderedPageBreak/>
              <w:t>Vývojové, testovacie a produkčné prostredie v prevádzke</w:t>
            </w:r>
          </w:p>
          <w:p w14:paraId="5DB2F616"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Implementované funkčné celky IS </w:t>
            </w:r>
          </w:p>
          <w:p w14:paraId="359784E2"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lastRenderedPageBreak/>
              <w:t>Aplikačná príručka</w:t>
            </w:r>
          </w:p>
          <w:p w14:paraId="10D1923E"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Inštalačná príručka a pokyny na inštaláciu</w:t>
            </w:r>
          </w:p>
          <w:p w14:paraId="52E41A95"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Integračná príručka</w:t>
            </w:r>
          </w:p>
          <w:p w14:paraId="13DC999A"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Prevádzkový opis a pokyny pre servis a údržbu - Prevádzková dokumentácia</w:t>
            </w:r>
          </w:p>
          <w:p w14:paraId="10FD69C3" w14:textId="77777777" w:rsidR="00B7183E" w:rsidRPr="00DE2310" w:rsidRDefault="00B7183E" w:rsidP="003F3463">
            <w:pPr>
              <w:pStyle w:val="Odsekzoznamu"/>
              <w:numPr>
                <w:ilvl w:val="0"/>
                <w:numId w:val="74"/>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Pokyny pre obnovu v prípade výpadku alebo havárie (Havarijný plán)</w:t>
            </w:r>
          </w:p>
          <w:p w14:paraId="64CF15E2" w14:textId="77777777" w:rsidR="00B7183E" w:rsidRPr="00DE2310" w:rsidRDefault="00B7183E" w:rsidP="003F3463">
            <w:pPr>
              <w:pStyle w:val="Odsekzoznamu"/>
              <w:numPr>
                <w:ilvl w:val="0"/>
                <w:numId w:val="74"/>
              </w:numPr>
              <w:tabs>
                <w:tab w:val="left" w:pos="6237"/>
              </w:tabs>
              <w:spacing w:before="0" w:after="30" w:line="252" w:lineRule="auto"/>
              <w:contextualSpacing w:val="0"/>
              <w:rPr>
                <w:rFonts w:asciiTheme="majorHAnsi" w:hAnsiTheme="majorHAnsi" w:cstheme="majorHAnsi"/>
                <w:szCs w:val="22"/>
              </w:rPr>
            </w:pPr>
            <w:r w:rsidRPr="00DE2310">
              <w:rPr>
                <w:rFonts w:asciiTheme="majorHAnsi" w:hAnsiTheme="majorHAnsi" w:cstheme="majorHAnsi"/>
                <w:szCs w:val="22"/>
              </w:rPr>
              <w:t>Bezpečnostný projekt</w:t>
            </w:r>
          </w:p>
        </w:tc>
      </w:tr>
      <w:tr w:rsidR="00B7183E" w:rsidRPr="00DE2310" w14:paraId="798B3433" w14:textId="77777777">
        <w:tc>
          <w:tcPr>
            <w:tcW w:w="2972" w:type="dxa"/>
          </w:tcPr>
          <w:p w14:paraId="23682DCE" w14:textId="77777777" w:rsidR="00B7183E" w:rsidRPr="00DE2310" w:rsidRDefault="00063D24">
            <w:pPr>
              <w:tabs>
                <w:tab w:val="left" w:pos="6237"/>
              </w:tabs>
              <w:spacing w:after="30" w:line="252" w:lineRule="auto"/>
              <w:rPr>
                <w:rFonts w:asciiTheme="majorHAnsi" w:hAnsiTheme="majorHAnsi" w:cstheme="majorHAnsi"/>
                <w:b/>
                <w:bCs/>
                <w:szCs w:val="22"/>
              </w:rPr>
            </w:pPr>
            <w:r w:rsidRPr="00DE2310">
              <w:rPr>
                <w:rFonts w:asciiTheme="majorHAnsi" w:hAnsiTheme="majorHAnsi" w:cstheme="majorHAnsi"/>
                <w:b/>
                <w:bCs/>
                <w:szCs w:val="22"/>
              </w:rPr>
              <w:lastRenderedPageBreak/>
              <w:t>4</w:t>
            </w:r>
            <w:r w:rsidR="00B7183E" w:rsidRPr="00DE2310">
              <w:rPr>
                <w:rFonts w:asciiTheme="majorHAnsi" w:hAnsiTheme="majorHAnsi" w:cstheme="majorHAnsi"/>
                <w:b/>
                <w:bCs/>
                <w:szCs w:val="22"/>
              </w:rPr>
              <w:t>. Testovanie</w:t>
            </w:r>
          </w:p>
          <w:p w14:paraId="6EB1F6B3" w14:textId="77777777" w:rsidR="00B7183E" w:rsidRPr="00DE2310" w:rsidRDefault="00B7183E" w:rsidP="003F3463">
            <w:pPr>
              <w:pStyle w:val="Odsekzoznamu"/>
              <w:numPr>
                <w:ilvl w:val="0"/>
                <w:numId w:val="75"/>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funkčné testovanie FAT</w:t>
            </w:r>
          </w:p>
          <w:p w14:paraId="3C521A14" w14:textId="77777777" w:rsidR="00B7183E" w:rsidRPr="00DE2310" w:rsidRDefault="00B7183E" w:rsidP="003F3463">
            <w:pPr>
              <w:pStyle w:val="Odsekzoznamu"/>
              <w:numPr>
                <w:ilvl w:val="0"/>
                <w:numId w:val="75"/>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integračné testovanie</w:t>
            </w:r>
          </w:p>
          <w:p w14:paraId="34BF3E38" w14:textId="77777777" w:rsidR="00B7183E" w:rsidRPr="00DE2310" w:rsidRDefault="00B7183E" w:rsidP="003F3463">
            <w:pPr>
              <w:pStyle w:val="Odsekzoznamu"/>
              <w:numPr>
                <w:ilvl w:val="0"/>
                <w:numId w:val="75"/>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záťažové a výkonnostné testovanie</w:t>
            </w:r>
          </w:p>
          <w:p w14:paraId="27C2B2BA" w14:textId="77777777" w:rsidR="00B7183E" w:rsidRPr="00DE2310" w:rsidRDefault="00B7183E" w:rsidP="003F3463">
            <w:pPr>
              <w:pStyle w:val="Odsekzoznamu"/>
              <w:numPr>
                <w:ilvl w:val="0"/>
                <w:numId w:val="75"/>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bezpečnostné testovanie</w:t>
            </w:r>
          </w:p>
          <w:p w14:paraId="734F4EE0" w14:textId="77777777" w:rsidR="00B7183E" w:rsidRPr="00DE2310" w:rsidRDefault="00B7183E" w:rsidP="003F3463">
            <w:pPr>
              <w:pStyle w:val="Odsekzoznamu"/>
              <w:numPr>
                <w:ilvl w:val="0"/>
                <w:numId w:val="75"/>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používateľské testy funkčného používateľského rozhrania UX</w:t>
            </w:r>
          </w:p>
          <w:p w14:paraId="4491E840" w14:textId="77777777" w:rsidR="00B7183E" w:rsidRPr="00DE2310" w:rsidRDefault="00B7183E" w:rsidP="003F3463">
            <w:pPr>
              <w:pStyle w:val="Odsekzoznamu"/>
              <w:numPr>
                <w:ilvl w:val="0"/>
                <w:numId w:val="75"/>
              </w:numPr>
              <w:tabs>
                <w:tab w:val="left" w:pos="6237"/>
              </w:tabs>
              <w:spacing w:before="0" w:after="30" w:line="252" w:lineRule="auto"/>
              <w:contextualSpacing w:val="0"/>
              <w:rPr>
                <w:rFonts w:asciiTheme="majorHAnsi" w:hAnsiTheme="majorHAnsi" w:cstheme="majorHAnsi"/>
                <w:szCs w:val="22"/>
              </w:rPr>
            </w:pPr>
            <w:r w:rsidRPr="00DE2310">
              <w:rPr>
                <w:rFonts w:asciiTheme="majorHAnsi" w:hAnsiTheme="majorHAnsi" w:cstheme="majorHAnsi"/>
                <w:szCs w:val="22"/>
              </w:rPr>
              <w:t>užívateľské akceptačné testovanie UAT</w:t>
            </w:r>
          </w:p>
        </w:tc>
        <w:tc>
          <w:tcPr>
            <w:tcW w:w="6095" w:type="dxa"/>
          </w:tcPr>
          <w:p w14:paraId="2C87C946" w14:textId="77777777" w:rsidR="00B7183E" w:rsidRPr="00DE2310" w:rsidRDefault="00B7183E" w:rsidP="003F3463">
            <w:pPr>
              <w:pStyle w:val="Odsekzoznamu"/>
              <w:numPr>
                <w:ilvl w:val="0"/>
                <w:numId w:val="76"/>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Testovacia procedúra a testovacie scenáre</w:t>
            </w:r>
          </w:p>
          <w:p w14:paraId="70415D17" w14:textId="77777777" w:rsidR="00B7183E" w:rsidRPr="00DE2310" w:rsidRDefault="00B7183E" w:rsidP="003F3463">
            <w:pPr>
              <w:pStyle w:val="Odsekzoznamu"/>
              <w:numPr>
                <w:ilvl w:val="0"/>
                <w:numId w:val="76"/>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Ukončené funkčné testovanie</w:t>
            </w:r>
          </w:p>
          <w:p w14:paraId="169D3352" w14:textId="77777777" w:rsidR="00B7183E" w:rsidRPr="00DE2310" w:rsidRDefault="00B7183E" w:rsidP="003F3463">
            <w:pPr>
              <w:pStyle w:val="Odsekzoznamu"/>
              <w:numPr>
                <w:ilvl w:val="0"/>
                <w:numId w:val="76"/>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Ukončené integračné testovanie</w:t>
            </w:r>
          </w:p>
          <w:p w14:paraId="27C67CEC" w14:textId="77777777" w:rsidR="00B7183E" w:rsidRPr="00DE2310" w:rsidRDefault="00B7183E" w:rsidP="003F3463">
            <w:pPr>
              <w:pStyle w:val="Odsekzoznamu"/>
              <w:numPr>
                <w:ilvl w:val="0"/>
                <w:numId w:val="76"/>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Ukončené záťažové testovanie</w:t>
            </w:r>
          </w:p>
          <w:p w14:paraId="04B3430E" w14:textId="77777777" w:rsidR="00B7183E" w:rsidRPr="00DE2310" w:rsidRDefault="00B7183E" w:rsidP="003F3463">
            <w:pPr>
              <w:pStyle w:val="Odsekzoznamu"/>
              <w:numPr>
                <w:ilvl w:val="0"/>
                <w:numId w:val="76"/>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Ukončené bezpečnostné testovanie</w:t>
            </w:r>
          </w:p>
          <w:p w14:paraId="6C2010FA" w14:textId="77777777" w:rsidR="00B7183E" w:rsidRPr="00DE2310" w:rsidRDefault="00B7183E" w:rsidP="003F3463">
            <w:pPr>
              <w:pStyle w:val="Odsekzoznamu"/>
              <w:numPr>
                <w:ilvl w:val="0"/>
                <w:numId w:val="76"/>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Ukončené testovanie funkčného používateľského rozhrania UX</w:t>
            </w:r>
          </w:p>
          <w:p w14:paraId="25383D0F" w14:textId="77777777" w:rsidR="00B7183E" w:rsidRPr="00DE2310" w:rsidRDefault="00B7183E" w:rsidP="003F3463">
            <w:pPr>
              <w:pStyle w:val="Odsekzoznamu"/>
              <w:numPr>
                <w:ilvl w:val="0"/>
                <w:numId w:val="76"/>
              </w:numPr>
              <w:tabs>
                <w:tab w:val="left" w:pos="6237"/>
              </w:tabs>
              <w:spacing w:before="0" w:after="30" w:line="252" w:lineRule="auto"/>
              <w:contextualSpacing w:val="0"/>
              <w:rPr>
                <w:rFonts w:asciiTheme="majorHAnsi" w:hAnsiTheme="majorHAnsi" w:cstheme="majorHAnsi"/>
                <w:szCs w:val="22"/>
              </w:rPr>
            </w:pPr>
            <w:r w:rsidRPr="00DE2310">
              <w:rPr>
                <w:rFonts w:asciiTheme="majorHAnsi" w:hAnsiTheme="majorHAnsi" w:cstheme="majorHAnsi"/>
                <w:szCs w:val="22"/>
              </w:rPr>
              <w:t>Ukončené akceptačné testovanie</w:t>
            </w:r>
          </w:p>
        </w:tc>
      </w:tr>
      <w:tr w:rsidR="00B7183E" w:rsidRPr="00DE2310" w14:paraId="6978305B" w14:textId="77777777">
        <w:tc>
          <w:tcPr>
            <w:tcW w:w="2972" w:type="dxa"/>
          </w:tcPr>
          <w:p w14:paraId="6C5E7ADE" w14:textId="77777777" w:rsidR="00B7183E" w:rsidRPr="00DE2310" w:rsidRDefault="00063D24">
            <w:pPr>
              <w:tabs>
                <w:tab w:val="left" w:pos="6237"/>
              </w:tabs>
              <w:spacing w:after="30" w:line="252" w:lineRule="auto"/>
              <w:rPr>
                <w:rFonts w:asciiTheme="majorHAnsi" w:hAnsiTheme="majorHAnsi" w:cstheme="majorHAnsi"/>
                <w:b/>
                <w:bCs/>
                <w:szCs w:val="22"/>
              </w:rPr>
            </w:pPr>
            <w:r w:rsidRPr="00DE2310">
              <w:rPr>
                <w:rFonts w:asciiTheme="majorHAnsi" w:hAnsiTheme="majorHAnsi" w:cstheme="majorHAnsi"/>
                <w:b/>
                <w:bCs/>
                <w:szCs w:val="22"/>
              </w:rPr>
              <w:t>5</w:t>
            </w:r>
            <w:r w:rsidR="00B7183E" w:rsidRPr="00DE2310">
              <w:rPr>
                <w:rFonts w:asciiTheme="majorHAnsi" w:hAnsiTheme="majorHAnsi" w:cstheme="majorHAnsi"/>
                <w:b/>
                <w:bCs/>
                <w:szCs w:val="22"/>
              </w:rPr>
              <w:t>. Nasadenie a školenia</w:t>
            </w:r>
          </w:p>
          <w:p w14:paraId="7F9C77AD" w14:textId="77777777" w:rsidR="00B7183E" w:rsidRPr="00DE2310" w:rsidRDefault="00B7183E" w:rsidP="003F3463">
            <w:pPr>
              <w:pStyle w:val="Odsekzoznamu"/>
              <w:numPr>
                <w:ilvl w:val="0"/>
                <w:numId w:val="77"/>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Pilotná prevádzka </w:t>
            </w:r>
          </w:p>
          <w:p w14:paraId="30A830BE" w14:textId="77777777" w:rsidR="00B7183E" w:rsidRPr="00DE2310" w:rsidRDefault="00B7183E" w:rsidP="003F3463">
            <w:pPr>
              <w:pStyle w:val="Odsekzoznamu"/>
              <w:numPr>
                <w:ilvl w:val="0"/>
                <w:numId w:val="77"/>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Školenia</w:t>
            </w:r>
          </w:p>
          <w:p w14:paraId="3F62BD78" w14:textId="77777777" w:rsidR="00B7183E" w:rsidRPr="00DE2310" w:rsidRDefault="00B7183E" w:rsidP="003F3463">
            <w:pPr>
              <w:pStyle w:val="Odsekzoznamu"/>
              <w:numPr>
                <w:ilvl w:val="0"/>
                <w:numId w:val="77"/>
              </w:numPr>
              <w:tabs>
                <w:tab w:val="left" w:pos="6237"/>
              </w:tabs>
              <w:spacing w:before="0" w:after="30" w:line="252" w:lineRule="auto"/>
              <w:contextualSpacing w:val="0"/>
              <w:rPr>
                <w:rFonts w:asciiTheme="majorHAnsi" w:hAnsiTheme="majorHAnsi" w:cstheme="majorHAnsi"/>
                <w:szCs w:val="22"/>
                <w:lang w:eastAsia="sk-SK"/>
              </w:rPr>
            </w:pPr>
            <w:r w:rsidRPr="00DE2310">
              <w:rPr>
                <w:rFonts w:asciiTheme="majorHAnsi" w:hAnsiTheme="majorHAnsi" w:cstheme="majorHAnsi"/>
                <w:szCs w:val="22"/>
              </w:rPr>
              <w:t>Produkčná prevádzka</w:t>
            </w:r>
          </w:p>
          <w:p w14:paraId="4A0B7345" w14:textId="77777777" w:rsidR="00B7183E" w:rsidRPr="00DE2310" w:rsidRDefault="00B7183E" w:rsidP="003F3463">
            <w:pPr>
              <w:pStyle w:val="Odsekzoznamu"/>
              <w:numPr>
                <w:ilvl w:val="0"/>
                <w:numId w:val="77"/>
              </w:numPr>
              <w:tabs>
                <w:tab w:val="left" w:pos="6237"/>
              </w:tabs>
              <w:spacing w:before="0" w:after="30" w:line="252" w:lineRule="auto"/>
              <w:contextualSpacing w:val="0"/>
              <w:rPr>
                <w:rFonts w:asciiTheme="majorHAnsi" w:hAnsiTheme="majorHAnsi" w:cstheme="majorHAnsi"/>
                <w:szCs w:val="22"/>
                <w:lang w:eastAsia="sk-SK"/>
              </w:rPr>
            </w:pPr>
            <w:r w:rsidRPr="00DE2310">
              <w:rPr>
                <w:rFonts w:asciiTheme="majorHAnsi" w:hAnsiTheme="majorHAnsi" w:cstheme="majorHAnsi"/>
                <w:szCs w:val="22"/>
              </w:rPr>
              <w:t>Migrácia údajov</w:t>
            </w:r>
          </w:p>
        </w:tc>
        <w:tc>
          <w:tcPr>
            <w:tcW w:w="6095" w:type="dxa"/>
          </w:tcPr>
          <w:p w14:paraId="3451ED44" w14:textId="77777777" w:rsidR="00B7183E" w:rsidRPr="00DE2310" w:rsidRDefault="00B7183E" w:rsidP="003F3463">
            <w:pPr>
              <w:pStyle w:val="Odsekzoznamu"/>
              <w:numPr>
                <w:ilvl w:val="0"/>
                <w:numId w:val="78"/>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Nainštalovaná finálna verzia IS </w:t>
            </w:r>
          </w:p>
          <w:p w14:paraId="46082351" w14:textId="77777777" w:rsidR="00B7183E" w:rsidRPr="00DE2310" w:rsidRDefault="00B7183E" w:rsidP="003F3463">
            <w:pPr>
              <w:pStyle w:val="Odsekzoznamu"/>
              <w:numPr>
                <w:ilvl w:val="0"/>
                <w:numId w:val="78"/>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Ukončené školenia užívateľov</w:t>
            </w:r>
          </w:p>
          <w:p w14:paraId="413FBD8E" w14:textId="77777777" w:rsidR="00B7183E" w:rsidRPr="00DE2310" w:rsidRDefault="00B7183E" w:rsidP="003F3463">
            <w:pPr>
              <w:pStyle w:val="Odsekzoznamu"/>
              <w:numPr>
                <w:ilvl w:val="0"/>
                <w:numId w:val="78"/>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Používateľská dokumentácia </w:t>
            </w:r>
          </w:p>
          <w:p w14:paraId="4557D657" w14:textId="77777777" w:rsidR="00B7183E" w:rsidRPr="00DE2310" w:rsidRDefault="00B7183E" w:rsidP="003F3463">
            <w:pPr>
              <w:pStyle w:val="Odsekzoznamu"/>
              <w:numPr>
                <w:ilvl w:val="0"/>
                <w:numId w:val="78"/>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 xml:space="preserve">Sprevádzkované pracovisko podpory </w:t>
            </w:r>
          </w:p>
          <w:p w14:paraId="55C694B5" w14:textId="77777777" w:rsidR="00B7183E" w:rsidRPr="00DE2310" w:rsidRDefault="00B7183E" w:rsidP="003F3463">
            <w:pPr>
              <w:pStyle w:val="Odsekzoznamu"/>
              <w:numPr>
                <w:ilvl w:val="0"/>
                <w:numId w:val="78"/>
              </w:numPr>
              <w:tabs>
                <w:tab w:val="left" w:pos="6237"/>
              </w:tabs>
              <w:spacing w:before="0" w:after="30" w:line="252" w:lineRule="auto"/>
              <w:rPr>
                <w:rFonts w:asciiTheme="majorHAnsi" w:hAnsiTheme="majorHAnsi" w:cstheme="majorHAnsi"/>
                <w:szCs w:val="22"/>
              </w:rPr>
            </w:pPr>
            <w:r w:rsidRPr="00DE2310">
              <w:rPr>
                <w:rFonts w:asciiTheme="majorHAnsi" w:hAnsiTheme="majorHAnsi" w:cstheme="majorHAnsi"/>
                <w:szCs w:val="22"/>
              </w:rPr>
              <w:t>Naplnenie potrebných údajov o používateľoch do evidencie prístupov, nastavenie prístupových práv, vygenerovanie prístupových hesiel</w:t>
            </w:r>
          </w:p>
          <w:p w14:paraId="3E43BA12" w14:textId="77777777" w:rsidR="00B7183E" w:rsidRPr="00DE2310" w:rsidRDefault="00B7183E" w:rsidP="003F3463">
            <w:pPr>
              <w:pStyle w:val="Odsekzoznamu"/>
              <w:numPr>
                <w:ilvl w:val="0"/>
                <w:numId w:val="79"/>
              </w:numPr>
              <w:tabs>
                <w:tab w:val="left" w:pos="6237"/>
              </w:tabs>
              <w:spacing w:before="0" w:after="30" w:line="252" w:lineRule="auto"/>
              <w:contextualSpacing w:val="0"/>
              <w:rPr>
                <w:rFonts w:asciiTheme="majorHAnsi" w:hAnsiTheme="majorHAnsi" w:cstheme="majorHAnsi"/>
                <w:szCs w:val="22"/>
                <w:lang w:eastAsia="sk-SK"/>
              </w:rPr>
            </w:pPr>
            <w:r w:rsidRPr="00DE2310">
              <w:rPr>
                <w:rFonts w:asciiTheme="majorHAnsi" w:hAnsiTheme="majorHAnsi" w:cstheme="majorHAnsi"/>
                <w:szCs w:val="22"/>
              </w:rPr>
              <w:t>Riešenie potenciálnych problémov prostredníctvom pracoviska podpory Obstarávateľa a nastavenie komunikácie s týmto pracoviskom</w:t>
            </w:r>
          </w:p>
          <w:p w14:paraId="474627F8" w14:textId="77777777" w:rsidR="00B7183E" w:rsidRPr="00DE2310" w:rsidRDefault="00B7183E" w:rsidP="003F3463">
            <w:pPr>
              <w:pStyle w:val="Odsekzoznamu"/>
              <w:numPr>
                <w:ilvl w:val="0"/>
                <w:numId w:val="79"/>
              </w:numPr>
              <w:tabs>
                <w:tab w:val="left" w:pos="6237"/>
              </w:tabs>
              <w:spacing w:before="0" w:after="30" w:line="252" w:lineRule="auto"/>
              <w:contextualSpacing w:val="0"/>
              <w:rPr>
                <w:rFonts w:asciiTheme="majorHAnsi" w:hAnsiTheme="majorHAnsi" w:cstheme="majorHAnsi"/>
                <w:szCs w:val="22"/>
                <w:lang w:eastAsia="sk-SK"/>
              </w:rPr>
            </w:pPr>
            <w:proofErr w:type="spellStart"/>
            <w:r w:rsidRPr="00DE2310">
              <w:rPr>
                <w:rFonts w:asciiTheme="majorHAnsi" w:hAnsiTheme="majorHAnsi" w:cstheme="majorHAnsi"/>
                <w:szCs w:val="22"/>
              </w:rPr>
              <w:t>Premigrované</w:t>
            </w:r>
            <w:proofErr w:type="spellEnd"/>
            <w:r w:rsidRPr="00DE2310">
              <w:rPr>
                <w:rFonts w:asciiTheme="majorHAnsi" w:hAnsiTheme="majorHAnsi" w:cstheme="majorHAnsi"/>
                <w:szCs w:val="22"/>
              </w:rPr>
              <w:t xml:space="preserve"> a uložené údaje</w:t>
            </w:r>
          </w:p>
        </w:tc>
      </w:tr>
      <w:tr w:rsidR="00B7183E" w:rsidRPr="00DE2310" w14:paraId="391FE3A4" w14:textId="77777777">
        <w:tc>
          <w:tcPr>
            <w:tcW w:w="2972" w:type="dxa"/>
          </w:tcPr>
          <w:p w14:paraId="42E3F60A" w14:textId="77777777" w:rsidR="00B7183E" w:rsidRPr="00DE2310" w:rsidRDefault="00063D24">
            <w:pPr>
              <w:tabs>
                <w:tab w:val="left" w:pos="6237"/>
              </w:tabs>
              <w:spacing w:after="30" w:line="252" w:lineRule="auto"/>
              <w:rPr>
                <w:rFonts w:asciiTheme="majorHAnsi" w:hAnsiTheme="majorHAnsi" w:cstheme="majorHAnsi"/>
                <w:b/>
                <w:bCs/>
                <w:szCs w:val="22"/>
              </w:rPr>
            </w:pPr>
            <w:r w:rsidRPr="00DE2310">
              <w:rPr>
                <w:rFonts w:asciiTheme="majorHAnsi" w:hAnsiTheme="majorHAnsi" w:cstheme="majorHAnsi"/>
                <w:b/>
                <w:bCs/>
                <w:szCs w:val="22"/>
              </w:rPr>
              <w:t>6</w:t>
            </w:r>
            <w:r w:rsidR="00B7183E" w:rsidRPr="00DE2310">
              <w:rPr>
                <w:rFonts w:asciiTheme="majorHAnsi" w:hAnsiTheme="majorHAnsi" w:cstheme="majorHAnsi"/>
                <w:b/>
                <w:bCs/>
                <w:szCs w:val="22"/>
              </w:rPr>
              <w:t xml:space="preserve">. Riadenie projektu </w:t>
            </w:r>
          </w:p>
          <w:p w14:paraId="3E62B573" w14:textId="77777777" w:rsidR="00B7183E" w:rsidRPr="00DE2310" w:rsidRDefault="00B7183E" w:rsidP="00B7183E">
            <w:pPr>
              <w:pStyle w:val="Odsekzoznamu"/>
              <w:numPr>
                <w:ilvl w:val="0"/>
                <w:numId w:val="61"/>
              </w:numPr>
              <w:tabs>
                <w:tab w:val="left" w:pos="6237"/>
              </w:tabs>
              <w:spacing w:before="0" w:after="30" w:line="252" w:lineRule="auto"/>
              <w:ind w:left="714" w:hanging="357"/>
              <w:contextualSpacing w:val="0"/>
              <w:rPr>
                <w:rFonts w:asciiTheme="majorHAnsi" w:hAnsiTheme="majorHAnsi" w:cstheme="majorHAnsi"/>
                <w:szCs w:val="22"/>
              </w:rPr>
            </w:pPr>
            <w:r w:rsidRPr="00DE2310">
              <w:rPr>
                <w:rFonts w:asciiTheme="majorHAnsi" w:hAnsiTheme="majorHAnsi" w:cstheme="majorHAnsi"/>
                <w:szCs w:val="22"/>
              </w:rPr>
              <w:t>Projektová kancelária</w:t>
            </w:r>
          </w:p>
        </w:tc>
        <w:tc>
          <w:tcPr>
            <w:tcW w:w="6095" w:type="dxa"/>
          </w:tcPr>
          <w:p w14:paraId="6BD7D21E" w14:textId="77777777" w:rsidR="00B7183E" w:rsidRPr="00DE2310" w:rsidRDefault="00B7183E" w:rsidP="00B7183E">
            <w:pPr>
              <w:pStyle w:val="Odsekzoznamu"/>
              <w:numPr>
                <w:ilvl w:val="0"/>
                <w:numId w:val="61"/>
              </w:numPr>
              <w:tabs>
                <w:tab w:val="left" w:pos="6237"/>
              </w:tabs>
              <w:spacing w:before="0" w:after="60" w:line="252" w:lineRule="auto"/>
              <w:ind w:left="714" w:hanging="357"/>
              <w:contextualSpacing w:val="0"/>
              <w:rPr>
                <w:rFonts w:asciiTheme="majorHAnsi" w:hAnsiTheme="majorHAnsi" w:cstheme="majorHAnsi"/>
                <w:szCs w:val="22"/>
                <w:lang w:eastAsia="sk-SK"/>
              </w:rPr>
            </w:pPr>
            <w:r w:rsidRPr="00DE2310">
              <w:rPr>
                <w:rFonts w:asciiTheme="majorHAnsi" w:hAnsiTheme="majorHAnsi" w:cstheme="majorHAnsi"/>
                <w:szCs w:val="22"/>
              </w:rPr>
              <w:t>Projektová dokumentácia</w:t>
            </w:r>
          </w:p>
          <w:p w14:paraId="51A4C4D4" w14:textId="77777777" w:rsidR="00B7183E" w:rsidRPr="00DE2310" w:rsidRDefault="00B7183E">
            <w:pPr>
              <w:tabs>
                <w:tab w:val="left" w:pos="6237"/>
              </w:tabs>
              <w:spacing w:after="30" w:line="252" w:lineRule="auto"/>
              <w:rPr>
                <w:rFonts w:asciiTheme="majorHAnsi" w:hAnsiTheme="majorHAnsi" w:cstheme="majorHAnsi"/>
                <w:szCs w:val="22"/>
              </w:rPr>
            </w:pPr>
          </w:p>
        </w:tc>
      </w:tr>
    </w:tbl>
    <w:p w14:paraId="176CD044" w14:textId="77777777" w:rsidR="00002042" w:rsidRPr="00DE2310" w:rsidRDefault="00002042" w:rsidP="00002042">
      <w:pPr>
        <w:pStyle w:val="Popis"/>
      </w:pPr>
      <w:bookmarkStart w:id="131" w:name="_Toc130286125"/>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14</w:t>
      </w:r>
      <w:r w:rsidRPr="00DE2310">
        <w:fldChar w:fldCharType="end"/>
      </w:r>
      <w:r w:rsidRPr="00DE2310">
        <w:t xml:space="preserve"> Prehľad výstupov jednotlivých fáz projektu v zmysle vyhlášky 85/2020</w:t>
      </w:r>
      <w:bookmarkEnd w:id="131"/>
    </w:p>
    <w:p w14:paraId="447E7155" w14:textId="735C8871" w:rsidR="1747BCD5" w:rsidRPr="00DE2310" w:rsidRDefault="00952888" w:rsidP="000628F1">
      <w:pPr>
        <w:tabs>
          <w:tab w:val="left" w:pos="851"/>
          <w:tab w:val="center" w:pos="3119"/>
        </w:tabs>
        <w:jc w:val="both"/>
        <w:rPr>
          <w:szCs w:val="22"/>
        </w:rPr>
      </w:pPr>
      <w:r w:rsidRPr="00DE2310">
        <w:rPr>
          <w:szCs w:val="22"/>
        </w:rPr>
        <w:t xml:space="preserve">Z vecného pohľadu bude výstupom projektu dodávka jednotlivých modulov a komponentov, ktoré vytvoria celok riešenia. Jedná sa o nasledovné moduly a ich súčasti. </w:t>
      </w:r>
    </w:p>
    <w:tbl>
      <w:tblPr>
        <w:tblStyle w:val="Mriekatabukysvetl1"/>
        <w:tblW w:w="0" w:type="auto"/>
        <w:tblLayout w:type="fixed"/>
        <w:tblLook w:val="06A0" w:firstRow="1" w:lastRow="0" w:firstColumn="1" w:lastColumn="0" w:noHBand="1" w:noVBand="1"/>
      </w:tblPr>
      <w:tblGrid>
        <w:gridCol w:w="2689"/>
        <w:gridCol w:w="2976"/>
        <w:gridCol w:w="2410"/>
        <w:gridCol w:w="985"/>
      </w:tblGrid>
      <w:tr w:rsidR="471A0162" w:rsidRPr="00DE2310" w14:paraId="09D55D26" w14:textId="77777777" w:rsidTr="003F3463">
        <w:tc>
          <w:tcPr>
            <w:tcW w:w="2689" w:type="dxa"/>
            <w:shd w:val="clear" w:color="auto" w:fill="D9D9D9" w:themeFill="background1" w:themeFillShade="D9"/>
          </w:tcPr>
          <w:p w14:paraId="41CE9F4C" w14:textId="77777777" w:rsidR="1747BCD5" w:rsidRPr="00DE2310" w:rsidRDefault="1747BCD5" w:rsidP="471A0162">
            <w:pPr>
              <w:rPr>
                <w:b/>
                <w:bCs/>
                <w:szCs w:val="22"/>
              </w:rPr>
            </w:pPr>
            <w:r w:rsidRPr="00DE2310">
              <w:rPr>
                <w:b/>
                <w:bCs/>
                <w:szCs w:val="22"/>
              </w:rPr>
              <w:t>Názov modulu</w:t>
            </w:r>
          </w:p>
        </w:tc>
        <w:tc>
          <w:tcPr>
            <w:tcW w:w="2976" w:type="dxa"/>
            <w:shd w:val="clear" w:color="auto" w:fill="D9D9D9" w:themeFill="background1" w:themeFillShade="D9"/>
          </w:tcPr>
          <w:p w14:paraId="2EC20326" w14:textId="77777777" w:rsidR="1747BCD5" w:rsidRPr="00DE2310" w:rsidRDefault="1747BCD5" w:rsidP="471A0162">
            <w:pPr>
              <w:rPr>
                <w:b/>
                <w:bCs/>
                <w:szCs w:val="22"/>
              </w:rPr>
            </w:pPr>
            <w:r w:rsidRPr="00DE2310">
              <w:rPr>
                <w:b/>
                <w:bCs/>
                <w:szCs w:val="22"/>
              </w:rPr>
              <w:t>Popis modulu</w:t>
            </w:r>
          </w:p>
        </w:tc>
        <w:tc>
          <w:tcPr>
            <w:tcW w:w="2410" w:type="dxa"/>
            <w:shd w:val="clear" w:color="auto" w:fill="D9D9D9" w:themeFill="background1" w:themeFillShade="D9"/>
          </w:tcPr>
          <w:p w14:paraId="63FF88CB" w14:textId="3FEB4B6A" w:rsidR="1747BCD5" w:rsidRPr="00DE2310" w:rsidRDefault="1747BCD5" w:rsidP="471A0162">
            <w:pPr>
              <w:rPr>
                <w:b/>
                <w:bCs/>
                <w:szCs w:val="22"/>
              </w:rPr>
            </w:pPr>
            <w:r w:rsidRPr="00DE2310">
              <w:rPr>
                <w:b/>
                <w:bCs/>
                <w:szCs w:val="22"/>
              </w:rPr>
              <w:t>ISVS</w:t>
            </w:r>
          </w:p>
        </w:tc>
        <w:tc>
          <w:tcPr>
            <w:tcW w:w="985" w:type="dxa"/>
            <w:shd w:val="clear" w:color="auto" w:fill="D9D9D9" w:themeFill="background1" w:themeFillShade="D9"/>
          </w:tcPr>
          <w:p w14:paraId="5D2FB23B" w14:textId="77777777" w:rsidR="1747BCD5" w:rsidRPr="00DE2310" w:rsidRDefault="1747BCD5" w:rsidP="471A0162">
            <w:pPr>
              <w:rPr>
                <w:b/>
                <w:bCs/>
                <w:szCs w:val="22"/>
              </w:rPr>
            </w:pPr>
            <w:r w:rsidRPr="00DE2310">
              <w:rPr>
                <w:b/>
                <w:bCs/>
                <w:szCs w:val="22"/>
              </w:rPr>
              <w:t>Počet</w:t>
            </w:r>
          </w:p>
        </w:tc>
      </w:tr>
      <w:tr w:rsidR="471A0162" w:rsidRPr="00DE2310" w14:paraId="08796579" w14:textId="77777777" w:rsidTr="003F3463">
        <w:tc>
          <w:tcPr>
            <w:tcW w:w="2689" w:type="dxa"/>
          </w:tcPr>
          <w:p w14:paraId="59633ADE" w14:textId="77777777" w:rsidR="1747BCD5" w:rsidRPr="00DE2310" w:rsidRDefault="1747BCD5" w:rsidP="471A0162">
            <w:pPr>
              <w:rPr>
                <w:szCs w:val="22"/>
              </w:rPr>
            </w:pPr>
            <w:r w:rsidRPr="00DE2310">
              <w:rPr>
                <w:szCs w:val="22"/>
              </w:rPr>
              <w:t>VNA</w:t>
            </w:r>
          </w:p>
        </w:tc>
        <w:tc>
          <w:tcPr>
            <w:tcW w:w="2976" w:type="dxa"/>
          </w:tcPr>
          <w:p w14:paraId="4ED63C1A" w14:textId="77777777" w:rsidR="1747BCD5" w:rsidRPr="00DE2310" w:rsidRDefault="1747BCD5" w:rsidP="471A0162">
            <w:pPr>
              <w:rPr>
                <w:szCs w:val="22"/>
              </w:rPr>
            </w:pPr>
            <w:r w:rsidRPr="00DE2310">
              <w:rPr>
                <w:szCs w:val="22"/>
              </w:rPr>
              <w:t xml:space="preserve">Softvér na ukladanie zdravotníckych dát </w:t>
            </w:r>
            <w:proofErr w:type="spellStart"/>
            <w:r w:rsidRPr="00DE2310">
              <w:rPr>
                <w:szCs w:val="22"/>
              </w:rPr>
              <w:t>tj</w:t>
            </w:r>
            <w:proofErr w:type="spellEnd"/>
            <w:r w:rsidRPr="00DE2310">
              <w:rPr>
                <w:szCs w:val="22"/>
              </w:rPr>
              <w:t>. Samotný archív</w:t>
            </w:r>
          </w:p>
        </w:tc>
        <w:tc>
          <w:tcPr>
            <w:tcW w:w="2410" w:type="dxa"/>
          </w:tcPr>
          <w:p w14:paraId="0BCC890A" w14:textId="77777777" w:rsidR="471A0162" w:rsidRPr="00DE2310" w:rsidRDefault="000E125C" w:rsidP="471A0162">
            <w:pPr>
              <w:rPr>
                <w:szCs w:val="22"/>
              </w:rPr>
            </w:pPr>
            <w:r w:rsidRPr="00DE2310">
              <w:rPr>
                <w:szCs w:val="22"/>
              </w:rPr>
              <w:t>IS Národný archív obrazových vyšetrení</w:t>
            </w:r>
          </w:p>
        </w:tc>
        <w:tc>
          <w:tcPr>
            <w:tcW w:w="985" w:type="dxa"/>
          </w:tcPr>
          <w:p w14:paraId="40B20512" w14:textId="77777777" w:rsidR="1747BCD5" w:rsidRPr="00DE2310" w:rsidRDefault="1747BCD5" w:rsidP="471A0162">
            <w:pPr>
              <w:rPr>
                <w:szCs w:val="22"/>
              </w:rPr>
            </w:pPr>
            <w:r w:rsidRPr="00DE2310">
              <w:rPr>
                <w:szCs w:val="22"/>
              </w:rPr>
              <w:t>1</w:t>
            </w:r>
          </w:p>
        </w:tc>
      </w:tr>
      <w:tr w:rsidR="471A0162" w:rsidRPr="00DE2310" w14:paraId="7A5CDDB3" w14:textId="77777777" w:rsidTr="003F3463">
        <w:tc>
          <w:tcPr>
            <w:tcW w:w="2689" w:type="dxa"/>
          </w:tcPr>
          <w:p w14:paraId="343695F2" w14:textId="40B8FECB" w:rsidR="60519779" w:rsidRPr="00DE2310" w:rsidRDefault="00952888" w:rsidP="471A0162">
            <w:pPr>
              <w:rPr>
                <w:szCs w:val="22"/>
              </w:rPr>
            </w:pPr>
            <w:r w:rsidRPr="00DE2310">
              <w:rPr>
                <w:szCs w:val="22"/>
              </w:rPr>
              <w:lastRenderedPageBreak/>
              <w:t>Portálové riešenie vrátane k</w:t>
            </w:r>
            <w:r w:rsidR="176AA0ED" w:rsidRPr="00DE2310">
              <w:rPr>
                <w:szCs w:val="22"/>
              </w:rPr>
              <w:t>linický a diagnostický w</w:t>
            </w:r>
            <w:r w:rsidR="1747BCD5" w:rsidRPr="00DE2310">
              <w:rPr>
                <w:szCs w:val="22"/>
              </w:rPr>
              <w:t xml:space="preserve">eb </w:t>
            </w:r>
            <w:r w:rsidR="19D1AF0A" w:rsidRPr="00DE2310">
              <w:rPr>
                <w:szCs w:val="22"/>
              </w:rPr>
              <w:t xml:space="preserve">prehliadač </w:t>
            </w:r>
            <w:r w:rsidR="4C2C019B" w:rsidRPr="00DE2310">
              <w:rPr>
                <w:szCs w:val="22"/>
              </w:rPr>
              <w:t>štúdií</w:t>
            </w:r>
          </w:p>
        </w:tc>
        <w:tc>
          <w:tcPr>
            <w:tcW w:w="2976" w:type="dxa"/>
          </w:tcPr>
          <w:p w14:paraId="2D23273A" w14:textId="77777777" w:rsidR="1747BCD5" w:rsidRPr="00DE2310" w:rsidRDefault="1747BCD5" w:rsidP="471A0162">
            <w:pPr>
              <w:rPr>
                <w:szCs w:val="22"/>
              </w:rPr>
            </w:pPr>
            <w:r w:rsidRPr="00DE2310">
              <w:rPr>
                <w:szCs w:val="22"/>
              </w:rPr>
              <w:t>Softvér na prehliadanie dát v archíve cez webový prehliadač</w:t>
            </w:r>
          </w:p>
        </w:tc>
        <w:tc>
          <w:tcPr>
            <w:tcW w:w="2410" w:type="dxa"/>
          </w:tcPr>
          <w:p w14:paraId="38A4AC65" w14:textId="77777777" w:rsidR="471A0162" w:rsidRPr="00DE2310" w:rsidRDefault="000E125C" w:rsidP="471A0162">
            <w:pPr>
              <w:rPr>
                <w:szCs w:val="22"/>
              </w:rPr>
            </w:pPr>
            <w:r w:rsidRPr="00DE2310">
              <w:rPr>
                <w:szCs w:val="22"/>
              </w:rPr>
              <w:t>IS Národný archív obrazových vyšetrení</w:t>
            </w:r>
          </w:p>
        </w:tc>
        <w:tc>
          <w:tcPr>
            <w:tcW w:w="985" w:type="dxa"/>
          </w:tcPr>
          <w:p w14:paraId="20766DBE" w14:textId="77777777" w:rsidR="1747BCD5" w:rsidRPr="00DE2310" w:rsidRDefault="1747BCD5" w:rsidP="471A0162">
            <w:pPr>
              <w:rPr>
                <w:szCs w:val="22"/>
              </w:rPr>
            </w:pPr>
            <w:r w:rsidRPr="00DE2310">
              <w:rPr>
                <w:szCs w:val="22"/>
              </w:rPr>
              <w:t>1</w:t>
            </w:r>
          </w:p>
        </w:tc>
      </w:tr>
      <w:tr w:rsidR="471A0162" w:rsidRPr="00DE2310" w14:paraId="78BDAAB8" w14:textId="77777777" w:rsidTr="003F3463">
        <w:tc>
          <w:tcPr>
            <w:tcW w:w="2689" w:type="dxa"/>
          </w:tcPr>
          <w:p w14:paraId="679E04CD" w14:textId="77777777" w:rsidR="1747BCD5" w:rsidRPr="00DE2310" w:rsidRDefault="1747BCD5" w:rsidP="471A0162">
            <w:pPr>
              <w:rPr>
                <w:szCs w:val="22"/>
              </w:rPr>
            </w:pPr>
            <w:r w:rsidRPr="00DE2310">
              <w:rPr>
                <w:szCs w:val="22"/>
              </w:rPr>
              <w:t>Data broker</w:t>
            </w:r>
          </w:p>
        </w:tc>
        <w:tc>
          <w:tcPr>
            <w:tcW w:w="2976" w:type="dxa"/>
          </w:tcPr>
          <w:p w14:paraId="342B23AF" w14:textId="2048039F" w:rsidR="1747BCD5" w:rsidRPr="00DE2310" w:rsidRDefault="1747BCD5" w:rsidP="471A0162">
            <w:pPr>
              <w:rPr>
                <w:szCs w:val="22"/>
              </w:rPr>
            </w:pPr>
            <w:r w:rsidRPr="00DE2310">
              <w:rPr>
                <w:szCs w:val="22"/>
              </w:rPr>
              <w:t>Softvér manažujúci prenos dát z P</w:t>
            </w:r>
            <w:r w:rsidR="02ECA29D" w:rsidRPr="00DE2310">
              <w:rPr>
                <w:szCs w:val="22"/>
              </w:rPr>
              <w:t>Ú</w:t>
            </w:r>
            <w:r w:rsidRPr="00DE2310">
              <w:rPr>
                <w:szCs w:val="22"/>
              </w:rPr>
              <w:t>ZS do arch</w:t>
            </w:r>
            <w:r w:rsidR="01DE014D" w:rsidRPr="00DE2310">
              <w:rPr>
                <w:szCs w:val="22"/>
              </w:rPr>
              <w:t>í</w:t>
            </w:r>
            <w:r w:rsidRPr="00DE2310">
              <w:rPr>
                <w:szCs w:val="22"/>
              </w:rPr>
              <w:t>vu a</w:t>
            </w:r>
            <w:r w:rsidR="008E0390" w:rsidRPr="00DE2310">
              <w:rPr>
                <w:szCs w:val="22"/>
              </w:rPr>
              <w:t> </w:t>
            </w:r>
            <w:r w:rsidRPr="00DE2310">
              <w:rPr>
                <w:szCs w:val="22"/>
              </w:rPr>
              <w:t>opačne</w:t>
            </w:r>
          </w:p>
        </w:tc>
        <w:tc>
          <w:tcPr>
            <w:tcW w:w="2410" w:type="dxa"/>
          </w:tcPr>
          <w:p w14:paraId="7604CA09" w14:textId="77777777" w:rsidR="471A0162" w:rsidRPr="00DE2310" w:rsidRDefault="000E125C" w:rsidP="471A0162">
            <w:pPr>
              <w:rPr>
                <w:szCs w:val="22"/>
              </w:rPr>
            </w:pPr>
            <w:r w:rsidRPr="00DE2310">
              <w:rPr>
                <w:szCs w:val="22"/>
              </w:rPr>
              <w:t>IS Národný archív obrazových vyšetrení</w:t>
            </w:r>
          </w:p>
        </w:tc>
        <w:tc>
          <w:tcPr>
            <w:tcW w:w="985" w:type="dxa"/>
          </w:tcPr>
          <w:p w14:paraId="30C7B6D4" w14:textId="77777777" w:rsidR="1747BCD5" w:rsidRPr="00DE2310" w:rsidRDefault="1747BCD5" w:rsidP="471A0162">
            <w:pPr>
              <w:rPr>
                <w:szCs w:val="22"/>
              </w:rPr>
            </w:pPr>
            <w:r w:rsidRPr="00DE2310">
              <w:rPr>
                <w:szCs w:val="22"/>
              </w:rPr>
              <w:t>1</w:t>
            </w:r>
          </w:p>
        </w:tc>
      </w:tr>
      <w:tr w:rsidR="471A0162" w:rsidRPr="00DE2310" w14:paraId="02E36065" w14:textId="77777777" w:rsidTr="003F3463">
        <w:tc>
          <w:tcPr>
            <w:tcW w:w="2689" w:type="dxa"/>
          </w:tcPr>
          <w:p w14:paraId="1F4B4E88" w14:textId="77777777" w:rsidR="1747BCD5" w:rsidRPr="00DE2310" w:rsidRDefault="1747BCD5" w:rsidP="471A0162">
            <w:pPr>
              <w:rPr>
                <w:szCs w:val="22"/>
              </w:rPr>
            </w:pPr>
            <w:r w:rsidRPr="00DE2310">
              <w:rPr>
                <w:szCs w:val="22"/>
              </w:rPr>
              <w:t>Konektor na NCZI</w:t>
            </w:r>
            <w:r w:rsidR="00952888" w:rsidRPr="00DE2310">
              <w:rPr>
                <w:szCs w:val="22"/>
              </w:rPr>
              <w:t xml:space="preserve"> resp. </w:t>
            </w:r>
            <w:r w:rsidR="00F816FE" w:rsidRPr="00DE2310">
              <w:rPr>
                <w:szCs w:val="22"/>
              </w:rPr>
              <w:t>NIS</w:t>
            </w:r>
          </w:p>
        </w:tc>
        <w:tc>
          <w:tcPr>
            <w:tcW w:w="2976" w:type="dxa"/>
          </w:tcPr>
          <w:p w14:paraId="27106A49" w14:textId="77777777" w:rsidR="1747BCD5" w:rsidRPr="00DE2310" w:rsidRDefault="1747BCD5" w:rsidP="471A0162">
            <w:pPr>
              <w:rPr>
                <w:szCs w:val="22"/>
              </w:rPr>
            </w:pPr>
            <w:r w:rsidRPr="00DE2310">
              <w:rPr>
                <w:szCs w:val="22"/>
              </w:rPr>
              <w:t>Softvér na prepojenie s NCZI systémom (tento SW bude dodaný NCZI)</w:t>
            </w:r>
          </w:p>
        </w:tc>
        <w:tc>
          <w:tcPr>
            <w:tcW w:w="2410" w:type="dxa"/>
          </w:tcPr>
          <w:p w14:paraId="3BCA32CF" w14:textId="77777777" w:rsidR="471A0162" w:rsidRPr="00DE2310" w:rsidRDefault="000E125C" w:rsidP="471A0162">
            <w:pPr>
              <w:rPr>
                <w:szCs w:val="22"/>
              </w:rPr>
            </w:pPr>
            <w:r w:rsidRPr="00DE2310">
              <w:rPr>
                <w:szCs w:val="22"/>
              </w:rPr>
              <w:t>IS Národný archív obrazových vyšetrení</w:t>
            </w:r>
          </w:p>
        </w:tc>
        <w:tc>
          <w:tcPr>
            <w:tcW w:w="985" w:type="dxa"/>
          </w:tcPr>
          <w:p w14:paraId="570C0331" w14:textId="77777777" w:rsidR="1747BCD5" w:rsidRPr="00DE2310" w:rsidRDefault="1747BCD5" w:rsidP="471A0162">
            <w:pPr>
              <w:rPr>
                <w:szCs w:val="22"/>
              </w:rPr>
            </w:pPr>
            <w:r w:rsidRPr="00DE2310">
              <w:rPr>
                <w:szCs w:val="22"/>
              </w:rPr>
              <w:t>1</w:t>
            </w:r>
          </w:p>
        </w:tc>
      </w:tr>
      <w:tr w:rsidR="00210CE6" w:rsidRPr="00DE2310" w14:paraId="32D98EC1" w14:textId="77777777" w:rsidTr="007A3D99">
        <w:tc>
          <w:tcPr>
            <w:tcW w:w="2689" w:type="dxa"/>
          </w:tcPr>
          <w:p w14:paraId="3BD049D9" w14:textId="694B588D" w:rsidR="00210CE6" w:rsidRPr="00DE2310" w:rsidRDefault="00210CE6" w:rsidP="471A0162">
            <w:pPr>
              <w:rPr>
                <w:szCs w:val="22"/>
              </w:rPr>
            </w:pPr>
            <w:r>
              <w:rPr>
                <w:szCs w:val="22"/>
              </w:rPr>
              <w:t>Moduly pre umelú inteligenciu</w:t>
            </w:r>
          </w:p>
        </w:tc>
        <w:tc>
          <w:tcPr>
            <w:tcW w:w="2976" w:type="dxa"/>
          </w:tcPr>
          <w:p w14:paraId="40ADDE0D" w14:textId="171B6752" w:rsidR="00210CE6" w:rsidRPr="00DE2310" w:rsidRDefault="00210CE6" w:rsidP="471A0162">
            <w:pPr>
              <w:rPr>
                <w:szCs w:val="22"/>
              </w:rPr>
            </w:pPr>
            <w:r>
              <w:rPr>
                <w:szCs w:val="22"/>
              </w:rPr>
              <w:t xml:space="preserve">Jedná sa o 5 modulov, ktoré podporujú </w:t>
            </w:r>
            <w:proofErr w:type="spellStart"/>
            <w:r>
              <w:rPr>
                <w:szCs w:val="22"/>
              </w:rPr>
              <w:t>využivanie</w:t>
            </w:r>
            <w:proofErr w:type="spellEnd"/>
            <w:r>
              <w:rPr>
                <w:szCs w:val="22"/>
              </w:rPr>
              <w:t xml:space="preserve"> UI pri diagnostike a</w:t>
            </w:r>
            <w:r w:rsidR="00614F31">
              <w:rPr>
                <w:szCs w:val="22"/>
              </w:rPr>
              <w:t> triedení vyšetrení</w:t>
            </w:r>
          </w:p>
        </w:tc>
        <w:tc>
          <w:tcPr>
            <w:tcW w:w="2410" w:type="dxa"/>
          </w:tcPr>
          <w:p w14:paraId="692C78DA" w14:textId="0D414166" w:rsidR="00210CE6" w:rsidRPr="00DE2310" w:rsidRDefault="00614F31" w:rsidP="471A0162">
            <w:pPr>
              <w:rPr>
                <w:szCs w:val="22"/>
              </w:rPr>
            </w:pPr>
            <w:r>
              <w:rPr>
                <w:szCs w:val="22"/>
              </w:rPr>
              <w:t xml:space="preserve">IS Národný archív </w:t>
            </w:r>
            <w:proofErr w:type="spellStart"/>
            <w:r>
              <w:rPr>
                <w:szCs w:val="22"/>
              </w:rPr>
              <w:t>obrazovných</w:t>
            </w:r>
            <w:proofErr w:type="spellEnd"/>
            <w:r>
              <w:rPr>
                <w:szCs w:val="22"/>
              </w:rPr>
              <w:t xml:space="preserve"> vyšetrení</w:t>
            </w:r>
          </w:p>
        </w:tc>
        <w:tc>
          <w:tcPr>
            <w:tcW w:w="985" w:type="dxa"/>
          </w:tcPr>
          <w:p w14:paraId="6A25451E" w14:textId="4F10D4A3" w:rsidR="00210CE6" w:rsidRPr="00DE2310" w:rsidRDefault="00614F31" w:rsidP="471A0162">
            <w:pPr>
              <w:rPr>
                <w:szCs w:val="22"/>
              </w:rPr>
            </w:pPr>
            <w:r>
              <w:rPr>
                <w:szCs w:val="22"/>
              </w:rPr>
              <w:t>5</w:t>
            </w:r>
          </w:p>
        </w:tc>
      </w:tr>
    </w:tbl>
    <w:p w14:paraId="67F5C440" w14:textId="77777777" w:rsidR="00AE692C" w:rsidRPr="003F3463" w:rsidRDefault="007828D9" w:rsidP="003F3463">
      <w:pPr>
        <w:pStyle w:val="Popis"/>
      </w:pPr>
      <w:bookmarkStart w:id="132" w:name="_Toc130286052"/>
      <w:r w:rsidRPr="00DE2310">
        <w:t xml:space="preserve">Schéma </w:t>
      </w:r>
      <w:r w:rsidRPr="00DE2310">
        <w:fldChar w:fldCharType="begin"/>
      </w:r>
      <w:r w:rsidRPr="00DE2310">
        <w:instrText xml:space="preserve"> SEQ Schéma \* ARABIC </w:instrText>
      </w:r>
      <w:r w:rsidRPr="00DE2310">
        <w:fldChar w:fldCharType="separate"/>
      </w:r>
      <w:r w:rsidRPr="00DE2310">
        <w:rPr>
          <w:noProof/>
        </w:rPr>
        <w:t>4</w:t>
      </w:r>
      <w:r w:rsidRPr="00DE2310">
        <w:fldChar w:fldCharType="end"/>
      </w:r>
      <w:r w:rsidRPr="00DE2310">
        <w:t xml:space="preserve"> </w:t>
      </w:r>
      <w:r w:rsidRPr="003F3463">
        <w:t>Prehľad modulov navrhovaného riešenia</w:t>
      </w:r>
      <w:bookmarkEnd w:id="132"/>
    </w:p>
    <w:p w14:paraId="1A092E16" w14:textId="47E55096" w:rsidR="1A3709D2" w:rsidRPr="00DE2310" w:rsidRDefault="1A3709D2" w:rsidP="003F3463">
      <w:pPr>
        <w:tabs>
          <w:tab w:val="left" w:pos="851"/>
          <w:tab w:val="center" w:pos="3119"/>
        </w:tabs>
        <w:spacing w:line="259" w:lineRule="auto"/>
        <w:jc w:val="both"/>
      </w:pPr>
    </w:p>
    <w:p w14:paraId="092DF9CB" w14:textId="77777777" w:rsidR="008545E7" w:rsidRPr="00DE2310" w:rsidRDefault="0EF0A665" w:rsidP="00AF7955">
      <w:pPr>
        <w:pStyle w:val="Nadpis1"/>
      </w:pPr>
      <w:bookmarkStart w:id="133" w:name="_Toc47815704"/>
      <w:bookmarkStart w:id="134" w:name="_Toc81186156"/>
      <w:bookmarkStart w:id="135" w:name="_Toc129858192"/>
      <w:bookmarkStart w:id="136" w:name="_Toc130286023"/>
      <w:r w:rsidRPr="00DE2310">
        <w:t>NÁHĽAD ARCHITEKTÚRY</w:t>
      </w:r>
      <w:bookmarkEnd w:id="133"/>
      <w:bookmarkEnd w:id="134"/>
      <w:bookmarkEnd w:id="135"/>
      <w:bookmarkEnd w:id="136"/>
    </w:p>
    <w:p w14:paraId="43D4A023" w14:textId="77777777" w:rsidR="002E69F6" w:rsidRPr="00DE2310" w:rsidRDefault="002E69F6" w:rsidP="00146D8F">
      <w:pPr>
        <w:pStyle w:val="Nadpis2"/>
      </w:pPr>
      <w:bookmarkStart w:id="137" w:name="_Toc130286024"/>
      <w:r w:rsidRPr="00DE2310">
        <w:t>Popis súčasného stavu</w:t>
      </w:r>
      <w:bookmarkEnd w:id="137"/>
    </w:p>
    <w:p w14:paraId="4F102BD1" w14:textId="77777777" w:rsidR="0033647F" w:rsidRDefault="00916BAF" w:rsidP="00916BAF">
      <w:pPr>
        <w:jc w:val="both"/>
      </w:pPr>
      <w:r w:rsidRPr="00DE2310">
        <w:t>Projekt má v prvom kroku ambíciu vybudovať riešenie, ktoré bude schopné integrovať</w:t>
      </w:r>
      <w:r w:rsidR="0033647F">
        <w:t>:</w:t>
      </w:r>
    </w:p>
    <w:p w14:paraId="3A6DC73E" w14:textId="77777777" w:rsidR="0033647F" w:rsidRDefault="00916BAF" w:rsidP="003F3463">
      <w:pPr>
        <w:pStyle w:val="Odsekzoznamu"/>
        <w:numPr>
          <w:ilvl w:val="0"/>
          <w:numId w:val="97"/>
        </w:numPr>
        <w:jc w:val="both"/>
      </w:pPr>
      <w:r w:rsidRPr="00DE2310">
        <w:t>P</w:t>
      </w:r>
      <w:r w:rsidR="00F77427">
        <w:t>Ú</w:t>
      </w:r>
      <w:r w:rsidRPr="00DE2310">
        <w:t>ZS v gescii MZ SR</w:t>
      </w:r>
      <w:r w:rsidR="0033647F">
        <w:t xml:space="preserve">, </w:t>
      </w:r>
    </w:p>
    <w:p w14:paraId="208178F5" w14:textId="4119E077" w:rsidR="0033647F" w:rsidRDefault="0033647F" w:rsidP="003F3463">
      <w:pPr>
        <w:pStyle w:val="Odsekzoznamu"/>
        <w:numPr>
          <w:ilvl w:val="0"/>
          <w:numId w:val="97"/>
        </w:numPr>
        <w:jc w:val="both"/>
      </w:pPr>
      <w:r>
        <w:t xml:space="preserve">Identifikované </w:t>
      </w:r>
      <w:r w:rsidR="00614F31">
        <w:t>pracoviská patologickej anatómie</w:t>
      </w:r>
    </w:p>
    <w:p w14:paraId="220A03E8" w14:textId="77777777" w:rsidR="00E12D9A" w:rsidRDefault="00916BAF" w:rsidP="00916BAF">
      <w:pPr>
        <w:jc w:val="both"/>
      </w:pPr>
      <w:r w:rsidRPr="00DE2310">
        <w:t xml:space="preserve">Na to, aby bolo možné definovať rozsah projektu bolo potrebné spraviť úvodné analýzy dátových potrieb jednotlivých poskytovateľov PZS. </w:t>
      </w:r>
    </w:p>
    <w:p w14:paraId="754497E5" w14:textId="77777777" w:rsidR="00E12D9A" w:rsidRPr="00DE2310" w:rsidRDefault="00E12D9A" w:rsidP="003F3463">
      <w:pPr>
        <w:pStyle w:val="Nadpis30"/>
      </w:pPr>
      <w:r>
        <w:t>Analýza dátových zdrojov dotknutých PZS</w:t>
      </w:r>
    </w:p>
    <w:p w14:paraId="63842A5E" w14:textId="77777777" w:rsidR="00916BAF" w:rsidRPr="00DE2310" w:rsidRDefault="00916BAF" w:rsidP="00916BAF">
      <w:pPr>
        <w:jc w:val="both"/>
      </w:pPr>
      <w:r w:rsidRPr="00DE2310">
        <w:t>Za týmto účelom bol jednotlivým dotknutým subjektom zaslaný dotazník, ktorého výsledky sú v nasledujúcich tabuľkách.</w:t>
      </w:r>
    </w:p>
    <w:p w14:paraId="605A53DA" w14:textId="724A5DCB" w:rsidR="00916BAF" w:rsidRPr="00DE2310" w:rsidRDefault="007719DA" w:rsidP="00916BAF">
      <w:pPr>
        <w:jc w:val="both"/>
      </w:pPr>
      <w:r>
        <w:rPr>
          <w:noProof/>
        </w:rPr>
        <w:drawing>
          <wp:inline distT="0" distB="0" distL="0" distR="0" wp14:anchorId="47EECE8F" wp14:editId="78717737">
            <wp:extent cx="5760720" cy="205930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2059305"/>
                    </a:xfrm>
                    <a:prstGeom prst="rect">
                      <a:avLst/>
                    </a:prstGeom>
                  </pic:spPr>
                </pic:pic>
              </a:graphicData>
            </a:graphic>
          </wp:inline>
        </w:drawing>
      </w:r>
    </w:p>
    <w:p w14:paraId="044FCE21" w14:textId="77777777" w:rsidR="007719DA" w:rsidRPr="00DE2310" w:rsidRDefault="007719DA" w:rsidP="007719DA">
      <w:pPr>
        <w:pStyle w:val="Popis"/>
      </w:pPr>
      <w:bookmarkStart w:id="138" w:name="_Toc130286126"/>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15</w:t>
      </w:r>
      <w:r w:rsidRPr="00DE2310">
        <w:fldChar w:fldCharType="end"/>
      </w:r>
      <w:r w:rsidRPr="00DE2310">
        <w:t xml:space="preserve"> Prehľad modalít, ktoré sú napojené na PACS</w:t>
      </w:r>
      <w:bookmarkEnd w:id="138"/>
    </w:p>
    <w:p w14:paraId="04A38C1A" w14:textId="77777777" w:rsidR="00A40F63" w:rsidRPr="00DE2310" w:rsidRDefault="00A40F63" w:rsidP="00A40F63">
      <w:pPr>
        <w:jc w:val="both"/>
      </w:pPr>
      <w:r w:rsidRPr="00DE2310">
        <w:t xml:space="preserve">Prevažne sa v oblasti rádiológie jedná o CT, MR, USG a RTG modality, ktoré sú primárnymi producentami obrazových vyšetrení. Ostatné modality predstavujú len doplnok </w:t>
      </w:r>
      <w:r w:rsidR="00804C9F" w:rsidRPr="00DE2310">
        <w:t>ako z pohľadu kapacít tak aj početností.</w:t>
      </w:r>
    </w:p>
    <w:p w14:paraId="11427932" w14:textId="29FD2A29" w:rsidR="00804C9F" w:rsidRPr="00DE2310" w:rsidRDefault="007A4BE2" w:rsidP="00A40F63">
      <w:pPr>
        <w:jc w:val="both"/>
      </w:pPr>
      <w:r>
        <w:rPr>
          <w:noProof/>
        </w:rPr>
        <w:lastRenderedPageBreak/>
        <w:drawing>
          <wp:inline distT="0" distB="0" distL="0" distR="0" wp14:anchorId="3159A88E" wp14:editId="1E705940">
            <wp:extent cx="5760720" cy="202501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025015"/>
                    </a:xfrm>
                    <a:prstGeom prst="rect">
                      <a:avLst/>
                    </a:prstGeom>
                  </pic:spPr>
                </pic:pic>
              </a:graphicData>
            </a:graphic>
          </wp:inline>
        </w:drawing>
      </w:r>
    </w:p>
    <w:p w14:paraId="3E302C09" w14:textId="77777777" w:rsidR="007A4BE2" w:rsidRPr="00DE2310" w:rsidRDefault="007A4BE2" w:rsidP="007A4BE2">
      <w:pPr>
        <w:pStyle w:val="Popis"/>
      </w:pPr>
      <w:bookmarkStart w:id="139" w:name="_Toc130286127"/>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16</w:t>
      </w:r>
      <w:r w:rsidRPr="00DE2310">
        <w:fldChar w:fldCharType="end"/>
      </w:r>
      <w:r w:rsidRPr="00DE2310">
        <w:t xml:space="preserve"> Objemy údajov a počty štúdií</w:t>
      </w:r>
      <w:bookmarkEnd w:id="139"/>
    </w:p>
    <w:p w14:paraId="591629F0" w14:textId="77777777" w:rsidR="007A4BE2" w:rsidRPr="00DE2310" w:rsidRDefault="007A4BE2" w:rsidP="007A4BE2">
      <w:r w:rsidRPr="00DE2310">
        <w:t>Z pohľadu objemov údajov a počtu štúdií sa musí projekt vysporiadať z nasledovnými hodnotami:</w:t>
      </w:r>
    </w:p>
    <w:p w14:paraId="4253BFC4" w14:textId="77777777" w:rsidR="007A4BE2" w:rsidRPr="00DE2310" w:rsidRDefault="007A4BE2" w:rsidP="003F3463">
      <w:pPr>
        <w:pStyle w:val="Odsekzoznamu"/>
        <w:numPr>
          <w:ilvl w:val="0"/>
          <w:numId w:val="52"/>
        </w:numPr>
      </w:pPr>
      <w:r w:rsidRPr="00DE2310">
        <w:t>Počet historických údajov (rok 2021)</w:t>
      </w:r>
      <w:r w:rsidR="00FE02F9" w:rsidRPr="00DE2310">
        <w:t xml:space="preserve"> </w:t>
      </w:r>
      <w:r w:rsidR="002C74CE" w:rsidRPr="00DE2310">
        <w:t>–</w:t>
      </w:r>
      <w:r w:rsidR="00FE02F9" w:rsidRPr="00DE2310">
        <w:t xml:space="preserve"> </w:t>
      </w:r>
      <w:r w:rsidR="002C74CE" w:rsidRPr="00DE2310">
        <w:t>992,6 TB</w:t>
      </w:r>
    </w:p>
    <w:p w14:paraId="21F0AB68" w14:textId="77777777" w:rsidR="007A4BE2" w:rsidRPr="00DE2310" w:rsidRDefault="00FE02F9" w:rsidP="003F3463">
      <w:pPr>
        <w:pStyle w:val="Odsekzoznamu"/>
        <w:numPr>
          <w:ilvl w:val="0"/>
          <w:numId w:val="52"/>
        </w:numPr>
      </w:pPr>
      <w:r w:rsidRPr="00DE2310">
        <w:t>Počet údajov za rok 2022 (odhad v</w:t>
      </w:r>
      <w:r w:rsidR="002C74CE" w:rsidRPr="00DE2310">
        <w:t> </w:t>
      </w:r>
      <w:r w:rsidRPr="00DE2310">
        <w:t>roku 2021)</w:t>
      </w:r>
      <w:r w:rsidR="002C74CE" w:rsidRPr="00DE2310">
        <w:t xml:space="preserve"> </w:t>
      </w:r>
      <w:r w:rsidR="00AF158E" w:rsidRPr="00DE2310">
        <w:t>–</w:t>
      </w:r>
      <w:r w:rsidR="002C74CE" w:rsidRPr="00DE2310">
        <w:t xml:space="preserve"> </w:t>
      </w:r>
      <w:r w:rsidR="00AF158E" w:rsidRPr="00DE2310">
        <w:t>181,24 TB</w:t>
      </w:r>
    </w:p>
    <w:p w14:paraId="28EC6928" w14:textId="77777777" w:rsidR="00FE02F9" w:rsidRPr="00DE2310" w:rsidRDefault="00FE02F9" w:rsidP="003F3463">
      <w:pPr>
        <w:pStyle w:val="Odsekzoznamu"/>
        <w:numPr>
          <w:ilvl w:val="0"/>
          <w:numId w:val="52"/>
        </w:numPr>
      </w:pPr>
      <w:r w:rsidRPr="00DE2310">
        <w:t>Predpoklad ročného ukladania údajov (potrebná informácia pre projekt)</w:t>
      </w:r>
      <w:r w:rsidR="00AF158E" w:rsidRPr="00DE2310">
        <w:t xml:space="preserve"> </w:t>
      </w:r>
      <w:r w:rsidR="0066175B" w:rsidRPr="00DE2310">
        <w:t>–</w:t>
      </w:r>
      <w:r w:rsidR="00AF158E" w:rsidRPr="00DE2310">
        <w:t xml:space="preserve"> </w:t>
      </w:r>
      <w:r w:rsidR="0066175B" w:rsidRPr="00DE2310">
        <w:t>cca 180 TB</w:t>
      </w:r>
    </w:p>
    <w:p w14:paraId="108AFC1A" w14:textId="77777777" w:rsidR="00FE02F9" w:rsidRPr="00DE2310" w:rsidRDefault="00FE02F9" w:rsidP="00FE02F9">
      <w:pPr>
        <w:pStyle w:val="Odsekzoznamu"/>
        <w:numPr>
          <w:ilvl w:val="0"/>
          <w:numId w:val="52"/>
        </w:numPr>
      </w:pPr>
      <w:r w:rsidRPr="00DE2310">
        <w:t>Podklad 5 ročného objemu ukladaných nových údajov</w:t>
      </w:r>
      <w:r w:rsidR="0058197A" w:rsidRPr="00DE2310">
        <w:t xml:space="preserve"> </w:t>
      </w:r>
      <w:r w:rsidR="00C76FB3" w:rsidRPr="00DE2310">
        <w:t>–</w:t>
      </w:r>
      <w:r w:rsidR="0058197A" w:rsidRPr="00DE2310">
        <w:t xml:space="preserve"> </w:t>
      </w:r>
      <w:r w:rsidR="00C76FB3" w:rsidRPr="00DE2310">
        <w:t>900 TB</w:t>
      </w:r>
    </w:p>
    <w:p w14:paraId="3EF61962" w14:textId="77777777" w:rsidR="00C76FB3" w:rsidRPr="00DE2310" w:rsidRDefault="00C76FB3" w:rsidP="001D62A1">
      <w:pPr>
        <w:jc w:val="both"/>
      </w:pPr>
      <w:r w:rsidRPr="00DE2310">
        <w:t xml:space="preserve">Z pohľadu trendu ako aj na základe PTK bolo identifikované, že </w:t>
      </w:r>
      <w:r w:rsidR="002A24EB" w:rsidRPr="00DE2310">
        <w:t xml:space="preserve">plánovanie kapacít je vhodné dimenzovať na </w:t>
      </w:r>
      <w:r w:rsidR="00FA6715" w:rsidRPr="00DE2310">
        <w:t>cca 150 % identifikovanej kapacity, čo v prípade nových údajov predstavuje hodnotu cca 1,35 PB.</w:t>
      </w:r>
    </w:p>
    <w:p w14:paraId="02389754" w14:textId="77777777" w:rsidR="009F7199" w:rsidRPr="00DE2310" w:rsidRDefault="009F7199" w:rsidP="001D62A1">
      <w:pPr>
        <w:jc w:val="both"/>
      </w:pPr>
      <w:r w:rsidRPr="00DE2310">
        <w:t>V nasledujúcej tabuľke je prehľad existujúcich PACS systémov</w:t>
      </w:r>
      <w:r w:rsidR="000B3571" w:rsidRPr="00DE2310">
        <w:t xml:space="preserve">, </w:t>
      </w:r>
      <w:proofErr w:type="spellStart"/>
      <w:r w:rsidR="000B3571" w:rsidRPr="00DE2310">
        <w:t>NISov</w:t>
      </w:r>
      <w:proofErr w:type="spellEnd"/>
      <w:r w:rsidR="000B3571" w:rsidRPr="00DE2310">
        <w:t xml:space="preserve"> a prehliadačov:</w:t>
      </w:r>
    </w:p>
    <w:p w14:paraId="50121302" w14:textId="704732A5" w:rsidR="000B3571" w:rsidRPr="00DE2310" w:rsidRDefault="000B3571" w:rsidP="001D62A1">
      <w:pPr>
        <w:jc w:val="both"/>
      </w:pPr>
      <w:r>
        <w:rPr>
          <w:noProof/>
        </w:rPr>
        <w:drawing>
          <wp:inline distT="0" distB="0" distL="0" distR="0" wp14:anchorId="57663133" wp14:editId="1CD86628">
            <wp:extent cx="5760720" cy="218122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2181225"/>
                    </a:xfrm>
                    <a:prstGeom prst="rect">
                      <a:avLst/>
                    </a:prstGeom>
                  </pic:spPr>
                </pic:pic>
              </a:graphicData>
            </a:graphic>
          </wp:inline>
        </w:drawing>
      </w:r>
    </w:p>
    <w:p w14:paraId="607014FC" w14:textId="77777777" w:rsidR="000B3571" w:rsidRDefault="00BB2FB6">
      <w:pPr>
        <w:pStyle w:val="Popis"/>
      </w:pPr>
      <w:bookmarkStart w:id="140" w:name="_Toc130286128"/>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17</w:t>
      </w:r>
      <w:r w:rsidRPr="00DE2310">
        <w:fldChar w:fldCharType="end"/>
      </w:r>
      <w:r w:rsidRPr="00DE2310">
        <w:t xml:space="preserve"> </w:t>
      </w:r>
      <w:r w:rsidR="000B3571" w:rsidRPr="00DE2310">
        <w:t xml:space="preserve">Prehľad technickej </w:t>
      </w:r>
      <w:r w:rsidRPr="00DE2310">
        <w:t>infraštruktúry a rýchlosti pripojenia dotknutých subjektov</w:t>
      </w:r>
      <w:bookmarkEnd w:id="140"/>
    </w:p>
    <w:p w14:paraId="46E1EF8C" w14:textId="02E929D9" w:rsidR="00363666" w:rsidRDefault="00363666" w:rsidP="00363666">
      <w:pPr>
        <w:pStyle w:val="Nadpis30"/>
      </w:pPr>
      <w:r>
        <w:t xml:space="preserve">Analýza dátových zdrojov </w:t>
      </w:r>
      <w:r w:rsidR="00366E9C">
        <w:t>pracovísk patologickej anatómie</w:t>
      </w:r>
    </w:p>
    <w:p w14:paraId="6B56BE27" w14:textId="02E929D9" w:rsidR="00D3185E" w:rsidRDefault="00366E9C" w:rsidP="00366E9C">
      <w:r>
        <w:t xml:space="preserve">Z pohľadu napojenia pracovísk patologickej anatómie sa </w:t>
      </w:r>
      <w:r w:rsidR="003B23B4">
        <w:t xml:space="preserve">uvažuje o napojení informácií o patologických vyšetreniach pacienta s tým, že v rámci ukladaných metadát bude k dispozícií informácia o tom, kde </w:t>
      </w:r>
      <w:r w:rsidR="00D3185E">
        <w:t>je</w:t>
      </w:r>
      <w:r w:rsidR="003B23B4">
        <w:t xml:space="preserve"> dan</w:t>
      </w:r>
      <w:r w:rsidR="00D3185E">
        <w:t>á</w:t>
      </w:r>
      <w:r w:rsidR="003B23B4">
        <w:t xml:space="preserve"> fyzick</w:t>
      </w:r>
      <w:r w:rsidR="00D3185E">
        <w:t xml:space="preserve">á vzorka uložená. Z pohľadu kapacitných potrieb sa nejedná o zásadné navýšenie potrieb. </w:t>
      </w:r>
    </w:p>
    <w:p w14:paraId="6236196D" w14:textId="708F1705" w:rsidR="00366E9C" w:rsidRDefault="00D3185E" w:rsidP="009C3773">
      <w:pPr>
        <w:jc w:val="both"/>
      </w:pPr>
      <w:r>
        <w:t xml:space="preserve">V nasledujúcej tabuľke sa nachádza </w:t>
      </w:r>
      <w:r w:rsidR="008C0D3A">
        <w:t xml:space="preserve">kalkulácia vytváraných objemov údajov vybraných </w:t>
      </w:r>
      <w:proofErr w:type="spellStart"/>
      <w:r w:rsidR="008C0D3A">
        <w:t>pracovíck</w:t>
      </w:r>
      <w:proofErr w:type="spellEnd"/>
      <w:r w:rsidR="008C0D3A">
        <w:t xml:space="preserve"> patologickej anatómie. Tieto údaje (obrazové) nebudú prenášané do VNA. Na ukladanie prípadných </w:t>
      </w:r>
      <w:r w:rsidR="009C3773">
        <w:t xml:space="preserve">digitalizovaných snímok bude slúžiť vybudovaná </w:t>
      </w:r>
      <w:proofErr w:type="spellStart"/>
      <w:r w:rsidR="009C3773">
        <w:t>biobanka</w:t>
      </w:r>
      <w:proofErr w:type="spellEnd"/>
      <w:r w:rsidR="009C3773">
        <w:t>.</w:t>
      </w:r>
      <w:r w:rsidR="003B23B4">
        <w:t xml:space="preserve"> </w:t>
      </w:r>
    </w:p>
    <w:p w14:paraId="64AFAC31" w14:textId="1CCF8618" w:rsidR="007A5B2A" w:rsidRPr="00366E9C" w:rsidRDefault="005D66FC" w:rsidP="003F3463">
      <w:pPr>
        <w:jc w:val="both"/>
      </w:pPr>
      <w:r w:rsidRPr="005D66FC">
        <w:rPr>
          <w:noProof/>
        </w:rPr>
        <w:lastRenderedPageBreak/>
        <w:drawing>
          <wp:inline distT="0" distB="0" distL="0" distR="0" wp14:anchorId="36B5B138" wp14:editId="22E5CE6E">
            <wp:extent cx="5760720" cy="3284855"/>
            <wp:effectExtent l="0" t="0" r="0" b="0"/>
            <wp:docPr id="1643041123" name="Obrázok 164304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284855"/>
                    </a:xfrm>
                    <a:prstGeom prst="rect">
                      <a:avLst/>
                    </a:prstGeom>
                    <a:noFill/>
                    <a:ln>
                      <a:noFill/>
                    </a:ln>
                  </pic:spPr>
                </pic:pic>
              </a:graphicData>
            </a:graphic>
          </wp:inline>
        </w:drawing>
      </w:r>
    </w:p>
    <w:p w14:paraId="426DC7F1" w14:textId="6CCAF1C0" w:rsidR="005512D3" w:rsidRDefault="009C3773" w:rsidP="00363666">
      <w:r>
        <w:t>Objemy dát boli stanovené na základe nasledovných parametrov</w:t>
      </w:r>
      <w:r w:rsidR="004816DF">
        <w:t>:</w:t>
      </w:r>
    </w:p>
    <w:p w14:paraId="089C30DC" w14:textId="5D107E7F" w:rsidR="004816DF" w:rsidRDefault="004816DF" w:rsidP="003F3463">
      <w:pPr>
        <w:pStyle w:val="Odsekzoznamu"/>
        <w:numPr>
          <w:ilvl w:val="0"/>
          <w:numId w:val="98"/>
        </w:numPr>
        <w:ind w:left="567"/>
      </w:pPr>
      <w:r>
        <w:t>Počet sklíčok bol zisťovaný na základe prieskumu jednotlivých laboratórnych pracovísk</w:t>
      </w:r>
    </w:p>
    <w:p w14:paraId="3FD10C52" w14:textId="533B070A" w:rsidR="007A5B2A" w:rsidRDefault="007A5B2A" w:rsidP="00D21D6A">
      <w:pPr>
        <w:pStyle w:val="Odsekzoznamu"/>
        <w:numPr>
          <w:ilvl w:val="0"/>
          <w:numId w:val="98"/>
        </w:numPr>
        <w:ind w:left="567"/>
      </w:pPr>
      <w:r>
        <w:t xml:space="preserve">Jedna štúdia </w:t>
      </w:r>
      <w:r w:rsidR="00DA41F9">
        <w:t xml:space="preserve">je </w:t>
      </w:r>
      <w:proofErr w:type="spellStart"/>
      <w:r w:rsidR="00DA41F9">
        <w:t>tvorena</w:t>
      </w:r>
      <w:proofErr w:type="spellEnd"/>
      <w:r w:rsidR="00DA41F9">
        <w:t xml:space="preserve"> v priemere 6 sklíčkami</w:t>
      </w:r>
    </w:p>
    <w:p w14:paraId="6B0B2643" w14:textId="3ECF3627" w:rsidR="004816DF" w:rsidRDefault="004816DF" w:rsidP="00D21D6A">
      <w:pPr>
        <w:pStyle w:val="Odsekzoznamu"/>
        <w:numPr>
          <w:ilvl w:val="0"/>
          <w:numId w:val="98"/>
        </w:numPr>
        <w:ind w:left="567"/>
      </w:pPr>
      <w:r>
        <w:t>Kapacita (objemová) jedn</w:t>
      </w:r>
      <w:r w:rsidR="00DA41F9">
        <w:t>ej štúdie</w:t>
      </w:r>
      <w:r>
        <w:t xml:space="preserve"> bola stanovení na 2 GB</w:t>
      </w:r>
    </w:p>
    <w:p w14:paraId="575E53DB" w14:textId="24A577B1" w:rsidR="00C61FEB" w:rsidRDefault="00D21D6A" w:rsidP="00D21D6A">
      <w:pPr>
        <w:pStyle w:val="Odsekzoznamu"/>
        <w:numPr>
          <w:ilvl w:val="0"/>
          <w:numId w:val="98"/>
        </w:numPr>
        <w:ind w:left="567"/>
      </w:pPr>
      <w:r>
        <w:t>Z</w:t>
      </w:r>
      <w:r w:rsidR="00471A54">
        <w:t xml:space="preserve"> celkovej kapacity potrebnej pre digitálne snímky </w:t>
      </w:r>
      <w:r w:rsidR="00C61FEB">
        <w:t xml:space="preserve">boli </w:t>
      </w:r>
      <w:proofErr w:type="spellStart"/>
      <w:r w:rsidR="00C61FEB">
        <w:t>kalakulované</w:t>
      </w:r>
      <w:proofErr w:type="spellEnd"/>
      <w:r w:rsidR="00C61FEB">
        <w:t xml:space="preserve"> 2 varianty:</w:t>
      </w:r>
    </w:p>
    <w:p w14:paraId="25C7B6FA" w14:textId="4A30A707" w:rsidR="00D21D6A" w:rsidRDefault="00D21D6A" w:rsidP="00C61FEB">
      <w:pPr>
        <w:pStyle w:val="Odsekzoznamu"/>
        <w:numPr>
          <w:ilvl w:val="1"/>
          <w:numId w:val="98"/>
        </w:numPr>
      </w:pPr>
      <w:r>
        <w:t>ukladané len</w:t>
      </w:r>
      <w:r w:rsidR="00C61FEB">
        <w:t xml:space="preserve"> štúdie</w:t>
      </w:r>
      <w:r>
        <w:t>, ktoré sa viažu k</w:t>
      </w:r>
      <w:r w:rsidR="00233C45">
        <w:t> C diagnózam, pričom sa predpokladá ich objem vo výške 30% celkového počtu digitalizovaných sklíčok</w:t>
      </w:r>
    </w:p>
    <w:p w14:paraId="3CF602D6" w14:textId="157233F2" w:rsidR="00C61FEB" w:rsidRDefault="00C61FEB" w:rsidP="003F3463">
      <w:pPr>
        <w:pStyle w:val="Odsekzoznamu"/>
        <w:numPr>
          <w:ilvl w:val="1"/>
          <w:numId w:val="98"/>
        </w:numPr>
      </w:pPr>
      <w:r>
        <w:t xml:space="preserve">ukladané všetky štúdie </w:t>
      </w:r>
    </w:p>
    <w:p w14:paraId="005C9AF9" w14:textId="220CC365" w:rsidR="00471A54" w:rsidRDefault="00471A54" w:rsidP="00D21D6A">
      <w:pPr>
        <w:pStyle w:val="Odsekzoznamu"/>
        <w:numPr>
          <w:ilvl w:val="0"/>
          <w:numId w:val="98"/>
        </w:numPr>
        <w:ind w:left="567"/>
      </w:pPr>
      <w:r>
        <w:t xml:space="preserve">Pre </w:t>
      </w:r>
      <w:proofErr w:type="spellStart"/>
      <w:r>
        <w:t>poterby</w:t>
      </w:r>
      <w:proofErr w:type="spellEnd"/>
      <w:r>
        <w:t xml:space="preserve"> VNA bola kalkulovaná kapacita na jednu štúdiu vo vý</w:t>
      </w:r>
      <w:r w:rsidR="007653D3">
        <w:t>ške 20 MB</w:t>
      </w:r>
    </w:p>
    <w:p w14:paraId="79C3582D" w14:textId="77777777" w:rsidR="00233C45" w:rsidRDefault="00233C45" w:rsidP="00D21D6A">
      <w:pPr>
        <w:pStyle w:val="Odsekzoznamu"/>
        <w:numPr>
          <w:ilvl w:val="0"/>
          <w:numId w:val="98"/>
        </w:numPr>
        <w:ind w:left="567"/>
      </w:pPr>
      <w:r>
        <w:t>Projekt predpokladá 5 ručnú úložnú kapacitu</w:t>
      </w:r>
    </w:p>
    <w:p w14:paraId="561AC1DD" w14:textId="3938DDED" w:rsidR="00233C45" w:rsidRDefault="00D27E73">
      <w:pPr>
        <w:pStyle w:val="Odsekzoznamu"/>
        <w:numPr>
          <w:ilvl w:val="0"/>
          <w:numId w:val="98"/>
        </w:numPr>
        <w:ind w:left="567"/>
      </w:pPr>
      <w:r>
        <w:t>Bezpečná hodnota bola stanovená ako 1,5 násobok identifikovanej kapacity</w:t>
      </w:r>
      <w:r w:rsidR="00944D20">
        <w:t>.</w:t>
      </w:r>
    </w:p>
    <w:p w14:paraId="6B3D94A9" w14:textId="77777777" w:rsidR="471A0162" w:rsidRPr="00DE2310" w:rsidRDefault="713C9258" w:rsidP="00146D8F">
      <w:pPr>
        <w:pStyle w:val="Nadpis2"/>
      </w:pPr>
      <w:bookmarkStart w:id="141" w:name="_Toc130286025"/>
      <w:bookmarkStart w:id="142" w:name="_Toc130286026"/>
      <w:bookmarkEnd w:id="141"/>
      <w:r>
        <w:t>Používatelia platformy Archívu</w:t>
      </w:r>
      <w:bookmarkEnd w:id="142"/>
    </w:p>
    <w:tbl>
      <w:tblPr>
        <w:tblStyle w:val="Mriekatabukysvetl1"/>
        <w:tblW w:w="9067" w:type="dxa"/>
        <w:tblLayout w:type="fixed"/>
        <w:tblLook w:val="06A0" w:firstRow="1" w:lastRow="0" w:firstColumn="1" w:lastColumn="0" w:noHBand="1" w:noVBand="1"/>
      </w:tblPr>
      <w:tblGrid>
        <w:gridCol w:w="555"/>
        <w:gridCol w:w="1567"/>
        <w:gridCol w:w="3827"/>
        <w:gridCol w:w="3118"/>
      </w:tblGrid>
      <w:tr w:rsidR="646A0913" w:rsidRPr="00DE2310" w14:paraId="57416EE1" w14:textId="77777777" w:rsidTr="003F3463">
        <w:tc>
          <w:tcPr>
            <w:tcW w:w="555" w:type="dxa"/>
            <w:shd w:val="clear" w:color="auto" w:fill="D9D9D9" w:themeFill="background1" w:themeFillShade="D9"/>
          </w:tcPr>
          <w:p w14:paraId="347D18DF" w14:textId="77777777" w:rsidR="646A0913" w:rsidRPr="00DE2310" w:rsidRDefault="646A0913" w:rsidP="646A0913">
            <w:pPr>
              <w:rPr>
                <w:b/>
                <w:bCs/>
                <w:szCs w:val="22"/>
              </w:rPr>
            </w:pPr>
            <w:r w:rsidRPr="00DE2310">
              <w:rPr>
                <w:b/>
                <w:bCs/>
                <w:szCs w:val="22"/>
              </w:rPr>
              <w:t>ID</w:t>
            </w:r>
          </w:p>
        </w:tc>
        <w:tc>
          <w:tcPr>
            <w:tcW w:w="1567" w:type="dxa"/>
            <w:shd w:val="clear" w:color="auto" w:fill="D9D9D9" w:themeFill="background1" w:themeFillShade="D9"/>
          </w:tcPr>
          <w:p w14:paraId="3E2FF80E" w14:textId="77777777" w:rsidR="646A0913" w:rsidRPr="00DE2310" w:rsidRDefault="646A0913" w:rsidP="646A0913">
            <w:pPr>
              <w:rPr>
                <w:b/>
                <w:bCs/>
                <w:szCs w:val="22"/>
              </w:rPr>
            </w:pPr>
            <w:r w:rsidRPr="00DE2310">
              <w:rPr>
                <w:b/>
                <w:bCs/>
                <w:szCs w:val="22"/>
              </w:rPr>
              <w:t>Aktér</w:t>
            </w:r>
          </w:p>
        </w:tc>
        <w:tc>
          <w:tcPr>
            <w:tcW w:w="3827" w:type="dxa"/>
            <w:shd w:val="clear" w:color="auto" w:fill="D9D9D9" w:themeFill="background1" w:themeFillShade="D9"/>
          </w:tcPr>
          <w:p w14:paraId="514C1125" w14:textId="77777777" w:rsidR="646A0913" w:rsidRPr="00DE2310" w:rsidRDefault="646A0913" w:rsidP="646A0913">
            <w:pPr>
              <w:rPr>
                <w:b/>
                <w:bCs/>
                <w:szCs w:val="22"/>
              </w:rPr>
            </w:pPr>
            <w:r w:rsidRPr="00DE2310">
              <w:rPr>
                <w:b/>
                <w:bCs/>
                <w:szCs w:val="22"/>
              </w:rPr>
              <w:t>Detailný popis aktéra</w:t>
            </w:r>
          </w:p>
        </w:tc>
        <w:tc>
          <w:tcPr>
            <w:tcW w:w="3118" w:type="dxa"/>
            <w:shd w:val="clear" w:color="auto" w:fill="D9D9D9" w:themeFill="background1" w:themeFillShade="D9"/>
          </w:tcPr>
          <w:p w14:paraId="6E3A8D08" w14:textId="77777777" w:rsidR="646A0913" w:rsidRPr="00DE2310" w:rsidRDefault="646A0913" w:rsidP="646A0913">
            <w:pPr>
              <w:rPr>
                <w:b/>
                <w:bCs/>
                <w:szCs w:val="22"/>
              </w:rPr>
            </w:pPr>
            <w:r w:rsidRPr="00DE2310">
              <w:rPr>
                <w:b/>
                <w:bCs/>
                <w:szCs w:val="22"/>
              </w:rPr>
              <w:t>Modul</w:t>
            </w:r>
          </w:p>
        </w:tc>
      </w:tr>
      <w:tr w:rsidR="646A0913" w:rsidRPr="00DE2310" w14:paraId="3E214677" w14:textId="77777777" w:rsidTr="003F3463">
        <w:tc>
          <w:tcPr>
            <w:tcW w:w="555" w:type="dxa"/>
          </w:tcPr>
          <w:p w14:paraId="04479B10" w14:textId="77777777" w:rsidR="646A0913" w:rsidRPr="00DE2310" w:rsidRDefault="000E125C" w:rsidP="646A0913">
            <w:pPr>
              <w:rPr>
                <w:szCs w:val="22"/>
              </w:rPr>
            </w:pPr>
            <w:r w:rsidRPr="00DE2310">
              <w:rPr>
                <w:szCs w:val="22"/>
              </w:rPr>
              <w:t>1</w:t>
            </w:r>
          </w:p>
        </w:tc>
        <w:tc>
          <w:tcPr>
            <w:tcW w:w="1567" w:type="dxa"/>
          </w:tcPr>
          <w:p w14:paraId="4A1468D0" w14:textId="77777777" w:rsidR="646A0913" w:rsidRPr="00DE2310" w:rsidRDefault="646A0913" w:rsidP="646A0913">
            <w:pPr>
              <w:rPr>
                <w:szCs w:val="22"/>
              </w:rPr>
            </w:pPr>
            <w:r w:rsidRPr="00DE2310">
              <w:rPr>
                <w:szCs w:val="22"/>
              </w:rPr>
              <w:t>Pacient</w:t>
            </w:r>
          </w:p>
        </w:tc>
        <w:tc>
          <w:tcPr>
            <w:tcW w:w="3827" w:type="dxa"/>
          </w:tcPr>
          <w:p w14:paraId="0C05CFA7" w14:textId="77777777" w:rsidR="646A0913" w:rsidRPr="00DE2310" w:rsidRDefault="646A0913" w:rsidP="646A0913">
            <w:pPr>
              <w:rPr>
                <w:szCs w:val="22"/>
              </w:rPr>
            </w:pPr>
            <w:r w:rsidRPr="00DE2310">
              <w:rPr>
                <w:szCs w:val="22"/>
              </w:rPr>
              <w:t>Aktér ktorému sa robí vyšetrenie</w:t>
            </w:r>
          </w:p>
        </w:tc>
        <w:tc>
          <w:tcPr>
            <w:tcW w:w="3118" w:type="dxa"/>
          </w:tcPr>
          <w:p w14:paraId="55FBF636" w14:textId="175765D5" w:rsidR="646A0913" w:rsidRPr="00DE2310" w:rsidRDefault="000E125C" w:rsidP="6DB745D2">
            <w:pPr>
              <w:spacing w:line="259" w:lineRule="auto"/>
            </w:pPr>
            <w:r w:rsidRPr="00DE2310">
              <w:rPr>
                <w:szCs w:val="22"/>
              </w:rPr>
              <w:t>Elektronická</w:t>
            </w:r>
            <w:r w:rsidR="10C86BE6" w:rsidRPr="00DE2310">
              <w:rPr>
                <w:szCs w:val="22"/>
              </w:rPr>
              <w:t xml:space="preserve"> knižka pacienta</w:t>
            </w:r>
          </w:p>
        </w:tc>
      </w:tr>
      <w:tr w:rsidR="646A0913" w:rsidRPr="00DE2310" w14:paraId="1F23138D" w14:textId="77777777" w:rsidTr="003F3463">
        <w:tc>
          <w:tcPr>
            <w:tcW w:w="555" w:type="dxa"/>
          </w:tcPr>
          <w:p w14:paraId="1D991CB3" w14:textId="77777777" w:rsidR="646A0913" w:rsidRPr="00DE2310" w:rsidRDefault="000E125C" w:rsidP="646A0913">
            <w:pPr>
              <w:rPr>
                <w:szCs w:val="22"/>
              </w:rPr>
            </w:pPr>
            <w:r w:rsidRPr="00DE2310">
              <w:rPr>
                <w:szCs w:val="22"/>
              </w:rPr>
              <w:t>2</w:t>
            </w:r>
          </w:p>
        </w:tc>
        <w:tc>
          <w:tcPr>
            <w:tcW w:w="1567" w:type="dxa"/>
          </w:tcPr>
          <w:p w14:paraId="15EEADDC" w14:textId="77777777" w:rsidR="646A0913" w:rsidRPr="00DE2310" w:rsidRDefault="646A0913" w:rsidP="646A0913">
            <w:pPr>
              <w:rPr>
                <w:szCs w:val="22"/>
              </w:rPr>
            </w:pPr>
            <w:r w:rsidRPr="00DE2310">
              <w:rPr>
                <w:szCs w:val="22"/>
              </w:rPr>
              <w:t>Lekár</w:t>
            </w:r>
          </w:p>
        </w:tc>
        <w:tc>
          <w:tcPr>
            <w:tcW w:w="3827" w:type="dxa"/>
          </w:tcPr>
          <w:p w14:paraId="0090988F" w14:textId="77777777" w:rsidR="646A0913" w:rsidRPr="00DE2310" w:rsidRDefault="646A0913" w:rsidP="646A0913">
            <w:pPr>
              <w:rPr>
                <w:szCs w:val="22"/>
              </w:rPr>
            </w:pPr>
            <w:r w:rsidRPr="00DE2310">
              <w:rPr>
                <w:szCs w:val="22"/>
              </w:rPr>
              <w:t xml:space="preserve">Hlavný </w:t>
            </w:r>
            <w:proofErr w:type="spellStart"/>
            <w:r w:rsidRPr="00DE2310">
              <w:rPr>
                <w:szCs w:val="22"/>
              </w:rPr>
              <w:t>benefiter</w:t>
            </w:r>
            <w:proofErr w:type="spellEnd"/>
            <w:r w:rsidRPr="00DE2310">
              <w:rPr>
                <w:szCs w:val="22"/>
              </w:rPr>
              <w:t xml:space="preserve"> platformy</w:t>
            </w:r>
          </w:p>
        </w:tc>
        <w:tc>
          <w:tcPr>
            <w:tcW w:w="3118" w:type="dxa"/>
          </w:tcPr>
          <w:p w14:paraId="46394BF0" w14:textId="77777777" w:rsidR="646A0913" w:rsidRPr="00DE2310" w:rsidRDefault="2DDC20F8" w:rsidP="646A0913">
            <w:pPr>
              <w:rPr>
                <w:szCs w:val="22"/>
              </w:rPr>
            </w:pPr>
            <w:r w:rsidRPr="00DE2310">
              <w:rPr>
                <w:szCs w:val="22"/>
              </w:rPr>
              <w:t>Archív obrazových vyšetrení</w:t>
            </w:r>
          </w:p>
        </w:tc>
      </w:tr>
      <w:tr w:rsidR="646A0913" w:rsidRPr="00DE2310" w14:paraId="78D58CDF" w14:textId="77777777" w:rsidTr="003F3463">
        <w:tc>
          <w:tcPr>
            <w:tcW w:w="555" w:type="dxa"/>
          </w:tcPr>
          <w:p w14:paraId="1FB1D39A" w14:textId="77777777" w:rsidR="646A0913" w:rsidRPr="00DE2310" w:rsidRDefault="000E125C" w:rsidP="646A0913">
            <w:pPr>
              <w:rPr>
                <w:szCs w:val="22"/>
              </w:rPr>
            </w:pPr>
            <w:r w:rsidRPr="00DE2310">
              <w:rPr>
                <w:szCs w:val="22"/>
              </w:rPr>
              <w:t>3</w:t>
            </w:r>
          </w:p>
        </w:tc>
        <w:tc>
          <w:tcPr>
            <w:tcW w:w="1567" w:type="dxa"/>
          </w:tcPr>
          <w:p w14:paraId="040F8A73" w14:textId="77777777" w:rsidR="646A0913" w:rsidRPr="00DE2310" w:rsidRDefault="646A0913" w:rsidP="646A0913">
            <w:pPr>
              <w:rPr>
                <w:szCs w:val="22"/>
              </w:rPr>
            </w:pPr>
            <w:r w:rsidRPr="00DE2310">
              <w:rPr>
                <w:szCs w:val="22"/>
              </w:rPr>
              <w:t>PZS</w:t>
            </w:r>
          </w:p>
        </w:tc>
        <w:tc>
          <w:tcPr>
            <w:tcW w:w="3827" w:type="dxa"/>
          </w:tcPr>
          <w:p w14:paraId="633F0689" w14:textId="0EEA5A20" w:rsidR="646A0913" w:rsidRPr="00DE2310" w:rsidRDefault="646A0913" w:rsidP="646A0913">
            <w:pPr>
              <w:rPr>
                <w:szCs w:val="22"/>
              </w:rPr>
            </w:pPr>
            <w:proofErr w:type="spellStart"/>
            <w:r w:rsidRPr="00DE2310">
              <w:rPr>
                <w:szCs w:val="22"/>
              </w:rPr>
              <w:t>Agregátor</w:t>
            </w:r>
            <w:proofErr w:type="spellEnd"/>
            <w:r w:rsidRPr="00DE2310">
              <w:rPr>
                <w:szCs w:val="22"/>
              </w:rPr>
              <w:t xml:space="preserve"> lokálnych obrazových dát pacienta </w:t>
            </w:r>
            <w:r w:rsidR="006C7806" w:rsidRPr="00DE2310">
              <w:rPr>
                <w:szCs w:val="22"/>
              </w:rPr>
              <w:t>popísaných</w:t>
            </w:r>
            <w:r w:rsidRPr="00DE2310">
              <w:rPr>
                <w:szCs w:val="22"/>
              </w:rPr>
              <w:t xml:space="preserve"> lekárom</w:t>
            </w:r>
          </w:p>
        </w:tc>
        <w:tc>
          <w:tcPr>
            <w:tcW w:w="3118" w:type="dxa"/>
          </w:tcPr>
          <w:p w14:paraId="03EAAEC8" w14:textId="77777777" w:rsidR="646A0913" w:rsidRPr="00DE2310" w:rsidRDefault="6D646653" w:rsidP="6DB745D2">
            <w:pPr>
              <w:rPr>
                <w:szCs w:val="22"/>
              </w:rPr>
            </w:pPr>
            <w:r w:rsidRPr="00DE2310">
              <w:rPr>
                <w:szCs w:val="22"/>
              </w:rPr>
              <w:t>Archív obrazových vyšetrení</w:t>
            </w:r>
          </w:p>
          <w:p w14:paraId="5D3FEF8B" w14:textId="77777777" w:rsidR="646A0913" w:rsidRPr="00DE2310" w:rsidRDefault="646A0913" w:rsidP="646A0913">
            <w:pPr>
              <w:rPr>
                <w:szCs w:val="22"/>
              </w:rPr>
            </w:pPr>
          </w:p>
        </w:tc>
      </w:tr>
      <w:tr w:rsidR="0063357B" w:rsidRPr="00DE2310" w14:paraId="35EC216E" w14:textId="77777777" w:rsidTr="007A3D99">
        <w:tc>
          <w:tcPr>
            <w:tcW w:w="555" w:type="dxa"/>
          </w:tcPr>
          <w:p w14:paraId="338A3E00" w14:textId="77777777" w:rsidR="0063357B" w:rsidRPr="00DE2310" w:rsidRDefault="0063357B" w:rsidP="0063357B">
            <w:pPr>
              <w:rPr>
                <w:szCs w:val="22"/>
              </w:rPr>
            </w:pPr>
            <w:r>
              <w:rPr>
                <w:szCs w:val="22"/>
              </w:rPr>
              <w:t>4</w:t>
            </w:r>
          </w:p>
        </w:tc>
        <w:tc>
          <w:tcPr>
            <w:tcW w:w="1567" w:type="dxa"/>
          </w:tcPr>
          <w:p w14:paraId="59794A8F" w14:textId="77777777" w:rsidR="0063357B" w:rsidRPr="00DE2310" w:rsidRDefault="0063357B" w:rsidP="0063357B">
            <w:pPr>
              <w:rPr>
                <w:szCs w:val="22"/>
              </w:rPr>
            </w:pPr>
            <w:r>
              <w:rPr>
                <w:szCs w:val="22"/>
              </w:rPr>
              <w:t>Laborant</w:t>
            </w:r>
          </w:p>
        </w:tc>
        <w:tc>
          <w:tcPr>
            <w:tcW w:w="3827" w:type="dxa"/>
          </w:tcPr>
          <w:p w14:paraId="1D2E3182" w14:textId="77777777" w:rsidR="0063357B" w:rsidRPr="00DE2310" w:rsidRDefault="0063357B" w:rsidP="0063357B">
            <w:pPr>
              <w:rPr>
                <w:szCs w:val="22"/>
              </w:rPr>
            </w:pPr>
            <w:r>
              <w:rPr>
                <w:szCs w:val="22"/>
              </w:rPr>
              <w:t>Realizátor digitalizácie pripravených sklíčok</w:t>
            </w:r>
          </w:p>
        </w:tc>
        <w:tc>
          <w:tcPr>
            <w:tcW w:w="3118" w:type="dxa"/>
          </w:tcPr>
          <w:p w14:paraId="102E0EBD" w14:textId="77777777" w:rsidR="0063357B" w:rsidRPr="00DE2310" w:rsidRDefault="0063357B" w:rsidP="0063357B">
            <w:pPr>
              <w:rPr>
                <w:szCs w:val="22"/>
              </w:rPr>
            </w:pPr>
            <w:r w:rsidRPr="00DE2310">
              <w:rPr>
                <w:szCs w:val="22"/>
              </w:rPr>
              <w:t>Archív obrazových vyšetrení</w:t>
            </w:r>
          </w:p>
          <w:p w14:paraId="51F81937" w14:textId="77777777" w:rsidR="0063357B" w:rsidRPr="00DE2310" w:rsidRDefault="0063357B" w:rsidP="0063357B">
            <w:pPr>
              <w:rPr>
                <w:szCs w:val="22"/>
              </w:rPr>
            </w:pPr>
          </w:p>
        </w:tc>
      </w:tr>
      <w:tr w:rsidR="0063357B" w:rsidRPr="00DE2310" w14:paraId="6115F16D" w14:textId="77777777" w:rsidTr="003F3463">
        <w:tc>
          <w:tcPr>
            <w:tcW w:w="555" w:type="dxa"/>
          </w:tcPr>
          <w:p w14:paraId="3ECB599E" w14:textId="77777777" w:rsidR="0063357B" w:rsidRPr="00DE2310" w:rsidRDefault="0063357B" w:rsidP="0063357B">
            <w:pPr>
              <w:rPr>
                <w:szCs w:val="22"/>
              </w:rPr>
            </w:pPr>
            <w:r>
              <w:rPr>
                <w:szCs w:val="22"/>
              </w:rPr>
              <w:t>5</w:t>
            </w:r>
          </w:p>
        </w:tc>
        <w:tc>
          <w:tcPr>
            <w:tcW w:w="1567" w:type="dxa"/>
          </w:tcPr>
          <w:p w14:paraId="1A39E861" w14:textId="77777777" w:rsidR="0063357B" w:rsidRPr="00DE2310" w:rsidRDefault="0063357B" w:rsidP="0063357B">
            <w:pPr>
              <w:rPr>
                <w:szCs w:val="22"/>
              </w:rPr>
            </w:pPr>
            <w:r w:rsidRPr="00DE2310">
              <w:rPr>
                <w:szCs w:val="22"/>
              </w:rPr>
              <w:t>NCZI</w:t>
            </w:r>
          </w:p>
        </w:tc>
        <w:tc>
          <w:tcPr>
            <w:tcW w:w="3827" w:type="dxa"/>
          </w:tcPr>
          <w:p w14:paraId="3A948CE2" w14:textId="77777777" w:rsidR="0063357B" w:rsidRPr="00DE2310" w:rsidRDefault="0063357B" w:rsidP="0063357B">
            <w:pPr>
              <w:rPr>
                <w:szCs w:val="22"/>
              </w:rPr>
            </w:pPr>
            <w:r w:rsidRPr="00DE2310">
              <w:rPr>
                <w:szCs w:val="22"/>
              </w:rPr>
              <w:t>Zber zdravotníckych informácií</w:t>
            </w:r>
          </w:p>
        </w:tc>
        <w:tc>
          <w:tcPr>
            <w:tcW w:w="3118" w:type="dxa"/>
          </w:tcPr>
          <w:p w14:paraId="6FED840E" w14:textId="77777777" w:rsidR="0063357B" w:rsidRPr="00DE2310" w:rsidRDefault="0063357B" w:rsidP="0063357B">
            <w:pPr>
              <w:rPr>
                <w:szCs w:val="22"/>
              </w:rPr>
            </w:pPr>
            <w:r w:rsidRPr="00DE2310">
              <w:rPr>
                <w:szCs w:val="22"/>
              </w:rPr>
              <w:t>Archív obrazových vyšetrení</w:t>
            </w:r>
          </w:p>
          <w:p w14:paraId="05EFF1A5" w14:textId="77777777" w:rsidR="0063357B" w:rsidRPr="00DE2310" w:rsidRDefault="0063357B" w:rsidP="0063357B">
            <w:pPr>
              <w:rPr>
                <w:szCs w:val="22"/>
              </w:rPr>
            </w:pPr>
          </w:p>
        </w:tc>
      </w:tr>
      <w:tr w:rsidR="0063357B" w:rsidRPr="00DE2310" w14:paraId="2E4C5A29" w14:textId="77777777" w:rsidTr="003F3463">
        <w:tc>
          <w:tcPr>
            <w:tcW w:w="555" w:type="dxa"/>
          </w:tcPr>
          <w:p w14:paraId="21DBBC10" w14:textId="77777777" w:rsidR="0063357B" w:rsidRPr="00DE2310" w:rsidRDefault="0063357B" w:rsidP="0063357B">
            <w:pPr>
              <w:rPr>
                <w:szCs w:val="22"/>
              </w:rPr>
            </w:pPr>
            <w:r>
              <w:rPr>
                <w:szCs w:val="22"/>
              </w:rPr>
              <w:lastRenderedPageBreak/>
              <w:t>6</w:t>
            </w:r>
          </w:p>
        </w:tc>
        <w:tc>
          <w:tcPr>
            <w:tcW w:w="1567" w:type="dxa"/>
          </w:tcPr>
          <w:p w14:paraId="05CA8703" w14:textId="77777777" w:rsidR="0063357B" w:rsidRPr="00DE2310" w:rsidRDefault="0063357B" w:rsidP="0063357B">
            <w:pPr>
              <w:rPr>
                <w:szCs w:val="22"/>
              </w:rPr>
            </w:pPr>
            <w:r w:rsidRPr="00DE2310">
              <w:rPr>
                <w:szCs w:val="22"/>
              </w:rPr>
              <w:t>Vedec</w:t>
            </w:r>
          </w:p>
        </w:tc>
        <w:tc>
          <w:tcPr>
            <w:tcW w:w="3827" w:type="dxa"/>
          </w:tcPr>
          <w:p w14:paraId="45AA1F5C" w14:textId="77777777" w:rsidR="0063357B" w:rsidRPr="00DE2310" w:rsidRDefault="0063357B" w:rsidP="0063357B">
            <w:pPr>
              <w:rPr>
                <w:szCs w:val="22"/>
              </w:rPr>
            </w:pPr>
            <w:r w:rsidRPr="00DE2310">
              <w:rPr>
                <w:szCs w:val="22"/>
              </w:rPr>
              <w:t>Využívanie údajov na vedecké účely</w:t>
            </w:r>
          </w:p>
        </w:tc>
        <w:tc>
          <w:tcPr>
            <w:tcW w:w="3118" w:type="dxa"/>
          </w:tcPr>
          <w:p w14:paraId="2A81D8C7" w14:textId="77777777" w:rsidR="0063357B" w:rsidRPr="00DE2310" w:rsidRDefault="0063357B" w:rsidP="0063357B">
            <w:pPr>
              <w:rPr>
                <w:szCs w:val="22"/>
              </w:rPr>
            </w:pPr>
            <w:r w:rsidRPr="00DE2310">
              <w:rPr>
                <w:szCs w:val="22"/>
              </w:rPr>
              <w:t>Archív obrazových vyšetrení</w:t>
            </w:r>
          </w:p>
          <w:p w14:paraId="5266014A" w14:textId="77777777" w:rsidR="0063357B" w:rsidRPr="00DE2310" w:rsidRDefault="0063357B" w:rsidP="0063357B">
            <w:pPr>
              <w:rPr>
                <w:szCs w:val="22"/>
              </w:rPr>
            </w:pPr>
          </w:p>
        </w:tc>
      </w:tr>
      <w:tr w:rsidR="0063357B" w:rsidRPr="00DE2310" w14:paraId="4CFE88F4" w14:textId="77777777" w:rsidTr="003F3463">
        <w:tc>
          <w:tcPr>
            <w:tcW w:w="555" w:type="dxa"/>
          </w:tcPr>
          <w:p w14:paraId="422BAE69" w14:textId="77777777" w:rsidR="0063357B" w:rsidRPr="00DE2310" w:rsidRDefault="0063357B" w:rsidP="0063357B">
            <w:pPr>
              <w:rPr>
                <w:szCs w:val="22"/>
              </w:rPr>
            </w:pPr>
            <w:r>
              <w:rPr>
                <w:szCs w:val="22"/>
              </w:rPr>
              <w:t>7</w:t>
            </w:r>
          </w:p>
        </w:tc>
        <w:tc>
          <w:tcPr>
            <w:tcW w:w="1567" w:type="dxa"/>
          </w:tcPr>
          <w:p w14:paraId="20CED1FB" w14:textId="77777777" w:rsidR="0063357B" w:rsidRPr="00DE2310" w:rsidRDefault="0063357B" w:rsidP="0063357B">
            <w:pPr>
              <w:rPr>
                <w:szCs w:val="22"/>
              </w:rPr>
            </w:pPr>
            <w:r w:rsidRPr="00DE2310">
              <w:rPr>
                <w:szCs w:val="22"/>
              </w:rPr>
              <w:t>Umelá inteligencia</w:t>
            </w:r>
          </w:p>
        </w:tc>
        <w:tc>
          <w:tcPr>
            <w:tcW w:w="3827" w:type="dxa"/>
          </w:tcPr>
          <w:p w14:paraId="395A49E0" w14:textId="77777777" w:rsidR="0063357B" w:rsidRPr="00DE2310" w:rsidRDefault="0063357B" w:rsidP="0063357B">
            <w:pPr>
              <w:rPr>
                <w:szCs w:val="22"/>
              </w:rPr>
            </w:pPr>
            <w:r w:rsidRPr="00DE2310">
              <w:rPr>
                <w:szCs w:val="22"/>
              </w:rPr>
              <w:t>Vyžívanie údajov na budúce alternatívne metódy pokročilej diagnostiky</w:t>
            </w:r>
          </w:p>
        </w:tc>
        <w:tc>
          <w:tcPr>
            <w:tcW w:w="3118" w:type="dxa"/>
          </w:tcPr>
          <w:p w14:paraId="57D0D8FC" w14:textId="77777777" w:rsidR="0063357B" w:rsidRPr="00DE2310" w:rsidRDefault="0063357B" w:rsidP="0063357B">
            <w:pPr>
              <w:rPr>
                <w:szCs w:val="22"/>
              </w:rPr>
            </w:pPr>
            <w:r w:rsidRPr="00DE2310">
              <w:rPr>
                <w:szCs w:val="22"/>
              </w:rPr>
              <w:t>Archív obrazových vyšetrení</w:t>
            </w:r>
          </w:p>
          <w:p w14:paraId="022127BF" w14:textId="77777777" w:rsidR="0063357B" w:rsidRPr="00DE2310" w:rsidRDefault="0063357B" w:rsidP="0063357B">
            <w:pPr>
              <w:rPr>
                <w:szCs w:val="22"/>
              </w:rPr>
            </w:pPr>
          </w:p>
        </w:tc>
      </w:tr>
      <w:tr w:rsidR="0063357B" w:rsidRPr="00DE2310" w14:paraId="11A33FF9" w14:textId="77777777" w:rsidTr="003F3463">
        <w:tc>
          <w:tcPr>
            <w:tcW w:w="555" w:type="dxa"/>
          </w:tcPr>
          <w:p w14:paraId="5BD8C5D1" w14:textId="77777777" w:rsidR="0063357B" w:rsidRPr="00DE2310" w:rsidRDefault="0063357B" w:rsidP="0063357B">
            <w:pPr>
              <w:rPr>
                <w:szCs w:val="22"/>
              </w:rPr>
            </w:pPr>
            <w:r>
              <w:rPr>
                <w:szCs w:val="22"/>
              </w:rPr>
              <w:t>8</w:t>
            </w:r>
          </w:p>
        </w:tc>
        <w:tc>
          <w:tcPr>
            <w:tcW w:w="1567" w:type="dxa"/>
          </w:tcPr>
          <w:p w14:paraId="2629D737" w14:textId="77777777" w:rsidR="0063357B" w:rsidRPr="00DE2310" w:rsidRDefault="0063357B" w:rsidP="0063357B">
            <w:pPr>
              <w:rPr>
                <w:szCs w:val="22"/>
              </w:rPr>
            </w:pPr>
            <w:r w:rsidRPr="00DE2310">
              <w:rPr>
                <w:szCs w:val="22"/>
              </w:rPr>
              <w:t>Administrátor systému</w:t>
            </w:r>
          </w:p>
        </w:tc>
        <w:tc>
          <w:tcPr>
            <w:tcW w:w="3827" w:type="dxa"/>
          </w:tcPr>
          <w:p w14:paraId="2E322F39" w14:textId="77777777" w:rsidR="0063357B" w:rsidRPr="00DE2310" w:rsidRDefault="0063357B" w:rsidP="0063357B">
            <w:pPr>
              <w:rPr>
                <w:szCs w:val="22"/>
              </w:rPr>
            </w:pPr>
            <w:r w:rsidRPr="00DE2310">
              <w:rPr>
                <w:szCs w:val="22"/>
              </w:rPr>
              <w:t>Jedná sa o zabezpečenie správy a prevádzky systému, ako aj o udeľovanie práv a oprávnení</w:t>
            </w:r>
          </w:p>
        </w:tc>
        <w:tc>
          <w:tcPr>
            <w:tcW w:w="3118" w:type="dxa"/>
          </w:tcPr>
          <w:p w14:paraId="564A7A2B" w14:textId="77777777" w:rsidR="0063357B" w:rsidRPr="00DE2310" w:rsidRDefault="0063357B" w:rsidP="0063357B">
            <w:pPr>
              <w:rPr>
                <w:szCs w:val="22"/>
              </w:rPr>
            </w:pPr>
            <w:r w:rsidRPr="00DE2310">
              <w:rPr>
                <w:szCs w:val="22"/>
              </w:rPr>
              <w:t>Archív obrazových vyšetrení</w:t>
            </w:r>
          </w:p>
          <w:p w14:paraId="023DA302" w14:textId="77777777" w:rsidR="0063357B" w:rsidRPr="00DE2310" w:rsidRDefault="0063357B" w:rsidP="0063357B">
            <w:pPr>
              <w:rPr>
                <w:szCs w:val="22"/>
              </w:rPr>
            </w:pPr>
          </w:p>
        </w:tc>
      </w:tr>
    </w:tbl>
    <w:p w14:paraId="3ED9E86F" w14:textId="77777777" w:rsidR="007828D9" w:rsidRPr="00DE2310" w:rsidRDefault="007828D9" w:rsidP="003F3463">
      <w:pPr>
        <w:pStyle w:val="Popis"/>
      </w:pPr>
      <w:bookmarkStart w:id="143" w:name="_Toc130286129"/>
      <w:r w:rsidRPr="00DE2310">
        <w:t xml:space="preserve">Tabuľka </w:t>
      </w:r>
      <w:r w:rsidRPr="00DE2310">
        <w:fldChar w:fldCharType="begin"/>
      </w:r>
      <w:r w:rsidRPr="00DE2310">
        <w:instrText xml:space="preserve"> SEQ Tabuľka \* ARABIC </w:instrText>
      </w:r>
      <w:r w:rsidRPr="00DE2310">
        <w:fldChar w:fldCharType="separate"/>
      </w:r>
      <w:r w:rsidR="007C2CC8">
        <w:rPr>
          <w:noProof/>
        </w:rPr>
        <w:t>18</w:t>
      </w:r>
      <w:r w:rsidRPr="00DE2310">
        <w:fldChar w:fldCharType="end"/>
      </w:r>
      <w:r w:rsidRPr="00DE2310">
        <w:t xml:space="preserve"> Prehľad používateľov riešenia</w:t>
      </w:r>
      <w:bookmarkEnd w:id="143"/>
    </w:p>
    <w:p w14:paraId="48B6C4EA" w14:textId="10C0EA32" w:rsidR="2AE10B1E" w:rsidRPr="00DE2310" w:rsidRDefault="00386BEC" w:rsidP="00146D8F">
      <w:pPr>
        <w:pStyle w:val="Nadpis2"/>
      </w:pPr>
      <w:r w:rsidRPr="00DE2310">
        <w:t>Náhľad biznis architektúry riešenia</w:t>
      </w:r>
    </w:p>
    <w:p w14:paraId="26AD0FA3" w14:textId="77777777" w:rsidR="002A53CC" w:rsidRPr="00DE2310" w:rsidRDefault="002A53CC" w:rsidP="003F3463">
      <w:pPr>
        <w:jc w:val="both"/>
      </w:pPr>
      <w:r w:rsidRPr="00DE2310">
        <w:t xml:space="preserve">Z pohľadu návrhu biznis riešenia je potrebné najskôr identifikovať základné biznis scenáre, ktoré budú predmetným projektom dotknuté. V nasledujúcom texte je teda popísaný základný biznis </w:t>
      </w:r>
      <w:proofErr w:type="spellStart"/>
      <w:r w:rsidRPr="00DE2310">
        <w:t>case</w:t>
      </w:r>
      <w:proofErr w:type="spellEnd"/>
      <w:r w:rsidRPr="00DE2310">
        <w:t>, ktorý definuje následné požiadavky na zamýšľané riešenie:</w:t>
      </w:r>
    </w:p>
    <w:p w14:paraId="583DB6C2" w14:textId="11D18709" w:rsidR="002A53CC" w:rsidRDefault="00B7166F" w:rsidP="002A53CC">
      <w:pPr>
        <w:pStyle w:val="Odsekzoznamu"/>
        <w:numPr>
          <w:ilvl w:val="0"/>
          <w:numId w:val="62"/>
        </w:numPr>
        <w:spacing w:before="0" w:after="160" w:line="259" w:lineRule="auto"/>
        <w:jc w:val="both"/>
      </w:pPr>
      <w:r>
        <w:t>P</w:t>
      </w:r>
      <w:r w:rsidR="002A53CC" w:rsidRPr="00DE2310">
        <w:t>acientovi</w:t>
      </w:r>
      <w:r>
        <w:t xml:space="preserve"> sa v NIS</w:t>
      </w:r>
      <w:r w:rsidR="002A53CC" w:rsidRPr="00DE2310">
        <w:t xml:space="preserve"> zadá žiadanka na vyšetrenie</w:t>
      </w:r>
      <w:r>
        <w:t xml:space="preserve">, ktorej je </w:t>
      </w:r>
      <w:proofErr w:type="spellStart"/>
      <w:r>
        <w:t>prideľené</w:t>
      </w:r>
      <w:proofErr w:type="spellEnd"/>
      <w:r>
        <w:t xml:space="preserve"> </w:t>
      </w:r>
      <w:proofErr w:type="spellStart"/>
      <w:r w:rsidR="002A53CC" w:rsidRPr="00DE2310">
        <w:t>Accession</w:t>
      </w:r>
      <w:proofErr w:type="spellEnd"/>
      <w:r w:rsidR="002A53CC" w:rsidRPr="00DE2310">
        <w:t xml:space="preserve"> </w:t>
      </w:r>
      <w:proofErr w:type="spellStart"/>
      <w:r w:rsidR="002A53CC" w:rsidRPr="00DE2310">
        <w:t>number</w:t>
      </w:r>
      <w:proofErr w:type="spellEnd"/>
      <w:r>
        <w:t xml:space="preserve"> (jednoznačný identifikátor, cez ktorý je </w:t>
      </w:r>
      <w:proofErr w:type="spellStart"/>
      <w:r>
        <w:t>možé</w:t>
      </w:r>
      <w:proofErr w:type="spellEnd"/>
      <w:r>
        <w:t xml:space="preserve"> následne párovať ostatné dáta)</w:t>
      </w:r>
      <w:r w:rsidR="002A53CC" w:rsidRPr="00DE2310">
        <w:t xml:space="preserve">. </w:t>
      </w:r>
      <w:r>
        <w:t xml:space="preserve">Toto číslo sa cez </w:t>
      </w:r>
      <w:proofErr w:type="spellStart"/>
      <w:r w:rsidR="002A53CC" w:rsidRPr="00DE2310">
        <w:t>cez</w:t>
      </w:r>
      <w:proofErr w:type="spellEnd"/>
      <w:r w:rsidR="002A53CC" w:rsidRPr="00DE2310">
        <w:t xml:space="preserve"> </w:t>
      </w:r>
      <w:proofErr w:type="spellStart"/>
      <w:r w:rsidR="002A53CC" w:rsidRPr="00DE2310">
        <w:t>Worklist</w:t>
      </w:r>
      <w:proofErr w:type="spellEnd"/>
      <w:r>
        <w:t xml:space="preserve"> prenesie</w:t>
      </w:r>
      <w:r w:rsidR="002A53CC" w:rsidRPr="00DE2310">
        <w:t xml:space="preserve"> do modality</w:t>
      </w:r>
      <w:r>
        <w:t xml:space="preserve">. Po vyšetrení sa </w:t>
      </w:r>
      <w:r w:rsidR="002A53CC" w:rsidRPr="00DE2310">
        <w:t xml:space="preserve">štúdia </w:t>
      </w:r>
      <w:r>
        <w:t xml:space="preserve">prenesie </w:t>
      </w:r>
      <w:r w:rsidR="002A53CC" w:rsidRPr="00DE2310">
        <w:t xml:space="preserve">do lokálneho </w:t>
      </w:r>
      <w:proofErr w:type="spellStart"/>
      <w:r w:rsidR="002A53CC" w:rsidRPr="00DE2310">
        <w:t>PACSu</w:t>
      </w:r>
      <w:proofErr w:type="spellEnd"/>
      <w:r>
        <w:t xml:space="preserve"> (</w:t>
      </w:r>
      <w:r w:rsidR="00E83B60">
        <w:t>u PZS)</w:t>
      </w:r>
      <w:r w:rsidR="002A53CC" w:rsidRPr="00DE2310">
        <w:t xml:space="preserve">. </w:t>
      </w:r>
      <w:r w:rsidR="00E83B60">
        <w:t>Na základe stanovených biznis pravidiel (</w:t>
      </w:r>
      <w:proofErr w:type="spellStart"/>
      <w:r w:rsidR="00E83B60">
        <w:t>pedpoklad</w:t>
      </w:r>
      <w:proofErr w:type="spellEnd"/>
      <w:r w:rsidR="00E83B60">
        <w:t xml:space="preserve"> v hodinách s nízkym vyťažením siete)</w:t>
      </w:r>
      <w:r w:rsidR="002A53CC" w:rsidRPr="00DE2310">
        <w:t xml:space="preserve"> sa prírastok štúdií </w:t>
      </w:r>
      <w:r w:rsidR="00F77427">
        <w:t xml:space="preserve">za posledných 24 hodín </w:t>
      </w:r>
      <w:r w:rsidR="002A53CC" w:rsidRPr="00DE2310">
        <w:t xml:space="preserve">archivuje do VNA. </w:t>
      </w:r>
    </w:p>
    <w:p w14:paraId="52990273" w14:textId="58E99912" w:rsidR="001D505C" w:rsidRPr="00DE2310" w:rsidRDefault="713C9258" w:rsidP="003F3463">
      <w:pPr>
        <w:pStyle w:val="Odsekzoznamu"/>
        <w:numPr>
          <w:ilvl w:val="1"/>
          <w:numId w:val="62"/>
        </w:numPr>
        <w:spacing w:before="0" w:after="160" w:line="259" w:lineRule="auto"/>
        <w:jc w:val="both"/>
      </w:pPr>
      <w:r>
        <w:t xml:space="preserve">V prípade patologického vyšetrenia </w:t>
      </w:r>
      <w:r w:rsidR="00E83B60">
        <w:t xml:space="preserve">sa </w:t>
      </w:r>
      <w:r>
        <w:t>budú prenáš</w:t>
      </w:r>
      <w:r w:rsidR="00E83B60">
        <w:t xml:space="preserve">ať predovšetkým údaje </w:t>
      </w:r>
      <w:r w:rsidR="00F72788">
        <w:t>o</w:t>
      </w:r>
      <w:r w:rsidR="00577D2A">
        <w:t> </w:t>
      </w:r>
      <w:r w:rsidR="00F72788">
        <w:t>vyšetrení</w:t>
      </w:r>
      <w:r w:rsidR="00577D2A">
        <w:t xml:space="preserve"> s </w:t>
      </w:r>
      <w:proofErr w:type="spellStart"/>
      <w:r w:rsidR="00577D2A">
        <w:t>metadátovým</w:t>
      </w:r>
      <w:proofErr w:type="spellEnd"/>
      <w:r w:rsidR="00577D2A">
        <w:t xml:space="preserve"> popisom bez samotnej digitalizovanej snímky. </w:t>
      </w:r>
    </w:p>
    <w:p w14:paraId="05426EE6" w14:textId="4204BD76" w:rsidR="00577D2A" w:rsidRDefault="00577D2A" w:rsidP="002A53CC">
      <w:pPr>
        <w:pStyle w:val="Odsekzoznamu"/>
        <w:numPr>
          <w:ilvl w:val="0"/>
          <w:numId w:val="62"/>
        </w:numPr>
        <w:spacing w:before="0" w:after="160" w:line="259" w:lineRule="auto"/>
        <w:jc w:val="both"/>
      </w:pPr>
      <w:r>
        <w:t>Prezeranie štúdií:</w:t>
      </w:r>
    </w:p>
    <w:p w14:paraId="06A2AE4F" w14:textId="77777777" w:rsidR="00577D2A" w:rsidRDefault="00577D2A" w:rsidP="00577D2A">
      <w:pPr>
        <w:pStyle w:val="Odsekzoznamu"/>
        <w:numPr>
          <w:ilvl w:val="1"/>
          <w:numId w:val="62"/>
        </w:numPr>
        <w:spacing w:before="0" w:after="160" w:line="259" w:lineRule="auto"/>
        <w:jc w:val="both"/>
      </w:pPr>
      <w:r>
        <w:t xml:space="preserve">V prípade, ak sa štúdia nachádza v lokálnom úložisku, bude ju možné v rámci NIS zobraziť, ako za normálnych okolností. </w:t>
      </w:r>
      <w:r w:rsidR="002A53CC" w:rsidRPr="00DE2310">
        <w:t xml:space="preserve">cez lokálny prehliadač. </w:t>
      </w:r>
    </w:p>
    <w:p w14:paraId="5E4D3ECB" w14:textId="77777777" w:rsidR="006B72CE" w:rsidRDefault="00577D2A" w:rsidP="006B72CE">
      <w:pPr>
        <w:pStyle w:val="Odsekzoznamu"/>
        <w:numPr>
          <w:ilvl w:val="1"/>
          <w:numId w:val="62"/>
        </w:numPr>
        <w:spacing w:before="0" w:after="160" w:line="259" w:lineRule="auto"/>
        <w:jc w:val="both"/>
      </w:pPr>
      <w:r>
        <w:t>V prípade, a</w:t>
      </w:r>
      <w:r w:rsidR="002A53CC" w:rsidRPr="00DE2310">
        <w:t xml:space="preserve">k </w:t>
      </w:r>
      <w:proofErr w:type="spellStart"/>
      <w:r>
        <w:t>šdúdia</w:t>
      </w:r>
      <w:proofErr w:type="spellEnd"/>
      <w:r>
        <w:t xml:space="preserve"> </w:t>
      </w:r>
      <w:proofErr w:type="spellStart"/>
      <w:r>
        <w:t>uz</w:t>
      </w:r>
      <w:proofErr w:type="spellEnd"/>
      <w:r>
        <w:t xml:space="preserve"> nebude na lokálnom úložisku </w:t>
      </w:r>
      <w:r w:rsidR="002A53CC" w:rsidRPr="00DE2310">
        <w:t>a</w:t>
      </w:r>
      <w:r w:rsidR="003B5A32">
        <w:t> v databáze bude</w:t>
      </w:r>
      <w:r w:rsidR="002A53CC" w:rsidRPr="00DE2310">
        <w:t xml:space="preserve"> poznámka, že štúdia je </w:t>
      </w:r>
      <w:proofErr w:type="spellStart"/>
      <w:r w:rsidR="002A53CC" w:rsidRPr="00DE2310">
        <w:t>v</w:t>
      </w:r>
      <w:r w:rsidR="003B5A32">
        <w:t>o</w:t>
      </w:r>
      <w:r w:rsidR="002A53CC" w:rsidRPr="00DE2310">
        <w:t>VNA</w:t>
      </w:r>
      <w:proofErr w:type="spellEnd"/>
      <w:r w:rsidR="002A53CC" w:rsidRPr="00DE2310">
        <w:t xml:space="preserve">, tak bude </w:t>
      </w:r>
      <w:proofErr w:type="spellStart"/>
      <w:r w:rsidR="003B5A32">
        <w:t>využitáí</w:t>
      </w:r>
      <w:proofErr w:type="spellEnd"/>
      <w:r w:rsidR="003B5A32">
        <w:t xml:space="preserve"> </w:t>
      </w:r>
      <w:proofErr w:type="spellStart"/>
      <w:r w:rsidR="003B5A32">
        <w:t>implmentovaná</w:t>
      </w:r>
      <w:proofErr w:type="spellEnd"/>
      <w:r w:rsidR="003B5A32">
        <w:t xml:space="preserve"> funkcia v NIS</w:t>
      </w:r>
      <w:r w:rsidR="002A53CC" w:rsidRPr="00DE2310">
        <w:t xml:space="preserve">, ktorá zabezpečí  sprístupnenie </w:t>
      </w:r>
      <w:r w:rsidR="002B1AB8">
        <w:t xml:space="preserve">VNA prehliadača, kde sa po vyplnení </w:t>
      </w:r>
      <w:r w:rsidR="002A53CC" w:rsidRPr="00DE2310">
        <w:t xml:space="preserve">údaje o </w:t>
      </w:r>
      <w:proofErr w:type="spellStart"/>
      <w:r w:rsidR="002A53CC" w:rsidRPr="00DE2310">
        <w:t>accession</w:t>
      </w:r>
      <w:proofErr w:type="spellEnd"/>
      <w:r w:rsidR="002A53CC" w:rsidRPr="00DE2310">
        <w:t xml:space="preserve"> </w:t>
      </w:r>
      <w:proofErr w:type="spellStart"/>
      <w:r w:rsidR="002A53CC" w:rsidRPr="00DE2310">
        <w:t>number</w:t>
      </w:r>
      <w:proofErr w:type="spellEnd"/>
      <w:r w:rsidR="002A53CC" w:rsidRPr="00DE2310">
        <w:t xml:space="preserve"> </w:t>
      </w:r>
      <w:r w:rsidR="002B1AB8">
        <w:t xml:space="preserve">zobrazí </w:t>
      </w:r>
      <w:r w:rsidR="002A53CC" w:rsidRPr="00DE2310">
        <w:t>snímka z</w:t>
      </w:r>
      <w:r w:rsidR="006B72CE">
        <w:t> </w:t>
      </w:r>
      <w:r w:rsidR="002A53CC" w:rsidRPr="00DE2310">
        <w:t>VNA</w:t>
      </w:r>
      <w:r w:rsidR="006B72CE">
        <w:t>.</w:t>
      </w:r>
    </w:p>
    <w:p w14:paraId="392904F4" w14:textId="2E3611D4" w:rsidR="002A53CC" w:rsidRPr="00DE2310" w:rsidRDefault="006B72CE" w:rsidP="003F3463">
      <w:pPr>
        <w:pStyle w:val="Odsekzoznamu"/>
        <w:numPr>
          <w:ilvl w:val="1"/>
          <w:numId w:val="62"/>
        </w:numPr>
        <w:spacing w:before="0" w:after="160" w:line="259" w:lineRule="auto"/>
        <w:jc w:val="both"/>
      </w:pPr>
      <w:r>
        <w:t> V prípade, ak bude mať</w:t>
      </w:r>
      <w:r w:rsidR="002A53CC" w:rsidRPr="00DE2310">
        <w:t xml:space="preserve"> NIS funkciu </w:t>
      </w:r>
      <w:proofErr w:type="spellStart"/>
      <w:r w:rsidR="002A53CC" w:rsidRPr="00DE2310">
        <w:t>prefetch</w:t>
      </w:r>
      <w:proofErr w:type="spellEnd"/>
      <w:r w:rsidR="002A53CC" w:rsidRPr="00DE2310">
        <w:t xml:space="preserve"> a pošle </w:t>
      </w:r>
      <w:proofErr w:type="spellStart"/>
      <w:r w:rsidR="002A53CC" w:rsidRPr="00DE2310">
        <w:t>PACSu</w:t>
      </w:r>
      <w:proofErr w:type="spellEnd"/>
      <w:r w:rsidR="002A53CC" w:rsidRPr="00DE2310">
        <w:t xml:space="preserve"> požiadavku na </w:t>
      </w:r>
      <w:proofErr w:type="spellStart"/>
      <w:r w:rsidR="002A53CC" w:rsidRPr="00DE2310">
        <w:t>znovustiahnutie</w:t>
      </w:r>
      <w:proofErr w:type="spellEnd"/>
      <w:r w:rsidR="002A53CC" w:rsidRPr="00DE2310">
        <w:t xml:space="preserve"> (prípravu už archivovanej) štúdie, lokálny PACS prostredníctvom komunikácie s VNA zabezpečí, aby sa snímka preniesla opätovne do lokálneho </w:t>
      </w:r>
      <w:proofErr w:type="spellStart"/>
      <w:r w:rsidR="002A53CC" w:rsidRPr="00DE2310">
        <w:t>PACSu</w:t>
      </w:r>
      <w:proofErr w:type="spellEnd"/>
      <w:r w:rsidR="002A53CC" w:rsidRPr="00DE2310">
        <w:t>. (</w:t>
      </w:r>
      <w:r>
        <w:t xml:space="preserve">v </w:t>
      </w:r>
      <w:r w:rsidR="002A53CC" w:rsidRPr="00DE2310">
        <w:t>ideáln</w:t>
      </w:r>
      <w:r>
        <w:t xml:space="preserve">om scenári by sa táto akcia mala vykonať </w:t>
      </w:r>
      <w:r w:rsidR="00364829">
        <w:t>pri nízkom vyťažení siete)</w:t>
      </w:r>
      <w:r w:rsidR="002A53CC" w:rsidRPr="00DE2310">
        <w:t>.</w:t>
      </w:r>
    </w:p>
    <w:p w14:paraId="75AFD1E4" w14:textId="6B56B646" w:rsidR="002A53CC" w:rsidRPr="00DE2310" w:rsidRDefault="002A53CC" w:rsidP="002A53CC">
      <w:pPr>
        <w:pStyle w:val="Odsekzoznamu"/>
        <w:numPr>
          <w:ilvl w:val="0"/>
          <w:numId w:val="62"/>
        </w:numPr>
        <w:spacing w:before="0" w:after="160" w:line="259" w:lineRule="auto"/>
        <w:jc w:val="both"/>
      </w:pPr>
      <w:r w:rsidRPr="00DE2310">
        <w:t xml:space="preserve">Externí lekári </w:t>
      </w:r>
      <w:r w:rsidR="0050236A">
        <w:t xml:space="preserve">budú mať k snímkam </w:t>
      </w:r>
      <w:r w:rsidRPr="00DE2310">
        <w:t xml:space="preserve">z VNA </w:t>
      </w:r>
      <w:r w:rsidR="0050236A">
        <w:t xml:space="preserve">prístup cez </w:t>
      </w:r>
      <w:r w:rsidRPr="00DE2310">
        <w:t>prehliadač</w:t>
      </w:r>
      <w:r w:rsidR="00D9443E">
        <w:t xml:space="preserve">, </w:t>
      </w:r>
      <w:proofErr w:type="spellStart"/>
      <w:r w:rsidR="00D9443E">
        <w:t>pričo</w:t>
      </w:r>
      <w:proofErr w:type="spellEnd"/>
      <w:r w:rsidR="00D9443E">
        <w:t xml:space="preserve"> sa budú autentifikovať cez portál VNA. Autentifikácia bude prebiehať prostredníctvom integrácie na eZdravie. </w:t>
      </w:r>
    </w:p>
    <w:p w14:paraId="7513FC14" w14:textId="51CED44C" w:rsidR="002A53CC" w:rsidRPr="00DE2310" w:rsidRDefault="002A53CC" w:rsidP="002A53CC">
      <w:pPr>
        <w:pStyle w:val="Odsekzoznamu"/>
        <w:numPr>
          <w:ilvl w:val="0"/>
          <w:numId w:val="62"/>
        </w:numPr>
        <w:spacing w:before="0" w:after="160" w:line="259" w:lineRule="auto"/>
        <w:jc w:val="both"/>
      </w:pPr>
      <w:r w:rsidRPr="00DE2310">
        <w:t xml:space="preserve">Pacienti </w:t>
      </w:r>
      <w:r w:rsidR="00D9443E">
        <w:t>majú možnosť pozrieť si snímky po prihlásení sa do E</w:t>
      </w:r>
      <w:r w:rsidR="00F00B14">
        <w:t xml:space="preserve">ZKO </w:t>
      </w:r>
      <w:proofErr w:type="spellStart"/>
      <w:r w:rsidR="00F00B14">
        <w:t>pristredníctom</w:t>
      </w:r>
      <w:proofErr w:type="spellEnd"/>
      <w:r w:rsidR="00F00B14">
        <w:t xml:space="preserve"> „</w:t>
      </w:r>
      <w:proofErr w:type="spellStart"/>
      <w:r w:rsidR="00F00B14">
        <w:t>prekliku</w:t>
      </w:r>
      <w:proofErr w:type="spellEnd"/>
      <w:r w:rsidR="00F00B14">
        <w:t xml:space="preserve">“ do prehliadača VNA. Prípadne bude umožnené aj priame prihlásenie sa do portálu VNA, kde bude možné spustenie prehliadača. Autentifikácia pacienta prebehne cez eZdravie. </w:t>
      </w:r>
    </w:p>
    <w:p w14:paraId="1ABA8CF8" w14:textId="77777777" w:rsidR="002A53CC" w:rsidRPr="00DE2310" w:rsidRDefault="713C9258" w:rsidP="003F3463">
      <w:pPr>
        <w:pStyle w:val="Odsekzoznamu"/>
        <w:numPr>
          <w:ilvl w:val="0"/>
          <w:numId w:val="62"/>
        </w:numPr>
        <w:spacing w:before="0" w:after="160" w:line="259" w:lineRule="auto"/>
        <w:jc w:val="both"/>
      </w:pPr>
      <w:r>
        <w:t>Ak bude urgent</w:t>
      </w:r>
      <w:r w:rsidR="00325DC5">
        <w:t>ný</w:t>
      </w:r>
      <w:r>
        <w:t xml:space="preserve"> prípad, bude sa posielať priamo z dedikovanej pracovnej stanice do VNA, resp. cez komunikačný </w:t>
      </w:r>
      <w:proofErr w:type="spellStart"/>
      <w:r>
        <w:t>gateway</w:t>
      </w:r>
      <w:proofErr w:type="spellEnd"/>
      <w:r>
        <w:t xml:space="preserve"> VNA </w:t>
      </w:r>
      <w:proofErr w:type="spellStart"/>
      <w:r>
        <w:t>providera</w:t>
      </w:r>
      <w:proofErr w:type="spellEnd"/>
    </w:p>
    <w:p w14:paraId="01BEC9C2" w14:textId="77777777" w:rsidR="17B0F719" w:rsidRDefault="17B0F719" w:rsidP="4AB645D5">
      <w:r w:rsidRPr="00DE2310">
        <w:t>Na nasledujúcej schéme je definovaná biznis architektúra navrhovaného riešenia:</w:t>
      </w:r>
    </w:p>
    <w:p w14:paraId="601336FD" w14:textId="133F6FDC" w:rsidR="00122126" w:rsidRPr="00DE2310" w:rsidRDefault="00122126" w:rsidP="4AB645D5">
      <w:r>
        <w:rPr>
          <w:noProof/>
        </w:rPr>
        <w:lastRenderedPageBreak/>
        <w:drawing>
          <wp:inline distT="0" distB="0" distL="0" distR="0" wp14:anchorId="03B2F7E2" wp14:editId="15A0C783">
            <wp:extent cx="5760720" cy="5434965"/>
            <wp:effectExtent l="0" t="0" r="0" b="0"/>
            <wp:docPr id="1643041132" name="Obrázok 1643041132" descr="Obrázok, na ktorom je text, diagram, plán,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41132" name="Obrázok 1643041132" descr="Obrázok, na ktorom je text, diagram, plán, rad&#10;&#10;Automaticky generovaný popis"/>
                    <pic:cNvPicPr/>
                  </pic:nvPicPr>
                  <pic:blipFill>
                    <a:blip r:embed="rId34"/>
                    <a:stretch>
                      <a:fillRect/>
                    </a:stretch>
                  </pic:blipFill>
                  <pic:spPr>
                    <a:xfrm>
                      <a:off x="0" y="0"/>
                      <a:ext cx="5760720" cy="5434965"/>
                    </a:xfrm>
                    <a:prstGeom prst="rect">
                      <a:avLst/>
                    </a:prstGeom>
                  </pic:spPr>
                </pic:pic>
              </a:graphicData>
            </a:graphic>
          </wp:inline>
        </w:drawing>
      </w:r>
    </w:p>
    <w:p w14:paraId="739AAE40" w14:textId="77777777" w:rsidR="007828D9" w:rsidRPr="00DE2310" w:rsidRDefault="007828D9">
      <w:pPr>
        <w:pStyle w:val="Popis"/>
      </w:pPr>
      <w:bookmarkStart w:id="144" w:name="_Toc130286053"/>
      <w:r w:rsidRPr="00DE2310">
        <w:t xml:space="preserve">Schéma </w:t>
      </w:r>
      <w:r w:rsidRPr="00DE2310">
        <w:fldChar w:fldCharType="begin"/>
      </w:r>
      <w:r w:rsidRPr="00DE2310">
        <w:instrText xml:space="preserve"> SEQ Schéma \* ARABIC </w:instrText>
      </w:r>
      <w:r w:rsidRPr="00DE2310">
        <w:fldChar w:fldCharType="separate"/>
      </w:r>
      <w:r w:rsidRPr="00DE2310">
        <w:rPr>
          <w:noProof/>
        </w:rPr>
        <w:t>5</w:t>
      </w:r>
      <w:r w:rsidRPr="00DE2310">
        <w:fldChar w:fldCharType="end"/>
      </w:r>
      <w:r w:rsidRPr="00DE2310">
        <w:t xml:space="preserve"> Návrh biznis architektúry riešenia</w:t>
      </w:r>
      <w:bookmarkEnd w:id="144"/>
    </w:p>
    <w:p w14:paraId="132A698C" w14:textId="3AD9D5A2" w:rsidR="1F42A83A" w:rsidRPr="00DE2310" w:rsidRDefault="713C9258" w:rsidP="00146D8F">
      <w:pPr>
        <w:pStyle w:val="Nadpis2"/>
      </w:pPr>
      <w:bookmarkStart w:id="145" w:name="_Toc130286028"/>
      <w:r>
        <w:t>Náhľad aplikačnej architektúry riešenia</w:t>
      </w:r>
      <w:bookmarkEnd w:id="145"/>
    </w:p>
    <w:p w14:paraId="5D1FD6DB" w14:textId="190E2964" w:rsidR="44132F31" w:rsidRPr="00DE2310" w:rsidRDefault="00757844" w:rsidP="4AB645D5">
      <w:pPr>
        <w:spacing w:line="259" w:lineRule="auto"/>
      </w:pPr>
      <w:r w:rsidRPr="00DE2310">
        <w:t>Z pohľadu aplikačnej architektúry p</w:t>
      </w:r>
      <w:r w:rsidR="00A077BD" w:rsidRPr="00DE2310">
        <w:t>ô</w:t>
      </w:r>
      <w:r w:rsidRPr="00DE2310">
        <w:t>jde o vytvorenie dvo</w:t>
      </w:r>
      <w:r w:rsidR="00A077BD" w:rsidRPr="00DE2310">
        <w:t>ch základných komponento</w:t>
      </w:r>
      <w:r w:rsidR="002B418C" w:rsidRPr="00DE2310">
        <w:t>v:</w:t>
      </w:r>
    </w:p>
    <w:p w14:paraId="298275D6" w14:textId="77777777" w:rsidR="00395CAE" w:rsidRPr="00DE2310" w:rsidRDefault="00395CAE" w:rsidP="00395CAE">
      <w:pPr>
        <w:pStyle w:val="Odsekzoznamu"/>
        <w:numPr>
          <w:ilvl w:val="0"/>
          <w:numId w:val="63"/>
        </w:numPr>
        <w:suppressAutoHyphens/>
        <w:spacing w:before="160" w:after="160" w:line="259" w:lineRule="auto"/>
        <w:jc w:val="both"/>
      </w:pPr>
      <w:r w:rsidRPr="00DE2310">
        <w:t>Centralizovaný archív</w:t>
      </w:r>
    </w:p>
    <w:p w14:paraId="0CEF6A43" w14:textId="77777777" w:rsidR="00395CAE" w:rsidRPr="00DE2310" w:rsidRDefault="00395CAE" w:rsidP="00395CAE">
      <w:pPr>
        <w:pStyle w:val="Odsekzoznamu"/>
        <w:numPr>
          <w:ilvl w:val="0"/>
          <w:numId w:val="63"/>
        </w:numPr>
        <w:suppressAutoHyphens/>
        <w:spacing w:before="160" w:after="160" w:line="259" w:lineRule="auto"/>
        <w:jc w:val="both"/>
      </w:pPr>
      <w:r w:rsidRPr="00DE2310">
        <w:t>Portál pre navrhované riešenie</w:t>
      </w:r>
    </w:p>
    <w:p w14:paraId="57CC45CF" w14:textId="77777777" w:rsidR="00395CAE" w:rsidRDefault="00395CAE" w:rsidP="00395CAE">
      <w:pPr>
        <w:pStyle w:val="Odsekzoznamu"/>
        <w:numPr>
          <w:ilvl w:val="1"/>
          <w:numId w:val="63"/>
        </w:numPr>
        <w:suppressAutoHyphens/>
        <w:spacing w:before="160" w:after="160" w:line="259" w:lineRule="auto"/>
        <w:jc w:val="both"/>
      </w:pPr>
      <w:r w:rsidRPr="00DE2310">
        <w:t xml:space="preserve">vrátane web </w:t>
      </w:r>
      <w:proofErr w:type="spellStart"/>
      <w:r w:rsidRPr="00DE2310">
        <w:t>viewer</w:t>
      </w:r>
      <w:proofErr w:type="spellEnd"/>
      <w:r w:rsidRPr="00DE2310">
        <w:t xml:space="preserve"> pre používateľov</w:t>
      </w:r>
    </w:p>
    <w:p w14:paraId="529EFC40" w14:textId="77777777" w:rsidR="0093777D" w:rsidRDefault="0093777D" w:rsidP="0093777D">
      <w:pPr>
        <w:pStyle w:val="Odsekzoznamu"/>
        <w:numPr>
          <w:ilvl w:val="2"/>
          <w:numId w:val="63"/>
        </w:numPr>
        <w:suppressAutoHyphens/>
        <w:spacing w:before="160" w:after="160" w:line="259" w:lineRule="auto"/>
        <w:jc w:val="both"/>
      </w:pPr>
      <w:r>
        <w:t>patologické snímky</w:t>
      </w:r>
    </w:p>
    <w:p w14:paraId="38400C3A" w14:textId="77777777" w:rsidR="0093777D" w:rsidRPr="00DE2310" w:rsidRDefault="713C9258" w:rsidP="003F3463">
      <w:pPr>
        <w:pStyle w:val="Odsekzoznamu"/>
        <w:numPr>
          <w:ilvl w:val="2"/>
          <w:numId w:val="63"/>
        </w:numPr>
        <w:suppressAutoHyphens/>
        <w:spacing w:before="160" w:after="160" w:line="259" w:lineRule="auto"/>
        <w:jc w:val="both"/>
      </w:pPr>
      <w:r>
        <w:t>rádiologické snímky</w:t>
      </w:r>
    </w:p>
    <w:p w14:paraId="0C21D2E8" w14:textId="77777777" w:rsidR="002B418C" w:rsidRDefault="00395CAE" w:rsidP="00395CAE">
      <w:pPr>
        <w:pStyle w:val="Odsekzoznamu"/>
        <w:numPr>
          <w:ilvl w:val="1"/>
          <w:numId w:val="63"/>
        </w:numPr>
        <w:suppressAutoHyphens/>
        <w:spacing w:before="160" w:after="160" w:line="259" w:lineRule="auto"/>
        <w:jc w:val="both"/>
      </w:pPr>
      <w:r w:rsidRPr="00DE2310">
        <w:t xml:space="preserve">vrátane web </w:t>
      </w:r>
      <w:proofErr w:type="spellStart"/>
      <w:r w:rsidRPr="00DE2310">
        <w:t>viewer</w:t>
      </w:r>
      <w:proofErr w:type="spellEnd"/>
      <w:r w:rsidRPr="00DE2310">
        <w:t xml:space="preserve"> pre konzília</w:t>
      </w:r>
    </w:p>
    <w:p w14:paraId="4E1DED9C" w14:textId="200D29C5" w:rsidR="00122126" w:rsidRPr="00DE2310" w:rsidRDefault="00122126" w:rsidP="003F3463">
      <w:pPr>
        <w:pStyle w:val="Odsekzoznamu"/>
        <w:numPr>
          <w:ilvl w:val="0"/>
          <w:numId w:val="63"/>
        </w:numPr>
        <w:suppressAutoHyphens/>
        <w:spacing w:before="160" w:after="160" w:line="259" w:lineRule="auto"/>
        <w:jc w:val="both"/>
      </w:pPr>
      <w:r>
        <w:t>Moduly pre umelú inteligenciu</w:t>
      </w:r>
    </w:p>
    <w:p w14:paraId="08A4CCDA" w14:textId="77777777" w:rsidR="00395CAE" w:rsidRPr="00DE2310" w:rsidRDefault="00D73BCA" w:rsidP="00395CAE">
      <w:pPr>
        <w:suppressAutoHyphens/>
        <w:spacing w:before="160" w:after="160" w:line="259" w:lineRule="auto"/>
        <w:jc w:val="both"/>
      </w:pPr>
      <w:r w:rsidRPr="00DE2310">
        <w:t>Každý modul je popísaný z pohľadu požiadaviek a riešenie, prípadne obmedzení a predpokladov jeho naplnenia.</w:t>
      </w:r>
    </w:p>
    <w:p w14:paraId="35536E02" w14:textId="77777777" w:rsidR="00670D30" w:rsidRPr="00DE2310" w:rsidRDefault="00670D30" w:rsidP="00395CAE">
      <w:pPr>
        <w:suppressAutoHyphens/>
        <w:spacing w:before="160" w:after="160" w:line="259" w:lineRule="auto"/>
        <w:jc w:val="both"/>
      </w:pPr>
      <w:r w:rsidRPr="00DE2310">
        <w:t xml:space="preserve">Na nasledujúcej schéme je znázornený základný model </w:t>
      </w:r>
      <w:r w:rsidR="00A66722" w:rsidRPr="00DE2310">
        <w:t>aplikačných komponentov navrhovaného riešenia:</w:t>
      </w:r>
    </w:p>
    <w:p w14:paraId="5CB02003" w14:textId="77777777" w:rsidR="00412725" w:rsidRPr="00DE2310" w:rsidRDefault="00910369" w:rsidP="00412725">
      <w:r>
        <w:rPr>
          <w:noProof/>
          <w:lang w:val="en-US"/>
        </w:rPr>
        <w:lastRenderedPageBreak/>
        <w:drawing>
          <wp:inline distT="0" distB="0" distL="0" distR="0" wp14:anchorId="79B48B11" wp14:editId="1E47F9EC">
            <wp:extent cx="5760720" cy="3093085"/>
            <wp:effectExtent l="0" t="0" r="0" b="0"/>
            <wp:docPr id="10" name="Obrázok 10"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diagram&#10;&#10;Automaticky generovaný popis"/>
                    <pic:cNvPicPr/>
                  </pic:nvPicPr>
                  <pic:blipFill>
                    <a:blip r:embed="rId35"/>
                    <a:stretch>
                      <a:fillRect/>
                    </a:stretch>
                  </pic:blipFill>
                  <pic:spPr>
                    <a:xfrm>
                      <a:off x="0" y="0"/>
                      <a:ext cx="5760720" cy="3093085"/>
                    </a:xfrm>
                    <a:prstGeom prst="rect">
                      <a:avLst/>
                    </a:prstGeom>
                  </pic:spPr>
                </pic:pic>
              </a:graphicData>
            </a:graphic>
          </wp:inline>
        </w:drawing>
      </w:r>
    </w:p>
    <w:p w14:paraId="6BC8F265" w14:textId="77777777" w:rsidR="00412725" w:rsidRPr="00DE2310" w:rsidRDefault="00412725" w:rsidP="00412725">
      <w:pPr>
        <w:pStyle w:val="Popis"/>
      </w:pPr>
      <w:bookmarkStart w:id="146" w:name="_Toc130286054"/>
      <w:r w:rsidRPr="00DE2310">
        <w:t xml:space="preserve">Schéma </w:t>
      </w:r>
      <w:r w:rsidRPr="00DE2310">
        <w:fldChar w:fldCharType="begin"/>
      </w:r>
      <w:r w:rsidRPr="00DE2310">
        <w:instrText xml:space="preserve"> SEQ Schéma \* ARABIC </w:instrText>
      </w:r>
      <w:r w:rsidRPr="00DE2310">
        <w:fldChar w:fldCharType="separate"/>
      </w:r>
      <w:r w:rsidRPr="00DE2310">
        <w:rPr>
          <w:noProof/>
        </w:rPr>
        <w:t>6</w:t>
      </w:r>
      <w:r w:rsidRPr="00DE2310">
        <w:fldChar w:fldCharType="end"/>
      </w:r>
      <w:r w:rsidRPr="00DE2310">
        <w:t xml:space="preserve"> Návrh aplikačnej architektúry riešenia</w:t>
      </w:r>
      <w:bookmarkEnd w:id="146"/>
    </w:p>
    <w:p w14:paraId="17080EB2" w14:textId="77777777" w:rsidR="005A60FF" w:rsidRPr="00DE2310" w:rsidRDefault="713C9258" w:rsidP="003F3463">
      <w:pPr>
        <w:pStyle w:val="Nadpis30"/>
      </w:pPr>
      <w:r>
        <w:t>Centralizovaný archív</w:t>
      </w:r>
    </w:p>
    <w:p w14:paraId="2B287BD6" w14:textId="6E6DD831" w:rsidR="005A60FF" w:rsidRPr="00DE2310" w:rsidRDefault="005A60FF" w:rsidP="00395CAE">
      <w:pPr>
        <w:suppressAutoHyphens/>
        <w:spacing w:before="160" w:after="160" w:line="259" w:lineRule="auto"/>
        <w:jc w:val="both"/>
      </w:pPr>
      <w:r w:rsidRPr="00DE2310">
        <w:t xml:space="preserve">Cieľom je vytvoriť centralizovaný archív, </w:t>
      </w:r>
      <w:proofErr w:type="spellStart"/>
      <w:r w:rsidRPr="00DE2310">
        <w:t>t.j</w:t>
      </w:r>
      <w:proofErr w:type="spellEnd"/>
      <w:r w:rsidRPr="00DE2310">
        <w:t>. jedno centrálne dátové úložisko do ktorého budú PZS ukladať obrazové vyšetrenia. Z úložiska bude môcť pripojené PZS alebo lekár resp. oprávnená osoba načítavať dáta podľa potreby.</w:t>
      </w:r>
      <w:r w:rsidR="00175043">
        <w:t xml:space="preserve"> Zároveň bude súčasťou </w:t>
      </w:r>
      <w:r w:rsidR="0079420B">
        <w:t>archívu aj informácia o všetkých realizovaných vyšetreniach od zapojených PZS</w:t>
      </w:r>
      <w:r w:rsidR="00351AFF">
        <w:t xml:space="preserve"> podľa jednotlivých pacientov (</w:t>
      </w:r>
      <w:proofErr w:type="spellStart"/>
      <w:r w:rsidR="00351AFF">
        <w:t>Master</w:t>
      </w:r>
      <w:proofErr w:type="spellEnd"/>
      <w:r w:rsidR="00351AFF">
        <w:t xml:space="preserve"> Pacient Index). Informácia bude slúžiť na vytvorenie komplexného pohľadu na </w:t>
      </w:r>
      <w:r w:rsidR="0029035D">
        <w:t>vyšetrenia pacienta.</w:t>
      </w:r>
    </w:p>
    <w:p w14:paraId="4B238AEC" w14:textId="229B699F" w:rsidR="00E57FC7" w:rsidRPr="00DE2310" w:rsidRDefault="00E57FC7" w:rsidP="003F3463">
      <w:pPr>
        <w:jc w:val="both"/>
        <w:rPr>
          <w:rFonts w:asciiTheme="majorHAnsi" w:hAnsiTheme="majorHAnsi" w:cstheme="majorHAnsi"/>
        </w:rPr>
      </w:pPr>
      <w:r w:rsidRPr="00DE2310">
        <w:rPr>
          <w:rFonts w:asciiTheme="majorHAnsi" w:hAnsiTheme="majorHAnsi" w:cstheme="majorHAnsi"/>
        </w:rPr>
        <w:t xml:space="preserve">Bude potreba vytvoriť tzv. </w:t>
      </w:r>
      <w:proofErr w:type="spellStart"/>
      <w:r w:rsidRPr="00DE2310">
        <w:rPr>
          <w:rFonts w:asciiTheme="majorHAnsi" w:hAnsiTheme="majorHAnsi" w:cstheme="majorHAnsi"/>
        </w:rPr>
        <w:t>multitenantnú</w:t>
      </w:r>
      <w:proofErr w:type="spellEnd"/>
      <w:r w:rsidRPr="00DE2310">
        <w:rPr>
          <w:rFonts w:asciiTheme="majorHAnsi" w:hAnsiTheme="majorHAnsi" w:cstheme="majorHAnsi"/>
        </w:rPr>
        <w:t xml:space="preserve"> databázu vyšetrení v rámci VNA, kde budú nahrávané všetky vyšetrenia urobené PZS v rámci SR a udržiavané pre každého pripojeného PZS zvlášť. Nad touto databázou bude vytvorený portál na prihlasovanie, autentifikáciu (s prípadným overovaním u NCZI - ak potrebné/žiadúce) a nastavením rolí a prístupov užívateľov.</w:t>
      </w:r>
    </w:p>
    <w:p w14:paraId="2D9552D5" w14:textId="3F2FC20B" w:rsidR="00E57FC7" w:rsidRPr="00DE2310" w:rsidRDefault="00E57FC7" w:rsidP="003F3463">
      <w:pPr>
        <w:jc w:val="both"/>
        <w:rPr>
          <w:rFonts w:asciiTheme="majorHAnsi" w:hAnsiTheme="majorHAnsi" w:cstheme="majorHAnsi"/>
        </w:rPr>
      </w:pPr>
      <w:r w:rsidRPr="00DE2310">
        <w:rPr>
          <w:rFonts w:asciiTheme="majorHAnsi" w:hAnsiTheme="majorHAnsi" w:cstheme="majorHAnsi"/>
        </w:rPr>
        <w:t xml:space="preserve">Prostredníctvom portálu bude možné zobraziť všetky dostupné </w:t>
      </w:r>
      <w:r w:rsidR="00C03E88">
        <w:rPr>
          <w:rFonts w:asciiTheme="majorHAnsi" w:hAnsiTheme="majorHAnsi" w:cstheme="majorHAnsi"/>
        </w:rPr>
        <w:t xml:space="preserve">uložené </w:t>
      </w:r>
      <w:r w:rsidRPr="00DE2310">
        <w:rPr>
          <w:rFonts w:asciiTheme="majorHAnsi" w:hAnsiTheme="majorHAnsi" w:cstheme="majorHAnsi"/>
        </w:rPr>
        <w:t>vyšetrenia konkrétneho pacienta, pričom portál umožní zobraziť dané konkrétne vyšetrenie a teda zabezpečí prístup k dátam aj mimo NIS/PACS konkrétneho PZS, kde vyšetrenie vzniklo.</w:t>
      </w:r>
    </w:p>
    <w:p w14:paraId="549779B6" w14:textId="2633EC33" w:rsidR="00E57FC7" w:rsidRPr="00DE2310" w:rsidRDefault="00E57FC7" w:rsidP="003F3463">
      <w:pPr>
        <w:jc w:val="both"/>
        <w:rPr>
          <w:rFonts w:asciiTheme="majorHAnsi" w:hAnsiTheme="majorHAnsi" w:cstheme="majorHAnsi"/>
        </w:rPr>
      </w:pPr>
      <w:r w:rsidRPr="00DE2310">
        <w:rPr>
          <w:rFonts w:asciiTheme="majorHAnsi" w:hAnsiTheme="majorHAnsi" w:cstheme="majorHAnsi"/>
        </w:rPr>
        <w:t>Riešenie VNA musí byť distribuovan</w:t>
      </w:r>
      <w:r w:rsidR="00325DC5">
        <w:rPr>
          <w:rFonts w:asciiTheme="majorHAnsi" w:hAnsiTheme="majorHAnsi" w:cstheme="majorHAnsi"/>
        </w:rPr>
        <w:t>é</w:t>
      </w:r>
      <w:r w:rsidRPr="00DE2310">
        <w:rPr>
          <w:rFonts w:asciiTheme="majorHAnsi" w:hAnsiTheme="majorHAnsi" w:cstheme="majorHAnsi"/>
        </w:rPr>
        <w:t xml:space="preserve">, čiže bude vybudovaných viacero  databázových </w:t>
      </w:r>
      <w:proofErr w:type="spellStart"/>
      <w:r w:rsidRPr="00DE2310">
        <w:rPr>
          <w:rFonts w:asciiTheme="majorHAnsi" w:hAnsiTheme="majorHAnsi" w:cstheme="majorHAnsi"/>
        </w:rPr>
        <w:t>clustrov</w:t>
      </w:r>
      <w:proofErr w:type="spellEnd"/>
      <w:r w:rsidRPr="00DE2310">
        <w:rPr>
          <w:rFonts w:asciiTheme="majorHAnsi" w:hAnsiTheme="majorHAnsi" w:cstheme="majorHAnsi"/>
        </w:rPr>
        <w:t>, pričom finálny návrh musí zohľadňovať:</w:t>
      </w:r>
    </w:p>
    <w:p w14:paraId="52252E22" w14:textId="77777777" w:rsidR="00E57FC7" w:rsidRPr="00DE2310" w:rsidRDefault="00E57FC7" w:rsidP="0093777D">
      <w:pPr>
        <w:pStyle w:val="Odsekzoznamu"/>
        <w:numPr>
          <w:ilvl w:val="0"/>
          <w:numId w:val="64"/>
        </w:numPr>
        <w:suppressAutoHyphens/>
        <w:spacing w:before="160" w:after="160" w:line="259" w:lineRule="auto"/>
        <w:jc w:val="both"/>
        <w:rPr>
          <w:rFonts w:asciiTheme="majorHAnsi" w:hAnsiTheme="majorHAnsi" w:cstheme="majorHAnsi"/>
        </w:rPr>
      </w:pPr>
      <w:r w:rsidRPr="00DE2310">
        <w:rPr>
          <w:rFonts w:asciiTheme="majorHAnsi" w:hAnsiTheme="majorHAnsi" w:cstheme="majorHAnsi"/>
        </w:rPr>
        <w:t>Existujúcu priepustnosť liniek PZS na zabezpečenie dostatočnej rýchlosti prenosu údajov</w:t>
      </w:r>
    </w:p>
    <w:p w14:paraId="7767A138" w14:textId="77777777" w:rsidR="00E57FC7" w:rsidRPr="00DE2310" w:rsidRDefault="00E57FC7" w:rsidP="0093777D">
      <w:pPr>
        <w:pStyle w:val="Odsekzoznamu"/>
        <w:numPr>
          <w:ilvl w:val="0"/>
          <w:numId w:val="64"/>
        </w:numPr>
        <w:suppressAutoHyphens/>
        <w:spacing w:before="160" w:after="160" w:line="259" w:lineRule="auto"/>
        <w:jc w:val="both"/>
        <w:rPr>
          <w:rFonts w:asciiTheme="majorHAnsi" w:hAnsiTheme="majorHAnsi" w:cstheme="majorHAnsi"/>
        </w:rPr>
      </w:pPr>
      <w:r w:rsidRPr="00DE2310">
        <w:rPr>
          <w:rFonts w:asciiTheme="majorHAnsi" w:hAnsiTheme="majorHAnsi" w:cstheme="majorHAnsi"/>
        </w:rPr>
        <w:t>Rozloženie existujúcich PZS, tak aby aj v budúcnosti bolo možné pripojenie nových subjektov</w:t>
      </w:r>
    </w:p>
    <w:p w14:paraId="5DA0DD80" w14:textId="77777777" w:rsidR="00E57FC7" w:rsidRPr="00DE2310" w:rsidRDefault="00E57FC7" w:rsidP="0093777D">
      <w:pPr>
        <w:pStyle w:val="Odsekzoznamu"/>
        <w:numPr>
          <w:ilvl w:val="0"/>
          <w:numId w:val="64"/>
        </w:numPr>
        <w:suppressAutoHyphens/>
        <w:spacing w:before="160" w:after="160" w:line="259" w:lineRule="auto"/>
        <w:jc w:val="both"/>
        <w:rPr>
          <w:rFonts w:asciiTheme="majorHAnsi" w:hAnsiTheme="majorHAnsi" w:cstheme="majorHAnsi"/>
        </w:rPr>
      </w:pPr>
      <w:r w:rsidRPr="00DE2310">
        <w:rPr>
          <w:rFonts w:asciiTheme="majorHAnsi" w:hAnsiTheme="majorHAnsi" w:cstheme="majorHAnsi"/>
        </w:rPr>
        <w:t>Predpoklad znižovania rizika výpadku jedného z </w:t>
      </w:r>
      <w:proofErr w:type="spellStart"/>
      <w:r w:rsidRPr="00DE2310">
        <w:rPr>
          <w:rFonts w:asciiTheme="majorHAnsi" w:hAnsiTheme="majorHAnsi" w:cstheme="majorHAnsi"/>
        </w:rPr>
        <w:t>clustov</w:t>
      </w:r>
      <w:proofErr w:type="spellEnd"/>
      <w:r w:rsidRPr="00DE2310">
        <w:rPr>
          <w:rFonts w:asciiTheme="majorHAnsi" w:hAnsiTheme="majorHAnsi" w:cstheme="majorHAnsi"/>
        </w:rPr>
        <w:t xml:space="preserve"> a dopad na celkovú architektúru a dostupnosť vyšetrení</w:t>
      </w:r>
    </w:p>
    <w:p w14:paraId="7F5E5096" w14:textId="77777777" w:rsidR="005A60FF" w:rsidRPr="00DE2310" w:rsidRDefault="00E57FC7" w:rsidP="0093777D">
      <w:pPr>
        <w:suppressAutoHyphens/>
        <w:spacing w:before="160" w:after="160" w:line="259" w:lineRule="auto"/>
        <w:jc w:val="both"/>
        <w:rPr>
          <w:rFonts w:asciiTheme="majorHAnsi" w:hAnsiTheme="majorHAnsi" w:cstheme="majorHAnsi"/>
        </w:rPr>
      </w:pPr>
      <w:r w:rsidRPr="00DE2310">
        <w:rPr>
          <w:rFonts w:asciiTheme="majorHAnsi" w:hAnsiTheme="majorHAnsi" w:cstheme="majorHAnsi"/>
        </w:rPr>
        <w:t xml:space="preserve">Nad takýmto dátovo distribuovaným riešením bude postavená jedna aplikačná vrstva, prostredníctvom ktorej budú </w:t>
      </w:r>
      <w:proofErr w:type="spellStart"/>
      <w:r w:rsidRPr="00DE2310">
        <w:rPr>
          <w:rFonts w:asciiTheme="majorHAnsi" w:hAnsiTheme="majorHAnsi" w:cstheme="majorHAnsi"/>
        </w:rPr>
        <w:t>clustre</w:t>
      </w:r>
      <w:proofErr w:type="spellEnd"/>
      <w:r w:rsidRPr="00DE2310">
        <w:rPr>
          <w:rFonts w:asciiTheme="majorHAnsi" w:hAnsiTheme="majorHAnsi" w:cstheme="majorHAnsi"/>
        </w:rPr>
        <w:t xml:space="preserve"> manažované a bude zabezpečená ich dostupnosť prostredníctvom portálu.</w:t>
      </w:r>
    </w:p>
    <w:p w14:paraId="60468992" w14:textId="77777777" w:rsidR="00BE5F48" w:rsidRPr="00DE2310" w:rsidRDefault="713C9258" w:rsidP="00634A30">
      <w:pPr>
        <w:pStyle w:val="Nadpis30"/>
      </w:pPr>
      <w:r>
        <w:t>Web portál</w:t>
      </w:r>
    </w:p>
    <w:p w14:paraId="0D188247" w14:textId="77777777" w:rsidR="00634A30" w:rsidRPr="00DE2310" w:rsidRDefault="00634A30" w:rsidP="00634A30">
      <w:r w:rsidRPr="00DE2310">
        <w:t>Základné využitie predstavuje nasledovné prípady použitia:</w:t>
      </w:r>
    </w:p>
    <w:p w14:paraId="004AA847" w14:textId="77777777" w:rsidR="00634A30" w:rsidRPr="00DE2310" w:rsidRDefault="00634A30" w:rsidP="00634A30">
      <w:pPr>
        <w:pStyle w:val="Odsekzoznamu"/>
        <w:numPr>
          <w:ilvl w:val="0"/>
          <w:numId w:val="65"/>
        </w:numPr>
        <w:spacing w:before="160" w:after="160" w:line="259" w:lineRule="auto"/>
        <w:jc w:val="both"/>
      </w:pPr>
      <w:r w:rsidRPr="00DE2310">
        <w:t>Bude slúžiť na prístup k dátam v archíve vyšetrení</w:t>
      </w:r>
    </w:p>
    <w:p w14:paraId="4B264E09" w14:textId="77777777" w:rsidR="00634A30" w:rsidRPr="00DE2310" w:rsidRDefault="00634A30" w:rsidP="00634A30">
      <w:pPr>
        <w:pStyle w:val="Odsekzoznamu"/>
        <w:numPr>
          <w:ilvl w:val="0"/>
          <w:numId w:val="65"/>
        </w:numPr>
        <w:spacing w:before="160" w:after="160" w:line="259" w:lineRule="auto"/>
        <w:jc w:val="both"/>
      </w:pPr>
      <w:r w:rsidRPr="00DE2310">
        <w:lastRenderedPageBreak/>
        <w:t>Bude riešiť autorizáciu prístupov užívateľov</w:t>
      </w:r>
    </w:p>
    <w:p w14:paraId="178C897D" w14:textId="77777777" w:rsidR="00634A30" w:rsidRPr="00DE2310" w:rsidRDefault="00634A30" w:rsidP="00634A30">
      <w:pPr>
        <w:pStyle w:val="Odsekzoznamu"/>
        <w:numPr>
          <w:ilvl w:val="0"/>
          <w:numId w:val="65"/>
        </w:numPr>
        <w:spacing w:before="160" w:after="160" w:line="259" w:lineRule="auto"/>
        <w:jc w:val="both"/>
      </w:pPr>
      <w:r w:rsidRPr="00DE2310">
        <w:t>Bude slúžiť na zobrazovanie údajov z archívu</w:t>
      </w:r>
    </w:p>
    <w:p w14:paraId="05833696" w14:textId="77777777" w:rsidR="00634A30" w:rsidRPr="00DE2310" w:rsidRDefault="00634A30" w:rsidP="00634A30">
      <w:pPr>
        <w:pStyle w:val="Odsekzoznamu"/>
        <w:numPr>
          <w:ilvl w:val="0"/>
          <w:numId w:val="65"/>
        </w:numPr>
        <w:spacing w:before="160" w:after="160" w:line="259" w:lineRule="auto"/>
        <w:jc w:val="both"/>
      </w:pPr>
      <w:r w:rsidRPr="00DE2310">
        <w:t xml:space="preserve">Bude slúžiť web </w:t>
      </w:r>
      <w:proofErr w:type="spellStart"/>
      <w:r w:rsidRPr="00DE2310">
        <w:t>viewer</w:t>
      </w:r>
      <w:proofErr w:type="spellEnd"/>
      <w:r w:rsidRPr="00DE2310">
        <w:t xml:space="preserve"> integrovaný do prostredia </w:t>
      </w:r>
      <w:proofErr w:type="spellStart"/>
      <w:r w:rsidRPr="00DE2310">
        <w:t>remote</w:t>
      </w:r>
      <w:proofErr w:type="spellEnd"/>
      <w:r w:rsidRPr="00DE2310">
        <w:t xml:space="preserve"> a online konzílií</w:t>
      </w:r>
    </w:p>
    <w:p w14:paraId="2E67011E" w14:textId="77777777" w:rsidR="006A46C7" w:rsidRDefault="00634A30" w:rsidP="00634A30">
      <w:r w:rsidRPr="00DE2310">
        <w:t xml:space="preserve">Úvodná stránka obsahuje </w:t>
      </w:r>
      <w:r w:rsidR="001F146A">
        <w:t>modul prihlas</w:t>
      </w:r>
      <w:r w:rsidR="006A46C7">
        <w:t xml:space="preserve">ovania, </w:t>
      </w:r>
      <w:proofErr w:type="spellStart"/>
      <w:r w:rsidR="006A46C7">
        <w:t>prčom</w:t>
      </w:r>
      <w:proofErr w:type="spellEnd"/>
      <w:r w:rsidR="006A46C7">
        <w:t xml:space="preserve"> bude umožnené prihlasovanie:</w:t>
      </w:r>
    </w:p>
    <w:p w14:paraId="60C384D5" w14:textId="5327E0B4" w:rsidR="006A46C7" w:rsidRDefault="006A46C7" w:rsidP="003F3463">
      <w:pPr>
        <w:pStyle w:val="Odsekzoznamu"/>
        <w:numPr>
          <w:ilvl w:val="0"/>
          <w:numId w:val="65"/>
        </w:numPr>
        <w:spacing w:before="160" w:after="160" w:line="259" w:lineRule="auto"/>
        <w:jc w:val="both"/>
      </w:pPr>
      <w:r>
        <w:t xml:space="preserve">Primárne – </w:t>
      </w:r>
      <w:proofErr w:type="spellStart"/>
      <w:r>
        <w:t>prostredcnítvom</w:t>
      </w:r>
      <w:proofErr w:type="spellEnd"/>
      <w:r>
        <w:t xml:space="preserve"> integrácie z eZdravie</w:t>
      </w:r>
    </w:p>
    <w:p w14:paraId="7D85DD83" w14:textId="77777777" w:rsidR="006A46C7" w:rsidRDefault="006A46C7" w:rsidP="003F3463">
      <w:pPr>
        <w:pStyle w:val="Odsekzoznamu"/>
        <w:numPr>
          <w:ilvl w:val="0"/>
          <w:numId w:val="65"/>
        </w:numPr>
        <w:spacing w:before="160" w:after="160" w:line="259" w:lineRule="auto"/>
        <w:jc w:val="both"/>
      </w:pPr>
      <w:r>
        <w:t xml:space="preserve">Sekundárne – </w:t>
      </w:r>
      <w:proofErr w:type="spellStart"/>
      <w:r>
        <w:t>prostredncítvom</w:t>
      </w:r>
      <w:proofErr w:type="spellEnd"/>
      <w:r>
        <w:t xml:space="preserve"> </w:t>
      </w:r>
      <w:r w:rsidR="00634A30" w:rsidRPr="00DE2310">
        <w:t>prihlasovacie</w:t>
      </w:r>
      <w:r>
        <w:t>ho</w:t>
      </w:r>
      <w:r w:rsidR="00634A30" w:rsidRPr="00DE2310">
        <w:t xml:space="preserve"> meno a</w:t>
      </w:r>
      <w:r>
        <w:t> </w:t>
      </w:r>
      <w:r w:rsidR="00634A30" w:rsidRPr="00DE2310">
        <w:t>heslo</w:t>
      </w:r>
      <w:r>
        <w:t xml:space="preserve"> s následnou ďalšou autentifikáciou (2 faktorová autentifikácia). </w:t>
      </w:r>
    </w:p>
    <w:p w14:paraId="15D1D87C" w14:textId="423C4B99" w:rsidR="00634A30" w:rsidRPr="00DE2310" w:rsidRDefault="006A46C7" w:rsidP="00634A30">
      <w:r>
        <w:t xml:space="preserve">Rovnako bude zobrazený aj </w:t>
      </w:r>
      <w:r w:rsidR="00634A30" w:rsidRPr="00DE2310">
        <w:t>súhlas s používaním a súhlas GDPR a pod.</w:t>
      </w:r>
    </w:p>
    <w:p w14:paraId="2E6AC52B" w14:textId="30F92FF4" w:rsidR="00634A30" w:rsidRPr="00DE2310" w:rsidRDefault="006A46C7" w:rsidP="00634A30">
      <w:proofErr w:type="spellStart"/>
      <w:r>
        <w:t>Prostredncírtvom</w:t>
      </w:r>
      <w:proofErr w:type="spellEnd"/>
      <w:r>
        <w:t xml:space="preserve"> web prehliadača bude možné </w:t>
      </w:r>
      <w:proofErr w:type="spellStart"/>
      <w:r>
        <w:t>filrovať</w:t>
      </w:r>
      <w:proofErr w:type="spellEnd"/>
      <w:r>
        <w:t xml:space="preserve"> v </w:t>
      </w:r>
      <w:proofErr w:type="spellStart"/>
      <w:r>
        <w:t>štúdiach</w:t>
      </w:r>
      <w:proofErr w:type="spellEnd"/>
      <w:r>
        <w:t xml:space="preserve"> podľa oprávnení, ktoré daný používateľ má. </w:t>
      </w:r>
      <w:r w:rsidR="00BB5301">
        <w:t>Základné nástroje na vyhľadávanie štúdií budú napr</w:t>
      </w:r>
      <w:r w:rsidR="00634A30" w:rsidRPr="00DE2310">
        <w:t>.:</w:t>
      </w:r>
    </w:p>
    <w:p w14:paraId="511ADE55" w14:textId="62B16BCB" w:rsidR="00634A30" w:rsidRPr="00DE2310" w:rsidRDefault="00634A30" w:rsidP="00634A30">
      <w:pPr>
        <w:pStyle w:val="Odsekzoznamu"/>
        <w:numPr>
          <w:ilvl w:val="0"/>
          <w:numId w:val="65"/>
        </w:numPr>
        <w:spacing w:before="160" w:after="160" w:line="259" w:lineRule="auto"/>
        <w:jc w:val="both"/>
      </w:pPr>
      <w:r w:rsidRPr="00DE2310">
        <w:t xml:space="preserve">podľa </w:t>
      </w:r>
      <w:r w:rsidR="00C43E40">
        <w:t xml:space="preserve">ID </w:t>
      </w:r>
      <w:proofErr w:type="spellStart"/>
      <w:r w:rsidR="00C43E40">
        <w:t>PrZS</w:t>
      </w:r>
      <w:proofErr w:type="spellEnd"/>
      <w:r w:rsidR="00BB5301">
        <w:t xml:space="preserve"> (prijímateľ zdravotnej starostlivosti, </w:t>
      </w:r>
      <w:r w:rsidR="004A5EA6">
        <w:t>ktoré je unikátnym číslom pacienta v </w:t>
      </w:r>
      <w:proofErr w:type="spellStart"/>
      <w:r w:rsidR="004A5EA6">
        <w:t>zZdraví</w:t>
      </w:r>
      <w:proofErr w:type="spellEnd"/>
      <w:r w:rsidR="004A5EA6">
        <w:t>)</w:t>
      </w:r>
      <w:r w:rsidRPr="00DE2310">
        <w:t xml:space="preserve"> pacienta</w:t>
      </w:r>
      <w:r w:rsidR="008B78D9">
        <w:t xml:space="preserve"> evidovaného v</w:t>
      </w:r>
      <w:r w:rsidR="006B3D71">
        <w:t xml:space="preserve"> systéme </w:t>
      </w:r>
      <w:r w:rsidR="008B78D9">
        <w:t>eZdravie</w:t>
      </w:r>
    </w:p>
    <w:p w14:paraId="0ED0494F" w14:textId="77777777" w:rsidR="00634A30" w:rsidRPr="00DE2310" w:rsidRDefault="00634A30" w:rsidP="00634A30">
      <w:pPr>
        <w:pStyle w:val="Odsekzoznamu"/>
        <w:numPr>
          <w:ilvl w:val="1"/>
          <w:numId w:val="65"/>
        </w:numPr>
        <w:spacing w:before="160" w:after="160" w:line="259" w:lineRule="auto"/>
        <w:jc w:val="both"/>
      </w:pPr>
      <w:r w:rsidRPr="00DE2310">
        <w:t>To zabezpečí presné a špecifické vyhľadávanie a takmer unikátne vyhľadanie všetkých vyšetrení jednej osoby</w:t>
      </w:r>
    </w:p>
    <w:p w14:paraId="67991AC9" w14:textId="39AF4341" w:rsidR="00634A30" w:rsidRPr="00DE2310" w:rsidRDefault="00634A30" w:rsidP="00634A30">
      <w:pPr>
        <w:pStyle w:val="Odsekzoznamu"/>
        <w:numPr>
          <w:ilvl w:val="0"/>
          <w:numId w:val="65"/>
        </w:numPr>
        <w:spacing w:before="160" w:after="160" w:line="259" w:lineRule="auto"/>
        <w:jc w:val="both"/>
      </w:pPr>
      <w:r w:rsidRPr="00DE2310">
        <w:t>podľa modality a</w:t>
      </w:r>
      <w:r w:rsidR="006B3D71">
        <w:t> kľúčových slov</w:t>
      </w:r>
    </w:p>
    <w:p w14:paraId="77A58EF9" w14:textId="77777777" w:rsidR="00634A30" w:rsidRPr="00DE2310" w:rsidRDefault="00634A30" w:rsidP="00634A30">
      <w:pPr>
        <w:pStyle w:val="Odsekzoznamu"/>
        <w:numPr>
          <w:ilvl w:val="1"/>
          <w:numId w:val="65"/>
        </w:numPr>
        <w:spacing w:before="160" w:after="160" w:line="259" w:lineRule="auto"/>
        <w:jc w:val="both"/>
      </w:pPr>
      <w:r w:rsidRPr="00DE2310">
        <w:t>To umožní vedecko-výskumné vyhľadávanie typov vyšetrení pre podporu spolupráce s AI  a vytváranie vedeckých štúdií. Treba zvážiť možnosť anonymizácie dát v tomto spôsobe vyhľadávania.</w:t>
      </w:r>
    </w:p>
    <w:p w14:paraId="256ACD43" w14:textId="18DFBA1F" w:rsidR="00634A30" w:rsidRPr="00DE2310" w:rsidRDefault="00634A30" w:rsidP="003F3463">
      <w:pPr>
        <w:jc w:val="both"/>
      </w:pPr>
      <w:r w:rsidRPr="00DE2310">
        <w:t xml:space="preserve">Systém bude mať jednu databázu, ktorej súčasťou bude databáza vyšetrení dostupných na VNA. Ďalšie položky, ktoré budú v databáze navyše budú informácia o PZS, ktorý vyšetrenie vykonal (nakoľko databáza na VNA bude </w:t>
      </w:r>
      <w:proofErr w:type="spellStart"/>
      <w:r w:rsidRPr="00DE2310">
        <w:t>multitenantná</w:t>
      </w:r>
      <w:proofErr w:type="spellEnd"/>
      <w:r w:rsidRPr="00DE2310">
        <w:t xml:space="preserve"> a teda pre každého PZS izolovaná), a ďalšie údaje, ktoré bude možné editovať za účelom popisu obsahu štúdie a tvorby vedecko-výskumných registrov (ako napr. číselné kódy diagnóz </w:t>
      </w:r>
      <w:proofErr w:type="spellStart"/>
      <w:r w:rsidRPr="00DE2310">
        <w:t>detekovaných</w:t>
      </w:r>
      <w:proofErr w:type="spellEnd"/>
      <w:r w:rsidRPr="00DE2310">
        <w:t xml:space="preserve"> na snímkach a pod.)</w:t>
      </w:r>
      <w:r w:rsidR="006B3D71">
        <w:t>.</w:t>
      </w:r>
      <w:r w:rsidR="002853CC">
        <w:t xml:space="preserve"> </w:t>
      </w:r>
    </w:p>
    <w:p w14:paraId="0D513EE9" w14:textId="70870883" w:rsidR="00634A30" w:rsidRPr="00DE2310" w:rsidRDefault="00634A30" w:rsidP="003F3463">
      <w:pPr>
        <w:jc w:val="both"/>
      </w:pPr>
      <w:r w:rsidRPr="00DE2310">
        <w:t xml:space="preserve">Taktiež bude súčasťou ovládacieho GUI portálu možnosť forwardu vyšetrenia z VNA na lokálny </w:t>
      </w:r>
      <w:r w:rsidR="008D1DEC">
        <w:t xml:space="preserve">úložiská. </w:t>
      </w:r>
      <w:r w:rsidRPr="00DE2310">
        <w:t>Lokálny PACS/ úložisko bude definovaný v profile podľa príslušnosti užívateľa k danému PZS. (</w:t>
      </w:r>
      <w:r w:rsidR="006E58F7">
        <w:t xml:space="preserve">bude potrebné implementovať kontrolné mechanizmy, aby sa </w:t>
      </w:r>
      <w:r w:rsidR="005704C3">
        <w:t xml:space="preserve">štúdie </w:t>
      </w:r>
      <w:proofErr w:type="spellStart"/>
      <w:r w:rsidR="005704C3">
        <w:t>nepreposielali</w:t>
      </w:r>
      <w:proofErr w:type="spellEnd"/>
      <w:r w:rsidR="005704C3">
        <w:t xml:space="preserve"> „len tak“ a nevytváralo sa preťaženie siete.</w:t>
      </w:r>
      <w:r w:rsidRPr="00DE2310">
        <w:t>).</w:t>
      </w:r>
    </w:p>
    <w:p w14:paraId="00E733A2" w14:textId="77777777" w:rsidR="004D0AF0" w:rsidRDefault="713C9258" w:rsidP="00910369">
      <w:pPr>
        <w:pStyle w:val="Nadpis30"/>
      </w:pPr>
      <w:r>
        <w:t>Komponenty UI</w:t>
      </w:r>
    </w:p>
    <w:p w14:paraId="532B0DA4" w14:textId="77777777" w:rsidR="004464B4" w:rsidRDefault="004464B4" w:rsidP="003F3463">
      <w:pPr>
        <w:jc w:val="both"/>
      </w:pPr>
      <w:r>
        <w:t xml:space="preserve">Cieľom je zabezpečiť SW vybavenie podporujúce prácu rádiológov a ďalšieho špecializovaného zdravotníckeho personálu pri zisťovaní a diagnostike závažných ochorení pomocou nástrojov umelej inteligencie tak, aby toto SW vybavenie bolo dostupné z ktoréhokoľvek rádiologického pracoviska napojeného na národný archív zobrazovacích vyšetrení. Riešenie by teda malo mať charakter „hub and </w:t>
      </w:r>
      <w:proofErr w:type="spellStart"/>
      <w:r>
        <w:t>speak</w:t>
      </w:r>
      <w:proofErr w:type="spellEnd"/>
      <w:r>
        <w:t>“ modelu, ktorý budú zastrešené centrálne licencovanými produktmi vo významných špecializovaných centrách a umožňujúce pripojenie ďalších sieťových nemocníc. Implementácia programu by mala pokrývať niekoľko prioritných oblastí, najmä:</w:t>
      </w:r>
    </w:p>
    <w:p w14:paraId="35B7369A" w14:textId="77777777" w:rsidR="004464B4" w:rsidRDefault="004464B4" w:rsidP="003F3463">
      <w:pPr>
        <w:pStyle w:val="Odsekzoznamu"/>
        <w:numPr>
          <w:ilvl w:val="1"/>
          <w:numId w:val="101"/>
        </w:numPr>
        <w:jc w:val="both"/>
      </w:pPr>
      <w:r>
        <w:t xml:space="preserve">Podpora diagnostiky pri podozrení na cievnu mozgovú príhodu z CT a MR </w:t>
      </w:r>
      <w:proofErr w:type="spellStart"/>
      <w:r>
        <w:t>perfúznych</w:t>
      </w:r>
      <w:proofErr w:type="spellEnd"/>
      <w:r>
        <w:t xml:space="preserve"> vyšetrení</w:t>
      </w:r>
    </w:p>
    <w:p w14:paraId="50B68C9C" w14:textId="77777777" w:rsidR="004464B4" w:rsidRDefault="004464B4" w:rsidP="003F3463">
      <w:pPr>
        <w:pStyle w:val="Odsekzoznamu"/>
        <w:numPr>
          <w:ilvl w:val="1"/>
          <w:numId w:val="101"/>
        </w:numPr>
        <w:jc w:val="both"/>
      </w:pPr>
      <w:r>
        <w:t>Podpora skríningu a štandardného hodnotenia demencie a iných neurodegeneratívnych ochorení z MRI</w:t>
      </w:r>
    </w:p>
    <w:p w14:paraId="063D0E46" w14:textId="77777777" w:rsidR="004464B4" w:rsidRDefault="004464B4" w:rsidP="003F3463">
      <w:pPr>
        <w:pStyle w:val="Odsekzoznamu"/>
        <w:numPr>
          <w:ilvl w:val="1"/>
          <w:numId w:val="101"/>
        </w:numPr>
        <w:jc w:val="both"/>
      </w:pPr>
      <w:r>
        <w:t>Podpora triedenia a druhého názoru pri mamografických vyšetreniach</w:t>
      </w:r>
    </w:p>
    <w:p w14:paraId="6F593F7C" w14:textId="77777777" w:rsidR="004464B4" w:rsidRDefault="004464B4">
      <w:pPr>
        <w:pStyle w:val="Odsekzoznamu"/>
        <w:numPr>
          <w:ilvl w:val="1"/>
          <w:numId w:val="101"/>
        </w:numPr>
        <w:jc w:val="both"/>
      </w:pPr>
      <w:r>
        <w:t>Podpora pri diagnostike rakoviny pľúc alebo pľúcnej fibrózy</w:t>
      </w:r>
    </w:p>
    <w:p w14:paraId="3AB0DAF1" w14:textId="0C533277" w:rsidR="00C47514" w:rsidRDefault="00C47514" w:rsidP="003F3463">
      <w:pPr>
        <w:pStyle w:val="Odsekzoznamu"/>
        <w:numPr>
          <w:ilvl w:val="1"/>
          <w:numId w:val="101"/>
        </w:numPr>
        <w:jc w:val="both"/>
      </w:pPr>
      <w:r>
        <w:t xml:space="preserve">Podpora pri </w:t>
      </w:r>
      <w:r w:rsidR="00705F2D">
        <w:t>diagnostike digitalizovaných patologických vyšetrení</w:t>
      </w:r>
    </w:p>
    <w:p w14:paraId="4DE570C1" w14:textId="77777777" w:rsidR="005116D5" w:rsidRPr="005116D5" w:rsidRDefault="004464B4" w:rsidP="003F3463">
      <w:pPr>
        <w:jc w:val="both"/>
      </w:pPr>
      <w:r>
        <w:t xml:space="preserve">Okrem pokročilej analýzy obrazových vyšetrení založených na algoritmoch umelej inteligencie by implementované riešenia mali umožniť spracovanie a využitie klinických údajov o pacientoch. Projekt </w:t>
      </w:r>
      <w:r>
        <w:lastRenderedPageBreak/>
        <w:t>bude slúžiť predovšetkým na technologickú podporu platformy na podporu diagnostiky pri daných prioritných ochoreniach. Sekundárnym cieľom projektu je podpora výskumu a vývoja v oblasti rozšírenia pokročilej diagnostiky z obrazových vyšetrení s možnosťou podpory rozhodovania integráciou klinických a iných dát pacienta. Vyvinuté a/alebo nasadené nástroje budú slúžiť na podporu rozhodovania a/alebo diagnostiky a nie sú určené na to, aby nahradili skúsených lekárov, ktorí budú v konečnom dôsledku zodpovední za určenie liečby alebo diagnózy.</w:t>
      </w:r>
    </w:p>
    <w:p w14:paraId="2340656C" w14:textId="08186D10" w:rsidR="1F42A83A" w:rsidRPr="00DE2310" w:rsidRDefault="713C9258" w:rsidP="00146D8F">
      <w:pPr>
        <w:pStyle w:val="Nadpis2"/>
      </w:pPr>
      <w:bookmarkStart w:id="147" w:name="_Toc130286029"/>
      <w:r>
        <w:t>Náhľad technologickej architektúry riešenia</w:t>
      </w:r>
      <w:bookmarkEnd w:id="147"/>
    </w:p>
    <w:p w14:paraId="787FA53D" w14:textId="239BAF2C" w:rsidR="646A0913" w:rsidRPr="00DE2310" w:rsidRDefault="00E638CD" w:rsidP="003F3463">
      <w:pPr>
        <w:jc w:val="both"/>
      </w:pPr>
      <w:r w:rsidRPr="00DE2310">
        <w:t xml:space="preserve">Návrh technologickej architektúry bude závisieť od finálneho návrhu </w:t>
      </w:r>
      <w:r w:rsidR="004952E6" w:rsidRPr="00DE2310">
        <w:t xml:space="preserve">aplikačného riešenia. Z pohľadu existujúcich požiadaviek </w:t>
      </w:r>
      <w:r w:rsidR="00F62A7A" w:rsidRPr="00DE2310">
        <w:t>by mal návrh technologickej architektúry spĺňať nasledovné požiadavky:</w:t>
      </w:r>
    </w:p>
    <w:p w14:paraId="53F32087" w14:textId="77777777" w:rsidR="008E0390" w:rsidRPr="00DE2310" w:rsidRDefault="002D001D" w:rsidP="003F3463">
      <w:pPr>
        <w:pStyle w:val="Odsekzoznamu"/>
        <w:numPr>
          <w:ilvl w:val="0"/>
          <w:numId w:val="66"/>
        </w:numPr>
        <w:jc w:val="both"/>
      </w:pPr>
      <w:r w:rsidRPr="00DE2310">
        <w:t xml:space="preserve">Bude vytvorená jedna </w:t>
      </w:r>
      <w:proofErr w:type="spellStart"/>
      <w:r w:rsidRPr="00DE2310">
        <w:t>multiten</w:t>
      </w:r>
      <w:r w:rsidR="00734A3F" w:rsidRPr="00DE2310">
        <w:t>antná</w:t>
      </w:r>
      <w:proofErr w:type="spellEnd"/>
      <w:r w:rsidR="00734A3F" w:rsidRPr="00DE2310">
        <w:t xml:space="preserve"> databáza všetkých obrazových vyšetrení</w:t>
      </w:r>
    </w:p>
    <w:p w14:paraId="3133AF30" w14:textId="269BF338" w:rsidR="00734A3F" w:rsidRPr="00DE2310" w:rsidRDefault="0C1F28D3" w:rsidP="003F3463">
      <w:pPr>
        <w:pStyle w:val="Odsekzoznamu"/>
        <w:numPr>
          <w:ilvl w:val="0"/>
          <w:numId w:val="66"/>
        </w:numPr>
        <w:jc w:val="both"/>
      </w:pPr>
      <w:r>
        <w:t>Úložná</w:t>
      </w:r>
      <w:r w:rsidR="00734A3F" w:rsidRPr="00DE2310">
        <w:t xml:space="preserve"> kapacita bude rozdelená na dva </w:t>
      </w:r>
      <w:proofErr w:type="spellStart"/>
      <w:r w:rsidR="00734A3F" w:rsidRPr="00DE2310">
        <w:t>nody</w:t>
      </w:r>
      <w:proofErr w:type="spellEnd"/>
      <w:r w:rsidR="00734A3F" w:rsidRPr="00DE2310">
        <w:t xml:space="preserve"> s jasne definovanými pravidlami ukladania a zálohovania</w:t>
      </w:r>
    </w:p>
    <w:p w14:paraId="26D49D9B" w14:textId="77777777" w:rsidR="00734A3F" w:rsidRPr="00DE2310" w:rsidRDefault="007D6E3A" w:rsidP="003F3463">
      <w:pPr>
        <w:pStyle w:val="Odsekzoznamu"/>
        <w:numPr>
          <w:ilvl w:val="0"/>
          <w:numId w:val="66"/>
        </w:numPr>
        <w:jc w:val="both"/>
      </w:pPr>
      <w:r w:rsidRPr="00DE2310">
        <w:t xml:space="preserve">Portálové riešenie bude centrálne </w:t>
      </w:r>
      <w:r w:rsidR="004A4F4F" w:rsidRPr="00DE2310">
        <w:t xml:space="preserve">a bude zdieľané pre oba </w:t>
      </w:r>
      <w:proofErr w:type="spellStart"/>
      <w:r w:rsidR="004A4F4F" w:rsidRPr="00DE2310">
        <w:t>nody</w:t>
      </w:r>
      <w:proofErr w:type="spellEnd"/>
    </w:p>
    <w:p w14:paraId="45AEFCA1" w14:textId="39ED574E" w:rsidR="0097379E" w:rsidRPr="00DE2310" w:rsidRDefault="0097379E" w:rsidP="003F3463">
      <w:pPr>
        <w:pStyle w:val="Odsekzoznamu"/>
        <w:numPr>
          <w:ilvl w:val="0"/>
          <w:numId w:val="66"/>
        </w:numPr>
        <w:jc w:val="both"/>
      </w:pPr>
      <w:r w:rsidRPr="00DE2310">
        <w:t xml:space="preserve">Na spracovanie údajov budú využité </w:t>
      </w:r>
      <w:r w:rsidR="00705F2D">
        <w:t>CPU</w:t>
      </w:r>
      <w:r w:rsidRPr="00DE2310">
        <w:t xml:space="preserve"> </w:t>
      </w:r>
      <w:proofErr w:type="spellStart"/>
      <w:r w:rsidRPr="00DE2310">
        <w:t>servre</w:t>
      </w:r>
      <w:proofErr w:type="spellEnd"/>
    </w:p>
    <w:p w14:paraId="651E849A" w14:textId="77777777" w:rsidR="009A1D9E" w:rsidRPr="00DE2310" w:rsidRDefault="006E1F99" w:rsidP="003F3463">
      <w:pPr>
        <w:pStyle w:val="Odsekzoznamu"/>
        <w:numPr>
          <w:ilvl w:val="0"/>
          <w:numId w:val="66"/>
        </w:numPr>
        <w:jc w:val="both"/>
      </w:pPr>
      <w:r w:rsidRPr="00DE2310">
        <w:t xml:space="preserve">Samostatné </w:t>
      </w:r>
      <w:proofErr w:type="spellStart"/>
      <w:r w:rsidRPr="00DE2310">
        <w:t>servre</w:t>
      </w:r>
      <w:proofErr w:type="spellEnd"/>
      <w:r w:rsidRPr="00DE2310">
        <w:t xml:space="preserve"> budú </w:t>
      </w:r>
      <w:r w:rsidR="004323A9" w:rsidRPr="00DE2310">
        <w:t xml:space="preserve">pre </w:t>
      </w:r>
      <w:proofErr w:type="spellStart"/>
      <w:r w:rsidR="004323A9" w:rsidRPr="00DE2310">
        <w:t>load</w:t>
      </w:r>
      <w:proofErr w:type="spellEnd"/>
      <w:r w:rsidR="004323A9" w:rsidRPr="00DE2310">
        <w:t xml:space="preserve"> </w:t>
      </w:r>
      <w:proofErr w:type="spellStart"/>
      <w:r w:rsidR="004323A9" w:rsidRPr="00DE2310">
        <w:t>balancing</w:t>
      </w:r>
      <w:proofErr w:type="spellEnd"/>
      <w:r w:rsidR="004323A9" w:rsidRPr="00DE2310">
        <w:t xml:space="preserve"> a</w:t>
      </w:r>
      <w:r w:rsidR="00CC227F" w:rsidRPr="00DE2310">
        <w:t> </w:t>
      </w:r>
      <w:proofErr w:type="spellStart"/>
      <w:r w:rsidR="004323A9" w:rsidRPr="00DE2310">
        <w:t>clustering</w:t>
      </w:r>
      <w:proofErr w:type="spellEnd"/>
    </w:p>
    <w:p w14:paraId="5ED1F929" w14:textId="77777777" w:rsidR="00CC227F" w:rsidRPr="00DE2310" w:rsidRDefault="00CC227F" w:rsidP="003F3463">
      <w:pPr>
        <w:pStyle w:val="Odsekzoznamu"/>
        <w:numPr>
          <w:ilvl w:val="0"/>
          <w:numId w:val="66"/>
        </w:numPr>
        <w:jc w:val="both"/>
      </w:pPr>
      <w:r w:rsidRPr="00DE2310">
        <w:t xml:space="preserve">Riešenie bude postavené na </w:t>
      </w:r>
      <w:proofErr w:type="spellStart"/>
      <w:r w:rsidRPr="00DE2310">
        <w:t>Govnete</w:t>
      </w:r>
      <w:proofErr w:type="spellEnd"/>
    </w:p>
    <w:p w14:paraId="38508558" w14:textId="77777777" w:rsidR="00D15C86" w:rsidRPr="00DE2310" w:rsidRDefault="00D15C86" w:rsidP="003F3463">
      <w:pPr>
        <w:jc w:val="both"/>
      </w:pPr>
      <w:r w:rsidRPr="00DE2310">
        <w:t>Na nasledujúcej schéme je rámcový koncept technologickej architektúry:</w:t>
      </w:r>
    </w:p>
    <w:p w14:paraId="04184695" w14:textId="1D5C1BF2" w:rsidR="00D15C86" w:rsidRPr="00DE2310" w:rsidRDefault="006A1C44" w:rsidP="646A0913">
      <w:r>
        <w:rPr>
          <w:noProof/>
        </w:rPr>
        <w:drawing>
          <wp:inline distT="0" distB="0" distL="0" distR="0" wp14:anchorId="71A8C4E3" wp14:editId="5CC6090E">
            <wp:extent cx="5760720" cy="4752975"/>
            <wp:effectExtent l="0" t="0" r="0" b="9525"/>
            <wp:docPr id="1643041133" name="Obrázok 1643041133" descr="Obrázok, na ktorom je text, diagram, snímka obrazovky,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41133" name="Obrázok 1643041133" descr="Obrázok, na ktorom je text, diagram, snímka obrazovky, plán&#10;&#10;Automaticky generovaný popis"/>
                    <pic:cNvPicPr/>
                  </pic:nvPicPr>
                  <pic:blipFill>
                    <a:blip r:embed="rId36"/>
                    <a:stretch>
                      <a:fillRect/>
                    </a:stretch>
                  </pic:blipFill>
                  <pic:spPr>
                    <a:xfrm>
                      <a:off x="0" y="0"/>
                      <a:ext cx="5760720" cy="4752975"/>
                    </a:xfrm>
                    <a:prstGeom prst="rect">
                      <a:avLst/>
                    </a:prstGeom>
                  </pic:spPr>
                </pic:pic>
              </a:graphicData>
            </a:graphic>
          </wp:inline>
        </w:drawing>
      </w:r>
    </w:p>
    <w:p w14:paraId="052BFDED" w14:textId="77777777" w:rsidR="00414B43" w:rsidRPr="00DE2310" w:rsidRDefault="713C9258" w:rsidP="00AF7955">
      <w:pPr>
        <w:pStyle w:val="Nadpis1"/>
      </w:pPr>
      <w:bookmarkStart w:id="148" w:name="_Toc47604296"/>
      <w:bookmarkStart w:id="149" w:name="_Toc47815705"/>
      <w:bookmarkStart w:id="150" w:name="_Toc81186157"/>
      <w:bookmarkStart w:id="151" w:name="_Toc129858193"/>
      <w:bookmarkStart w:id="152" w:name="_Toc130286030"/>
      <w:bookmarkEnd w:id="148"/>
      <w:bookmarkEnd w:id="149"/>
      <w:r>
        <w:lastRenderedPageBreak/>
        <w:t>LEGISLATÍVA</w:t>
      </w:r>
      <w:bookmarkEnd w:id="150"/>
      <w:bookmarkEnd w:id="151"/>
      <w:bookmarkEnd w:id="152"/>
    </w:p>
    <w:p w14:paraId="03B922E6" w14:textId="6C33DB70" w:rsidR="5E7A0374" w:rsidRPr="00DE2310" w:rsidRDefault="001F5047" w:rsidP="001F5047">
      <w:pPr>
        <w:jc w:val="both"/>
      </w:pPr>
      <w:r w:rsidRPr="00DE2310">
        <w:t xml:space="preserve">V tejto časti sú definované legislatívne rámce, ktoré je potrebné vnímať pri budovaní  informačného systému. </w:t>
      </w:r>
      <w:r w:rsidR="0073140F">
        <w:t>Relevantná legislatíva pre projekt rozvoja zahŕňa oblasti týkajúce sa zdravotnej starostlivosti, zdravotného poistenia, informačných systémoch v zdravotníctve, ako aj legislatívu popisujúcu jednotlivé inštitúcie a aktérov v rezorte zdravotníctva a legislatívne normy ohľadom ochrany osobných údajov.</w:t>
      </w:r>
    </w:p>
    <w:p w14:paraId="707C9510" w14:textId="77777777" w:rsidR="001F5047" w:rsidRPr="00DE2310" w:rsidRDefault="001F5047" w:rsidP="001F5047">
      <w:pPr>
        <w:jc w:val="both"/>
        <w:rPr>
          <w:lang w:eastAsia="sk-SK"/>
        </w:rPr>
      </w:pPr>
      <w:r w:rsidRPr="00DE2310">
        <w:rPr>
          <w:lang w:eastAsia="sk-SK"/>
        </w:rPr>
        <w:t>Z pohľadu agendy poskytovania zdravotnej starostlivosti sa jedná o nasledovné normy:</w:t>
      </w:r>
    </w:p>
    <w:p w14:paraId="766F79E6" w14:textId="77777777" w:rsidR="001F5047" w:rsidRPr="00DE2310" w:rsidRDefault="00FD1EDD" w:rsidP="001F5047">
      <w:pPr>
        <w:pStyle w:val="Odsekzoznamu"/>
        <w:numPr>
          <w:ilvl w:val="0"/>
          <w:numId w:val="80"/>
        </w:numPr>
        <w:jc w:val="both"/>
        <w:rPr>
          <w:szCs w:val="22"/>
        </w:rPr>
      </w:pPr>
      <w:r w:rsidRPr="00DE2310">
        <w:rPr>
          <w:szCs w:val="22"/>
        </w:rPr>
        <w:t xml:space="preserve">Zákon č. 576/2004 </w:t>
      </w:r>
      <w:proofErr w:type="spellStart"/>
      <w:r w:rsidRPr="00DE2310">
        <w:rPr>
          <w:szCs w:val="22"/>
        </w:rPr>
        <w:t>Z.z</w:t>
      </w:r>
      <w:proofErr w:type="spellEnd"/>
      <w:r w:rsidRPr="00DE2310">
        <w:rPr>
          <w:szCs w:val="22"/>
        </w:rPr>
        <w:t>. o zdravotnej starostlivosti, službách súvisiacich s poskytovaním zdravotnej starostlivosti a o zmene a doplnení niektorých zákonov</w:t>
      </w:r>
    </w:p>
    <w:p w14:paraId="2DA46CC2" w14:textId="77777777" w:rsidR="006A306F" w:rsidRPr="006A306F" w:rsidRDefault="006A306F" w:rsidP="001F5047">
      <w:pPr>
        <w:pStyle w:val="Odsekzoznamu"/>
        <w:numPr>
          <w:ilvl w:val="0"/>
          <w:numId w:val="80"/>
        </w:numPr>
        <w:jc w:val="both"/>
        <w:rPr>
          <w:szCs w:val="22"/>
        </w:rPr>
      </w:pPr>
      <w:r>
        <w:t>Zákon č. 153/2013 Z. z. o národnom zdravotníckom informačnom systéme a o zmene a doplnení niektorých zákonov v znení neskorších predpisov</w:t>
      </w:r>
    </w:p>
    <w:p w14:paraId="17ED203A" w14:textId="77777777" w:rsidR="006A306F" w:rsidRPr="00F90D7E" w:rsidRDefault="00B2632E" w:rsidP="001F5047">
      <w:pPr>
        <w:pStyle w:val="Odsekzoznamu"/>
        <w:numPr>
          <w:ilvl w:val="0"/>
          <w:numId w:val="80"/>
        </w:numPr>
        <w:jc w:val="both"/>
        <w:rPr>
          <w:szCs w:val="22"/>
        </w:rPr>
      </w:pPr>
      <w:r>
        <w:t>Zákon č. 578/2004 Z. z. o poskytovateľoch zdravotnej starostlivosti, zdravotníckych pracovníkoch, stavovských organizáciách v zdravotníctve a o zmene a doplnení niektorých zákonov v znení neskorších predpisov</w:t>
      </w:r>
    </w:p>
    <w:p w14:paraId="7EFA0B10" w14:textId="77777777" w:rsidR="00F90D7E" w:rsidRPr="00F90D7E" w:rsidRDefault="00F90D7E" w:rsidP="001F5047">
      <w:pPr>
        <w:pStyle w:val="Odsekzoznamu"/>
        <w:numPr>
          <w:ilvl w:val="0"/>
          <w:numId w:val="80"/>
        </w:numPr>
        <w:jc w:val="both"/>
        <w:rPr>
          <w:szCs w:val="22"/>
        </w:rPr>
      </w:pPr>
      <w:r>
        <w:t>Zákon č. 581/2004 Z. z. o zdravotných poisťovniach, dohľade nad zdravotnou starostlivosťou</w:t>
      </w:r>
    </w:p>
    <w:p w14:paraId="59875547" w14:textId="77777777" w:rsidR="000C4BE6" w:rsidRPr="000C4BE6" w:rsidRDefault="000C4BE6" w:rsidP="001F5047">
      <w:pPr>
        <w:pStyle w:val="Odsekzoznamu"/>
        <w:numPr>
          <w:ilvl w:val="0"/>
          <w:numId w:val="80"/>
        </w:numPr>
        <w:jc w:val="both"/>
        <w:rPr>
          <w:szCs w:val="22"/>
        </w:rPr>
      </w:pPr>
      <w:r>
        <w:t>Zákon č. 577/2004 Z. z. o rozsahu zdravotnej starostlivosti uhrádzanej na základe verejného zdravotného poistenia a o úhradách za služby súvisiace s poskytovaním zdravotnej starostlivosti</w:t>
      </w:r>
    </w:p>
    <w:p w14:paraId="37DF775C" w14:textId="77777777" w:rsidR="00F90D7E" w:rsidRDefault="00F90D7E" w:rsidP="001F5047">
      <w:pPr>
        <w:pStyle w:val="Odsekzoznamu"/>
        <w:numPr>
          <w:ilvl w:val="0"/>
          <w:numId w:val="80"/>
        </w:numPr>
        <w:jc w:val="both"/>
        <w:rPr>
          <w:szCs w:val="22"/>
        </w:rPr>
      </w:pPr>
      <w:r>
        <w:t>Zákon č. 355/2007 Z. z. o ochrane, podpore a rozvoji verejného zdravia</w:t>
      </w:r>
    </w:p>
    <w:p w14:paraId="12F2D3D9" w14:textId="77777777" w:rsidR="001F5047" w:rsidRPr="00DE2310" w:rsidRDefault="001F5047" w:rsidP="001F5047">
      <w:pPr>
        <w:jc w:val="both"/>
        <w:rPr>
          <w:lang w:eastAsia="sk-SK"/>
        </w:rPr>
      </w:pPr>
      <w:r w:rsidRPr="00DE2310">
        <w:rPr>
          <w:lang w:eastAsia="sk-SK"/>
        </w:rPr>
        <w:t>Zároveň bude potrebné dodržať nasledovné predpisy pri implementácií:</w:t>
      </w:r>
    </w:p>
    <w:p w14:paraId="08B5F3FE"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Zákon č. 523/2004 Z. z. o rozpočtových pravidlách verejnej správy v platnom znení</w:t>
      </w:r>
    </w:p>
    <w:p w14:paraId="475E07AD"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Zákon č. 357/2015 Z. z. o finančnej kontrole a audite a o zmene a doplnení niektorých zákonov v znení neskorších predpisov</w:t>
      </w:r>
    </w:p>
    <w:p w14:paraId="7D595EB9"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Zákon č. 95/2019 Z. z. – Zákon o informačných technológiách vo verejnej správe a o zmene a doplnení niektorých zákonov</w:t>
      </w:r>
    </w:p>
    <w:p w14:paraId="6893C81B"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Zákon č. 305/2013 Z. z. - Zákon o elektronickej podobe výkonu pôsobnosti orgánov verejnej moci a o zmene a doplnení niektorých zákonov (zákon o e-Governmente)</w:t>
      </w:r>
    </w:p>
    <w:p w14:paraId="0870990A"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Výnos č. 55/2014 Z. z. - Výnos Ministerstva financií Slovenskej republiky o štandardoch pre informačné systémy verejnej správy</w:t>
      </w:r>
    </w:p>
    <w:p w14:paraId="62ABD751"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Zákon č. 18/2018 Z. z. - Zákon o ochrane osobných údajov a o zmene a doplnení niektorých zákonov</w:t>
      </w:r>
    </w:p>
    <w:p w14:paraId="75703196"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Vyhláška č. 85/2020 - Úradu podpredsedu vlády Slovenskej republiky pre investície a informatizáciu zo 14. apríla 2020, o riadení projektov</w:t>
      </w:r>
    </w:p>
    <w:p w14:paraId="6C2B4EA9"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Vyhláška MF SR č. 275/2014 Z. z. o zaručenej konverzii</w:t>
      </w:r>
    </w:p>
    <w:p w14:paraId="54759D4F"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Zákon č. 272/2016 Z. z. o dôveryhodných službách pre elektronické transakcie na vnútornom trhu a o zmene a doplnení niektorých zákonov (zákon o dôveryhodných službách)</w:t>
      </w:r>
    </w:p>
    <w:p w14:paraId="3F20B98A" w14:textId="77777777" w:rsidR="001F5047" w:rsidRPr="00DE2310" w:rsidRDefault="001F5047" w:rsidP="001F5047">
      <w:pPr>
        <w:pStyle w:val="Odsekzoznamu"/>
        <w:numPr>
          <w:ilvl w:val="0"/>
          <w:numId w:val="80"/>
        </w:numPr>
        <w:spacing w:before="100" w:beforeAutospacing="1" w:after="100" w:afterAutospacing="1"/>
        <w:jc w:val="both"/>
        <w:rPr>
          <w:lang w:eastAsia="sk-SK"/>
        </w:rPr>
      </w:pPr>
      <w:r w:rsidRPr="00DE2310">
        <w:rPr>
          <w:lang w:eastAsia="sk-SK"/>
        </w:rPr>
        <w:t>Vyhláška 78/2020 Z. z. o štandardoch pre informačné technológie verejnej správy</w:t>
      </w:r>
    </w:p>
    <w:p w14:paraId="657AB4CD" w14:textId="77777777" w:rsidR="00FD1EDD" w:rsidRPr="000C4BE6" w:rsidRDefault="713C9258" w:rsidP="003F3463">
      <w:pPr>
        <w:pStyle w:val="Odsekzoznamu"/>
        <w:numPr>
          <w:ilvl w:val="0"/>
          <w:numId w:val="80"/>
        </w:numPr>
        <w:jc w:val="both"/>
        <w:rPr>
          <w:szCs w:val="22"/>
        </w:rPr>
      </w:pPr>
      <w:r w:rsidRPr="713C9258">
        <w:rPr>
          <w:lang w:eastAsia="sk-SK"/>
        </w:rPr>
        <w:t>Zákon č. 95/2019 Z. z. o ITVS a o zmene a doplnení niektorých zákonov v znení neskorších predpisov</w:t>
      </w:r>
    </w:p>
    <w:p w14:paraId="2F771C3A" w14:textId="77777777" w:rsidR="00862988" w:rsidRPr="00DE2310" w:rsidRDefault="713C9258" w:rsidP="00AF7955">
      <w:pPr>
        <w:pStyle w:val="Nadpis1"/>
      </w:pPr>
      <w:bookmarkStart w:id="153" w:name="_Toc47815706"/>
      <w:bookmarkStart w:id="154" w:name="_Toc81186158"/>
      <w:bookmarkStart w:id="155" w:name="_Toc129858194"/>
      <w:bookmarkStart w:id="156" w:name="_Toc130286031"/>
      <w:bookmarkStart w:id="157" w:name="_Toc510413657"/>
      <w:r>
        <w:t>ROZPOČET A PRÍNOSY</w:t>
      </w:r>
      <w:bookmarkEnd w:id="153"/>
      <w:bookmarkEnd w:id="154"/>
      <w:bookmarkEnd w:id="155"/>
      <w:bookmarkEnd w:id="156"/>
    </w:p>
    <w:bookmarkEnd w:id="157"/>
    <w:p w14:paraId="576E97E0" w14:textId="52D3F92C" w:rsidR="00862988" w:rsidRPr="00DE2310" w:rsidRDefault="00A00F43" w:rsidP="003F3463">
      <w:r w:rsidRPr="00DE2310">
        <w:t xml:space="preserve">V tejto časti sú definované náklady a prínosy navrhovaného riešenia. </w:t>
      </w:r>
    </w:p>
    <w:p w14:paraId="48C5587F" w14:textId="77777777" w:rsidR="00862988" w:rsidRPr="00DE2310" w:rsidRDefault="00D40F6A" w:rsidP="00146D8F">
      <w:pPr>
        <w:pStyle w:val="Nadpis2"/>
      </w:pPr>
      <w:bookmarkStart w:id="158" w:name="_Toc130286032"/>
      <w:r w:rsidRPr="00DE2310">
        <w:t>Náklady projektu</w:t>
      </w:r>
      <w:bookmarkEnd w:id="158"/>
    </w:p>
    <w:p w14:paraId="55E0DE19" w14:textId="77777777" w:rsidR="00FD1EDD" w:rsidRPr="00DE2310" w:rsidRDefault="00FD1EDD" w:rsidP="00FD1EDD">
      <w:r w:rsidRPr="00DE2310">
        <w:t>Na náklady projektu je možné sa pozerať z viacerých strán. Jedná sa o nasledovné prístupy:</w:t>
      </w:r>
    </w:p>
    <w:p w14:paraId="2EB53661" w14:textId="77777777" w:rsidR="00FD1EDD" w:rsidRPr="00DE2310" w:rsidRDefault="00FD1EDD" w:rsidP="00FD1EDD">
      <w:pPr>
        <w:pStyle w:val="Odsekzoznamu"/>
        <w:numPr>
          <w:ilvl w:val="0"/>
          <w:numId w:val="81"/>
        </w:numPr>
      </w:pPr>
      <w:r w:rsidRPr="00DE2310">
        <w:t>Definovanie nákladov na základe UCP analýzy</w:t>
      </w:r>
    </w:p>
    <w:p w14:paraId="78F40425" w14:textId="77777777" w:rsidR="00FD1EDD" w:rsidRPr="00DE2310" w:rsidRDefault="713C9258" w:rsidP="003F3463">
      <w:pPr>
        <w:pStyle w:val="Odsekzoznamu"/>
        <w:numPr>
          <w:ilvl w:val="0"/>
          <w:numId w:val="81"/>
        </w:numPr>
        <w:jc w:val="both"/>
      </w:pPr>
      <w:r>
        <w:t>Identifikovanie nákladov na základe prebehnutých PTK</w:t>
      </w:r>
    </w:p>
    <w:p w14:paraId="445008A3" w14:textId="77777777" w:rsidR="00FD1EDD" w:rsidRDefault="00FD1EDD" w:rsidP="00FD1EDD">
      <w:pPr>
        <w:jc w:val="both"/>
      </w:pPr>
      <w:r w:rsidRPr="00DE2310">
        <w:lastRenderedPageBreak/>
        <w:t>Oba prístupy sú relevantnými vstupmi pre definovanie predpokladanej hodnoty zákazky, ktorá vstupuje aj do kalkulácie CBA a definovanie návratnosti projektu.</w:t>
      </w:r>
    </w:p>
    <w:p w14:paraId="4D681F2B" w14:textId="77777777" w:rsidR="00FD1EDD" w:rsidRDefault="00FD1EDD">
      <w:pPr>
        <w:pStyle w:val="Nadpis30"/>
        <w:numPr>
          <w:ilvl w:val="2"/>
          <w:numId w:val="84"/>
        </w:numPr>
      </w:pPr>
      <w:r w:rsidRPr="00DE2310">
        <w:t>Vyhodnotenie nákladov na základe UCP</w:t>
      </w:r>
    </w:p>
    <w:p w14:paraId="2E80992D" w14:textId="5A66E951" w:rsidR="009D4975" w:rsidRDefault="009D4975" w:rsidP="003F3463">
      <w:pPr>
        <w:jc w:val="both"/>
      </w:pPr>
      <w:r>
        <w:t>V nasledujúcej tabuľke sú definované náklady na základe metodiky UCP vrátene nákladov na prevádzku riešenia</w:t>
      </w:r>
      <w:r w:rsidR="00FD3B45">
        <w:t xml:space="preserve"> ako aj nákladov na zabezpečenie licencií a HW vybavenia:</w:t>
      </w:r>
    </w:p>
    <w:p w14:paraId="1681240C" w14:textId="5465A3B3" w:rsidR="009D4975" w:rsidRDefault="001C52EE" w:rsidP="009D4975">
      <w:r w:rsidRPr="001C52EE">
        <w:rPr>
          <w:noProof/>
        </w:rPr>
        <w:drawing>
          <wp:inline distT="0" distB="0" distL="0" distR="0" wp14:anchorId="5FCA0E9E" wp14:editId="1EB1908A">
            <wp:extent cx="5760720" cy="101727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1017270"/>
                    </a:xfrm>
                    <a:prstGeom prst="rect">
                      <a:avLst/>
                    </a:prstGeom>
                    <a:noFill/>
                    <a:ln>
                      <a:noFill/>
                    </a:ln>
                  </pic:spPr>
                </pic:pic>
              </a:graphicData>
            </a:graphic>
          </wp:inline>
        </w:drawing>
      </w:r>
    </w:p>
    <w:p w14:paraId="7350ABE2" w14:textId="77777777" w:rsidR="007C2CC8" w:rsidRDefault="007C2CC8">
      <w:pPr>
        <w:pStyle w:val="Popis"/>
      </w:pPr>
      <w:r>
        <w:t xml:space="preserve">Tabuľka </w:t>
      </w:r>
      <w:r>
        <w:fldChar w:fldCharType="begin"/>
      </w:r>
      <w:r>
        <w:instrText xml:space="preserve"> SEQ Tabuľka \* ARABIC </w:instrText>
      </w:r>
      <w:r>
        <w:fldChar w:fldCharType="separate"/>
      </w:r>
      <w:r>
        <w:rPr>
          <w:noProof/>
        </w:rPr>
        <w:t>19</w:t>
      </w:r>
      <w:r>
        <w:fldChar w:fldCharType="end"/>
      </w:r>
      <w:r>
        <w:t xml:space="preserve"> Definovanie nákladov na základe UCP analýzy</w:t>
      </w:r>
    </w:p>
    <w:p w14:paraId="62435B17" w14:textId="0650B962" w:rsidR="001C52EE" w:rsidRPr="001C52EE" w:rsidRDefault="00DF48A0" w:rsidP="001C52EE">
      <w:r>
        <w:t xml:space="preserve">V ukazovateli spolu sú vyčíslené náklady v horizonte 10 rokov. </w:t>
      </w:r>
    </w:p>
    <w:p w14:paraId="78DF00E6" w14:textId="0921B98D" w:rsidR="00FB0883" w:rsidRDefault="00AA24DD" w:rsidP="009D4975">
      <w:r>
        <w:t>V nasledujúcej tabuľke sú uvedené náklady na samotnú realizáciu projektu:</w:t>
      </w:r>
    </w:p>
    <w:tbl>
      <w:tblPr>
        <w:tblStyle w:val="Mriekatabukysvetl1"/>
        <w:tblW w:w="9067" w:type="dxa"/>
        <w:tblLook w:val="04A0" w:firstRow="1" w:lastRow="0" w:firstColumn="1" w:lastColumn="0" w:noHBand="0" w:noVBand="1"/>
      </w:tblPr>
      <w:tblGrid>
        <w:gridCol w:w="3114"/>
        <w:gridCol w:w="2835"/>
        <w:gridCol w:w="3118"/>
      </w:tblGrid>
      <w:tr w:rsidR="009C3D8C" w:rsidRPr="009C3D8C" w14:paraId="0C28E796" w14:textId="77777777" w:rsidTr="009C3D8C">
        <w:tc>
          <w:tcPr>
            <w:tcW w:w="3114" w:type="dxa"/>
            <w:shd w:val="clear" w:color="auto" w:fill="D9D9D9" w:themeFill="background1" w:themeFillShade="D9"/>
          </w:tcPr>
          <w:p w14:paraId="6255605C" w14:textId="732587AE" w:rsidR="009C3D8C" w:rsidRPr="003F3463" w:rsidRDefault="009C3D8C" w:rsidP="009D4975">
            <w:pPr>
              <w:rPr>
                <w:b/>
                <w:bCs/>
              </w:rPr>
            </w:pPr>
            <w:r w:rsidRPr="003F3463">
              <w:rPr>
                <w:b/>
                <w:bCs/>
              </w:rPr>
              <w:t>Nákladová položka</w:t>
            </w:r>
          </w:p>
        </w:tc>
        <w:tc>
          <w:tcPr>
            <w:tcW w:w="2835" w:type="dxa"/>
            <w:shd w:val="clear" w:color="auto" w:fill="D9D9D9" w:themeFill="background1" w:themeFillShade="D9"/>
          </w:tcPr>
          <w:p w14:paraId="7C8C34E9" w14:textId="65C09FA3" w:rsidR="009C3D8C" w:rsidRPr="003F3463" w:rsidRDefault="009C3D8C" w:rsidP="009D4975">
            <w:pPr>
              <w:rPr>
                <w:b/>
                <w:bCs/>
              </w:rPr>
            </w:pPr>
            <w:r w:rsidRPr="003F3463">
              <w:rPr>
                <w:b/>
                <w:bCs/>
              </w:rPr>
              <w:t>Typ výdavku</w:t>
            </w:r>
          </w:p>
        </w:tc>
        <w:tc>
          <w:tcPr>
            <w:tcW w:w="3118" w:type="dxa"/>
            <w:shd w:val="clear" w:color="auto" w:fill="D9D9D9" w:themeFill="background1" w:themeFillShade="D9"/>
          </w:tcPr>
          <w:p w14:paraId="005E9326" w14:textId="5164BC15" w:rsidR="009C3D8C" w:rsidRPr="003F3463" w:rsidRDefault="009C3D8C" w:rsidP="009D4975">
            <w:pPr>
              <w:rPr>
                <w:b/>
                <w:bCs/>
              </w:rPr>
            </w:pPr>
            <w:r w:rsidRPr="003F3463">
              <w:rPr>
                <w:b/>
                <w:bCs/>
              </w:rPr>
              <w:t>Hodnota</w:t>
            </w:r>
          </w:p>
        </w:tc>
      </w:tr>
      <w:tr w:rsidR="003F3463" w14:paraId="4587AECB" w14:textId="77777777" w:rsidTr="003F3463">
        <w:tc>
          <w:tcPr>
            <w:tcW w:w="3114" w:type="dxa"/>
          </w:tcPr>
          <w:p w14:paraId="773EC44C" w14:textId="0CEFA73A" w:rsidR="009C3D8C" w:rsidRDefault="009C3D8C" w:rsidP="009D4975">
            <w:r>
              <w:t>Vývoj Softvéru</w:t>
            </w:r>
          </w:p>
        </w:tc>
        <w:tc>
          <w:tcPr>
            <w:tcW w:w="2835" w:type="dxa"/>
          </w:tcPr>
          <w:p w14:paraId="43CA03D2" w14:textId="2F1F7E62" w:rsidR="009C3D8C" w:rsidRDefault="009C3D8C" w:rsidP="009D4975">
            <w:r>
              <w:t>013 Softvér</w:t>
            </w:r>
          </w:p>
        </w:tc>
        <w:tc>
          <w:tcPr>
            <w:tcW w:w="3118" w:type="dxa"/>
            <w:vAlign w:val="center"/>
          </w:tcPr>
          <w:p w14:paraId="3DFD9D48" w14:textId="6F80DDE8" w:rsidR="009C3D8C" w:rsidRDefault="00C73B24" w:rsidP="003F3463">
            <w:pPr>
              <w:jc w:val="right"/>
            </w:pPr>
            <w:r w:rsidRPr="00C73B24">
              <w:t>6 315 120 €</w:t>
            </w:r>
          </w:p>
        </w:tc>
      </w:tr>
      <w:tr w:rsidR="003F3463" w14:paraId="0A4F5974" w14:textId="77777777" w:rsidTr="003F3463">
        <w:tc>
          <w:tcPr>
            <w:tcW w:w="3114" w:type="dxa"/>
          </w:tcPr>
          <w:p w14:paraId="01498135" w14:textId="2A3A4A0C" w:rsidR="009C3D8C" w:rsidRDefault="00C73B24" w:rsidP="009D4975">
            <w:r>
              <w:t>Interné odborné kapacity</w:t>
            </w:r>
          </w:p>
        </w:tc>
        <w:tc>
          <w:tcPr>
            <w:tcW w:w="2835" w:type="dxa"/>
          </w:tcPr>
          <w:p w14:paraId="2B4BF00C" w14:textId="4655C205" w:rsidR="009C3D8C" w:rsidRDefault="00C73B24" w:rsidP="009D4975">
            <w:r>
              <w:t>521 Mzdové výdavky</w:t>
            </w:r>
          </w:p>
        </w:tc>
        <w:tc>
          <w:tcPr>
            <w:tcW w:w="3118" w:type="dxa"/>
            <w:vAlign w:val="center"/>
          </w:tcPr>
          <w:p w14:paraId="7BEE9176" w14:textId="64A9C034" w:rsidR="009C3D8C" w:rsidRDefault="00C73B24" w:rsidP="003F3463">
            <w:pPr>
              <w:jc w:val="right"/>
            </w:pPr>
            <w:r>
              <w:t>382 413 €</w:t>
            </w:r>
          </w:p>
        </w:tc>
      </w:tr>
      <w:tr w:rsidR="003F3463" w14:paraId="276AD405" w14:textId="77777777" w:rsidTr="003F3463">
        <w:tc>
          <w:tcPr>
            <w:tcW w:w="3114" w:type="dxa"/>
          </w:tcPr>
          <w:p w14:paraId="21276047" w14:textId="3697D5D3" w:rsidR="009C3D8C" w:rsidRDefault="00C73B24" w:rsidP="009D4975">
            <w:r>
              <w:t xml:space="preserve">Náklady na </w:t>
            </w:r>
            <w:proofErr w:type="spellStart"/>
            <w:r>
              <w:t>zabezepčenie</w:t>
            </w:r>
            <w:proofErr w:type="spellEnd"/>
            <w:r>
              <w:t xml:space="preserve"> HW</w:t>
            </w:r>
          </w:p>
        </w:tc>
        <w:tc>
          <w:tcPr>
            <w:tcW w:w="2835" w:type="dxa"/>
          </w:tcPr>
          <w:p w14:paraId="22774B80" w14:textId="596EFE92" w:rsidR="009C3D8C" w:rsidRDefault="00582DAC" w:rsidP="009D4975">
            <w:r w:rsidRPr="00582DAC">
              <w:t>022 Samostatné hnuteľné veci a súbory hnuteľných vecí</w:t>
            </w:r>
          </w:p>
        </w:tc>
        <w:tc>
          <w:tcPr>
            <w:tcW w:w="3118" w:type="dxa"/>
            <w:vAlign w:val="center"/>
          </w:tcPr>
          <w:p w14:paraId="7EA552EA" w14:textId="601908C5" w:rsidR="009C3D8C" w:rsidRDefault="00582DAC" w:rsidP="003F3463">
            <w:pPr>
              <w:jc w:val="right"/>
            </w:pPr>
            <w:r>
              <w:t>1 702 500 €</w:t>
            </w:r>
          </w:p>
        </w:tc>
      </w:tr>
      <w:tr w:rsidR="003F3463" w14:paraId="7DB00A14" w14:textId="77777777" w:rsidTr="003F3463">
        <w:tc>
          <w:tcPr>
            <w:tcW w:w="3114" w:type="dxa"/>
          </w:tcPr>
          <w:p w14:paraId="485484C7" w14:textId="55F14E8C" w:rsidR="009C3D8C" w:rsidRDefault="00582DAC" w:rsidP="009D4975">
            <w:r>
              <w:t>Náklady na zabezpečenie licencií</w:t>
            </w:r>
          </w:p>
        </w:tc>
        <w:tc>
          <w:tcPr>
            <w:tcW w:w="2835" w:type="dxa"/>
          </w:tcPr>
          <w:p w14:paraId="560AD848" w14:textId="6BF02568" w:rsidR="009C3D8C" w:rsidRDefault="00547A66" w:rsidP="009D4975">
            <w:r>
              <w:t>014 Oceniteľné práva</w:t>
            </w:r>
          </w:p>
        </w:tc>
        <w:tc>
          <w:tcPr>
            <w:tcW w:w="3118" w:type="dxa"/>
            <w:vAlign w:val="center"/>
          </w:tcPr>
          <w:p w14:paraId="6D76B2A3" w14:textId="184A19D3" w:rsidR="009C3D8C" w:rsidRDefault="00B20DC8" w:rsidP="003F3463">
            <w:pPr>
              <w:jc w:val="right"/>
            </w:pPr>
            <w:r>
              <w:t>1 785 000 €</w:t>
            </w:r>
          </w:p>
        </w:tc>
      </w:tr>
      <w:tr w:rsidR="00B20DC8" w14:paraId="50249A74" w14:textId="77777777" w:rsidTr="00C73B24">
        <w:tc>
          <w:tcPr>
            <w:tcW w:w="3114" w:type="dxa"/>
          </w:tcPr>
          <w:p w14:paraId="2A1C559E" w14:textId="4C47C2FC" w:rsidR="00B20DC8" w:rsidRDefault="00B20DC8" w:rsidP="009D4975">
            <w:r>
              <w:t>Projektové riadenie</w:t>
            </w:r>
          </w:p>
        </w:tc>
        <w:tc>
          <w:tcPr>
            <w:tcW w:w="2835" w:type="dxa"/>
          </w:tcPr>
          <w:p w14:paraId="1C0D6120" w14:textId="59B2700F" w:rsidR="00B20DC8" w:rsidRDefault="00B20DC8" w:rsidP="009D4975">
            <w:r>
              <w:t>518 Ostatné služby</w:t>
            </w:r>
          </w:p>
        </w:tc>
        <w:tc>
          <w:tcPr>
            <w:tcW w:w="3118" w:type="dxa"/>
            <w:vAlign w:val="center"/>
          </w:tcPr>
          <w:p w14:paraId="4853C11F" w14:textId="721AA6F5" w:rsidR="00B20DC8" w:rsidRDefault="00B20DC8" w:rsidP="00C73B24">
            <w:pPr>
              <w:jc w:val="right"/>
            </w:pPr>
            <w:r>
              <w:t>316 800 €</w:t>
            </w:r>
          </w:p>
        </w:tc>
      </w:tr>
      <w:tr w:rsidR="00B20DC8" w14:paraId="37C4DFD8" w14:textId="77777777" w:rsidTr="00C73B24">
        <w:tc>
          <w:tcPr>
            <w:tcW w:w="3114" w:type="dxa"/>
          </w:tcPr>
          <w:p w14:paraId="68CD17DA" w14:textId="6053A769" w:rsidR="00B20DC8" w:rsidRDefault="00B20DC8" w:rsidP="009D4975">
            <w:r>
              <w:t>SPOLU</w:t>
            </w:r>
          </w:p>
        </w:tc>
        <w:tc>
          <w:tcPr>
            <w:tcW w:w="2835" w:type="dxa"/>
          </w:tcPr>
          <w:p w14:paraId="1F18F817" w14:textId="77777777" w:rsidR="00B20DC8" w:rsidRDefault="00B20DC8" w:rsidP="009D4975"/>
        </w:tc>
        <w:tc>
          <w:tcPr>
            <w:tcW w:w="3118" w:type="dxa"/>
            <w:vAlign w:val="center"/>
          </w:tcPr>
          <w:p w14:paraId="1BF2416E" w14:textId="2BBC38F5" w:rsidR="00B20DC8" w:rsidRDefault="006419E0" w:rsidP="00C73B24">
            <w:pPr>
              <w:jc w:val="right"/>
            </w:pPr>
            <w:r>
              <w:t>10 565 193 €</w:t>
            </w:r>
          </w:p>
        </w:tc>
      </w:tr>
    </w:tbl>
    <w:p w14:paraId="4BDA468D" w14:textId="4B62255F" w:rsidR="00F70AFB" w:rsidRPr="009D4975" w:rsidRDefault="00F70AFB" w:rsidP="003F3463">
      <w:r>
        <w:t xml:space="preserve"> Prevádzkové náklady sú na úrovni</w:t>
      </w:r>
      <w:r w:rsidR="00250208">
        <w:t xml:space="preserve"> cca </w:t>
      </w:r>
      <w:r w:rsidR="007D183D">
        <w:t>1</w:t>
      </w:r>
      <w:r w:rsidR="00662A73">
        <w:t> </w:t>
      </w:r>
      <w:r w:rsidR="007D183D">
        <w:t>58</w:t>
      </w:r>
      <w:r w:rsidR="00662A73">
        <w:t>4 989</w:t>
      </w:r>
      <w:r w:rsidR="00250208">
        <w:t xml:space="preserve"> mil. € ročne s DPH.</w:t>
      </w:r>
    </w:p>
    <w:p w14:paraId="0C542BC1" w14:textId="77777777" w:rsidR="00862988" w:rsidRPr="00DE2310" w:rsidRDefault="713C9258" w:rsidP="003F3463">
      <w:pPr>
        <w:pStyle w:val="Nadpis30"/>
      </w:pPr>
      <w:r>
        <w:t>Vyhodnotenie nákladov na základe realizovaných PTK</w:t>
      </w:r>
    </w:p>
    <w:p w14:paraId="0CE201D8" w14:textId="32EEBF44" w:rsidR="00250208" w:rsidRPr="00DE2310" w:rsidRDefault="00250208" w:rsidP="003F3463">
      <w:pPr>
        <w:rPr>
          <w:rFonts w:eastAsia="Arial Narrow"/>
        </w:rPr>
      </w:pPr>
      <w:r>
        <w:rPr>
          <w:rFonts w:eastAsia="Arial Narrow"/>
        </w:rPr>
        <w:t xml:space="preserve">V nasledujúcej tabuľke sú uvedené náklady na realizáciu projektu vrátane 5 ročného </w:t>
      </w:r>
      <w:proofErr w:type="spellStart"/>
      <w:r>
        <w:rPr>
          <w:rFonts w:eastAsia="Arial Narrow"/>
        </w:rPr>
        <w:t>supportu</w:t>
      </w:r>
      <w:proofErr w:type="spellEnd"/>
      <w:r>
        <w:rPr>
          <w:rFonts w:eastAsia="Arial Narrow"/>
        </w:rPr>
        <w:t>:</w:t>
      </w:r>
    </w:p>
    <w:tbl>
      <w:tblPr>
        <w:tblW w:w="9635" w:type="dxa"/>
        <w:tblLayout w:type="fixed"/>
        <w:tblCellMar>
          <w:left w:w="70" w:type="dxa"/>
          <w:right w:w="70" w:type="dxa"/>
        </w:tblCellMar>
        <w:tblLook w:val="04A0" w:firstRow="1" w:lastRow="0" w:firstColumn="1" w:lastColumn="0" w:noHBand="0" w:noVBand="1"/>
      </w:tblPr>
      <w:tblGrid>
        <w:gridCol w:w="1555"/>
        <w:gridCol w:w="1154"/>
        <w:gridCol w:w="1154"/>
        <w:gridCol w:w="1154"/>
        <w:gridCol w:w="1155"/>
        <w:gridCol w:w="1154"/>
        <w:gridCol w:w="1154"/>
        <w:gridCol w:w="1155"/>
      </w:tblGrid>
      <w:tr w:rsidR="007C2CC8" w:rsidRPr="0055005B" w14:paraId="5D60AA88" w14:textId="77777777" w:rsidTr="003F3463">
        <w:trPr>
          <w:trHeight w:val="276"/>
        </w:trPr>
        <w:tc>
          <w:tcPr>
            <w:tcW w:w="1555" w:type="dxa"/>
            <w:tcBorders>
              <w:top w:val="single" w:sz="4" w:space="0" w:color="BFBFBF"/>
              <w:left w:val="single" w:sz="4" w:space="0" w:color="BFBFBF"/>
              <w:bottom w:val="single" w:sz="4" w:space="0" w:color="BFBFBF"/>
              <w:right w:val="single" w:sz="4" w:space="0" w:color="BFBFBF"/>
            </w:tcBorders>
            <w:shd w:val="clear" w:color="C5E0B4" w:fill="D9D9D9"/>
            <w:noWrap/>
            <w:vAlign w:val="bottom"/>
            <w:hideMark/>
          </w:tcPr>
          <w:p w14:paraId="556D644E" w14:textId="77777777" w:rsidR="0055005B" w:rsidRPr="0055005B" w:rsidRDefault="0055005B" w:rsidP="0055005B">
            <w:pPr>
              <w:spacing w:before="0" w:after="0"/>
              <w:rPr>
                <w:rFonts w:cs="Calibri Light"/>
                <w:b/>
                <w:bCs/>
                <w:color w:val="000000"/>
                <w:sz w:val="20"/>
                <w:lang w:eastAsia="sk-SK"/>
              </w:rPr>
            </w:pPr>
            <w:r w:rsidRPr="0055005B">
              <w:rPr>
                <w:rFonts w:cs="Calibri Light"/>
                <w:b/>
                <w:bCs/>
                <w:color w:val="000000"/>
                <w:sz w:val="20"/>
                <w:lang w:eastAsia="sk-SK"/>
              </w:rPr>
              <w:t>Položka</w:t>
            </w:r>
          </w:p>
        </w:tc>
        <w:tc>
          <w:tcPr>
            <w:tcW w:w="1154" w:type="dxa"/>
            <w:tcBorders>
              <w:top w:val="single" w:sz="4" w:space="0" w:color="BFBFBF"/>
              <w:left w:val="nil"/>
              <w:bottom w:val="single" w:sz="4" w:space="0" w:color="BFBFBF"/>
              <w:right w:val="single" w:sz="4" w:space="0" w:color="BFBFBF"/>
            </w:tcBorders>
            <w:shd w:val="clear" w:color="000000" w:fill="D9D9D9"/>
            <w:noWrap/>
            <w:vAlign w:val="bottom"/>
            <w:hideMark/>
          </w:tcPr>
          <w:p w14:paraId="60ADDDF3"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#1</w:t>
            </w:r>
          </w:p>
        </w:tc>
        <w:tc>
          <w:tcPr>
            <w:tcW w:w="1154" w:type="dxa"/>
            <w:tcBorders>
              <w:top w:val="single" w:sz="4" w:space="0" w:color="BFBFBF"/>
              <w:left w:val="nil"/>
              <w:bottom w:val="single" w:sz="4" w:space="0" w:color="BFBFBF"/>
              <w:right w:val="single" w:sz="4" w:space="0" w:color="BFBFBF"/>
            </w:tcBorders>
            <w:shd w:val="clear" w:color="000000" w:fill="D9D9D9"/>
            <w:noWrap/>
            <w:vAlign w:val="bottom"/>
          </w:tcPr>
          <w:p w14:paraId="09289669"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#2</w:t>
            </w:r>
          </w:p>
        </w:tc>
        <w:tc>
          <w:tcPr>
            <w:tcW w:w="1154" w:type="dxa"/>
            <w:tcBorders>
              <w:top w:val="single" w:sz="4" w:space="0" w:color="BFBFBF"/>
              <w:left w:val="nil"/>
              <w:bottom w:val="single" w:sz="4" w:space="0" w:color="BFBFBF"/>
              <w:right w:val="single" w:sz="4" w:space="0" w:color="BFBFBF"/>
            </w:tcBorders>
            <w:shd w:val="clear" w:color="000000" w:fill="D9D9D9"/>
            <w:noWrap/>
            <w:vAlign w:val="bottom"/>
          </w:tcPr>
          <w:p w14:paraId="751EF988"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#3</w:t>
            </w:r>
          </w:p>
        </w:tc>
        <w:tc>
          <w:tcPr>
            <w:tcW w:w="1155" w:type="dxa"/>
            <w:tcBorders>
              <w:top w:val="single" w:sz="4" w:space="0" w:color="BFBFBF"/>
              <w:left w:val="nil"/>
              <w:bottom w:val="single" w:sz="4" w:space="0" w:color="BFBFBF"/>
              <w:right w:val="single" w:sz="4" w:space="0" w:color="BFBFBF"/>
            </w:tcBorders>
            <w:shd w:val="clear" w:color="000000" w:fill="D9D9D9"/>
            <w:noWrap/>
            <w:vAlign w:val="bottom"/>
          </w:tcPr>
          <w:p w14:paraId="4057C9DF"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#4</w:t>
            </w:r>
          </w:p>
        </w:tc>
        <w:tc>
          <w:tcPr>
            <w:tcW w:w="1154" w:type="dxa"/>
            <w:tcBorders>
              <w:top w:val="single" w:sz="4" w:space="0" w:color="BFBFBF"/>
              <w:left w:val="nil"/>
              <w:bottom w:val="single" w:sz="4" w:space="0" w:color="BFBFBF"/>
              <w:right w:val="single" w:sz="4" w:space="0" w:color="BFBFBF"/>
            </w:tcBorders>
            <w:shd w:val="clear" w:color="000000" w:fill="D9D9D9"/>
            <w:noWrap/>
            <w:vAlign w:val="bottom"/>
          </w:tcPr>
          <w:p w14:paraId="02E84668"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#5</w:t>
            </w:r>
          </w:p>
        </w:tc>
        <w:tc>
          <w:tcPr>
            <w:tcW w:w="1154" w:type="dxa"/>
            <w:tcBorders>
              <w:top w:val="single" w:sz="4" w:space="0" w:color="BFBFBF"/>
              <w:left w:val="nil"/>
              <w:bottom w:val="single" w:sz="4" w:space="0" w:color="BFBFBF"/>
              <w:right w:val="single" w:sz="4" w:space="0" w:color="BFBFBF"/>
            </w:tcBorders>
            <w:shd w:val="clear" w:color="000000" w:fill="D9D9D9"/>
            <w:noWrap/>
            <w:vAlign w:val="bottom"/>
          </w:tcPr>
          <w:p w14:paraId="23E1C7D1"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#6</w:t>
            </w:r>
          </w:p>
        </w:tc>
        <w:tc>
          <w:tcPr>
            <w:tcW w:w="1155" w:type="dxa"/>
            <w:tcBorders>
              <w:top w:val="single" w:sz="4" w:space="0" w:color="BFBFBF"/>
              <w:left w:val="nil"/>
              <w:bottom w:val="single" w:sz="4" w:space="0" w:color="BFBFBF"/>
              <w:right w:val="single" w:sz="4" w:space="0" w:color="BFBFBF"/>
            </w:tcBorders>
            <w:shd w:val="clear" w:color="000000" w:fill="D9D9D9"/>
            <w:noWrap/>
            <w:vAlign w:val="bottom"/>
            <w:hideMark/>
          </w:tcPr>
          <w:p w14:paraId="27BB7412" w14:textId="77777777" w:rsidR="0055005B" w:rsidRPr="0055005B" w:rsidRDefault="007C2CC8" w:rsidP="0055005B">
            <w:pPr>
              <w:spacing w:before="0" w:after="0"/>
              <w:rPr>
                <w:rFonts w:cs="Calibri Light"/>
                <w:b/>
                <w:bCs/>
                <w:color w:val="000000"/>
                <w:sz w:val="20"/>
                <w:lang w:eastAsia="sk-SK"/>
              </w:rPr>
            </w:pPr>
            <w:r>
              <w:rPr>
                <w:rFonts w:cs="Calibri Light"/>
                <w:b/>
                <w:bCs/>
                <w:color w:val="000000"/>
                <w:sz w:val="20"/>
                <w:lang w:eastAsia="sk-SK"/>
              </w:rPr>
              <w:t>#7</w:t>
            </w:r>
          </w:p>
        </w:tc>
      </w:tr>
      <w:tr w:rsidR="007C2CC8" w:rsidRPr="0055005B" w14:paraId="48CD44C5"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607B14FF"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Vývoj diela</w:t>
            </w:r>
          </w:p>
        </w:tc>
        <w:tc>
          <w:tcPr>
            <w:tcW w:w="1154" w:type="dxa"/>
            <w:tcBorders>
              <w:top w:val="nil"/>
              <w:left w:val="nil"/>
              <w:bottom w:val="single" w:sz="4" w:space="0" w:color="BFBFBF"/>
              <w:right w:val="single" w:sz="4" w:space="0" w:color="BFBFBF"/>
            </w:tcBorders>
            <w:shd w:val="clear" w:color="auto" w:fill="auto"/>
            <w:noWrap/>
            <w:vAlign w:val="bottom"/>
            <w:hideMark/>
          </w:tcPr>
          <w:p w14:paraId="6CE1628F"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4 710 501 €</w:t>
            </w:r>
          </w:p>
        </w:tc>
        <w:tc>
          <w:tcPr>
            <w:tcW w:w="1154" w:type="dxa"/>
            <w:tcBorders>
              <w:top w:val="nil"/>
              <w:left w:val="nil"/>
              <w:bottom w:val="single" w:sz="4" w:space="0" w:color="BFBFBF"/>
              <w:right w:val="single" w:sz="4" w:space="0" w:color="BFBFBF"/>
            </w:tcBorders>
            <w:shd w:val="clear" w:color="auto" w:fill="auto"/>
            <w:noWrap/>
            <w:vAlign w:val="bottom"/>
            <w:hideMark/>
          </w:tcPr>
          <w:p w14:paraId="1D8F05AE"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794 400 €</w:t>
            </w:r>
          </w:p>
        </w:tc>
        <w:tc>
          <w:tcPr>
            <w:tcW w:w="1154" w:type="dxa"/>
            <w:tcBorders>
              <w:top w:val="nil"/>
              <w:left w:val="nil"/>
              <w:bottom w:val="single" w:sz="4" w:space="0" w:color="BFBFBF"/>
              <w:right w:val="single" w:sz="4" w:space="0" w:color="BFBFBF"/>
            </w:tcBorders>
            <w:shd w:val="clear" w:color="auto" w:fill="auto"/>
            <w:noWrap/>
            <w:vAlign w:val="bottom"/>
            <w:hideMark/>
          </w:tcPr>
          <w:p w14:paraId="12D9B643"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1 700 000 €</w:t>
            </w:r>
          </w:p>
        </w:tc>
        <w:tc>
          <w:tcPr>
            <w:tcW w:w="1155" w:type="dxa"/>
            <w:tcBorders>
              <w:top w:val="nil"/>
              <w:left w:val="nil"/>
              <w:bottom w:val="single" w:sz="4" w:space="0" w:color="BFBFBF"/>
              <w:right w:val="single" w:sz="4" w:space="0" w:color="BFBFBF"/>
            </w:tcBorders>
            <w:shd w:val="clear" w:color="auto" w:fill="auto"/>
            <w:noWrap/>
            <w:vAlign w:val="bottom"/>
            <w:hideMark/>
          </w:tcPr>
          <w:p w14:paraId="4531D7D8"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1 069 203 €</w:t>
            </w:r>
          </w:p>
        </w:tc>
        <w:tc>
          <w:tcPr>
            <w:tcW w:w="1154"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4325974"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2 284 100 €</w:t>
            </w:r>
          </w:p>
        </w:tc>
        <w:tc>
          <w:tcPr>
            <w:tcW w:w="1154" w:type="dxa"/>
            <w:tcBorders>
              <w:top w:val="nil"/>
              <w:left w:val="single" w:sz="4" w:space="0" w:color="BFBFBF"/>
              <w:bottom w:val="single" w:sz="4" w:space="0" w:color="BFBFBF"/>
              <w:right w:val="single" w:sz="4" w:space="0" w:color="BFBFBF"/>
            </w:tcBorders>
            <w:shd w:val="clear" w:color="auto" w:fill="auto"/>
            <w:noWrap/>
            <w:vAlign w:val="bottom"/>
            <w:hideMark/>
          </w:tcPr>
          <w:p w14:paraId="3A9E84C4"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1 200 000 €</w:t>
            </w:r>
          </w:p>
        </w:tc>
        <w:tc>
          <w:tcPr>
            <w:tcW w:w="1155" w:type="dxa"/>
            <w:tcBorders>
              <w:top w:val="nil"/>
              <w:left w:val="nil"/>
              <w:bottom w:val="single" w:sz="4" w:space="0" w:color="BFBFBF"/>
              <w:right w:val="single" w:sz="4" w:space="0" w:color="BFBFBF"/>
            </w:tcBorders>
            <w:shd w:val="clear" w:color="auto" w:fill="auto"/>
            <w:noWrap/>
            <w:vAlign w:val="bottom"/>
            <w:hideMark/>
          </w:tcPr>
          <w:p w14:paraId="6E5833EF"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4 318 400 €</w:t>
            </w:r>
          </w:p>
        </w:tc>
      </w:tr>
      <w:tr w:rsidR="007C2CC8" w:rsidRPr="0055005B" w14:paraId="3447DD75"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05D4179B"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Licencie</w:t>
            </w:r>
          </w:p>
        </w:tc>
        <w:tc>
          <w:tcPr>
            <w:tcW w:w="1154" w:type="dxa"/>
            <w:tcBorders>
              <w:top w:val="nil"/>
              <w:left w:val="nil"/>
              <w:bottom w:val="single" w:sz="4" w:space="0" w:color="BFBFBF"/>
              <w:right w:val="single" w:sz="4" w:space="0" w:color="BFBFBF"/>
            </w:tcBorders>
            <w:shd w:val="clear" w:color="auto" w:fill="auto"/>
            <w:noWrap/>
            <w:vAlign w:val="bottom"/>
            <w:hideMark/>
          </w:tcPr>
          <w:p w14:paraId="349A4736"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2 265 000 €</w:t>
            </w:r>
          </w:p>
        </w:tc>
        <w:tc>
          <w:tcPr>
            <w:tcW w:w="1154" w:type="dxa"/>
            <w:tcBorders>
              <w:top w:val="nil"/>
              <w:left w:val="nil"/>
              <w:bottom w:val="single" w:sz="4" w:space="0" w:color="BFBFBF"/>
              <w:right w:val="single" w:sz="4" w:space="0" w:color="BFBFBF"/>
            </w:tcBorders>
            <w:shd w:val="clear" w:color="auto" w:fill="auto"/>
            <w:noWrap/>
            <w:vAlign w:val="bottom"/>
            <w:hideMark/>
          </w:tcPr>
          <w:p w14:paraId="1DAABB69"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2 769 900 €</w:t>
            </w:r>
          </w:p>
        </w:tc>
        <w:tc>
          <w:tcPr>
            <w:tcW w:w="1154" w:type="dxa"/>
            <w:tcBorders>
              <w:top w:val="nil"/>
              <w:left w:val="nil"/>
              <w:bottom w:val="single" w:sz="4" w:space="0" w:color="BFBFBF"/>
              <w:right w:val="single" w:sz="4" w:space="0" w:color="BFBFBF"/>
            </w:tcBorders>
            <w:shd w:val="clear" w:color="auto" w:fill="auto"/>
            <w:noWrap/>
            <w:vAlign w:val="bottom"/>
            <w:hideMark/>
          </w:tcPr>
          <w:p w14:paraId="39E467FD"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4 060 000 €</w:t>
            </w:r>
          </w:p>
        </w:tc>
        <w:tc>
          <w:tcPr>
            <w:tcW w:w="1155" w:type="dxa"/>
            <w:tcBorders>
              <w:top w:val="nil"/>
              <w:left w:val="nil"/>
              <w:bottom w:val="single" w:sz="4" w:space="0" w:color="BFBFBF"/>
              <w:right w:val="single" w:sz="4" w:space="0" w:color="BFBFBF"/>
            </w:tcBorders>
            <w:shd w:val="clear" w:color="auto" w:fill="auto"/>
            <w:noWrap/>
            <w:vAlign w:val="bottom"/>
            <w:hideMark/>
          </w:tcPr>
          <w:p w14:paraId="0A761B45"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2 107 297 €</w:t>
            </w:r>
          </w:p>
        </w:tc>
        <w:tc>
          <w:tcPr>
            <w:tcW w:w="1154" w:type="dxa"/>
            <w:tcBorders>
              <w:top w:val="nil"/>
              <w:left w:val="single" w:sz="4" w:space="0" w:color="808080"/>
              <w:bottom w:val="single" w:sz="4" w:space="0" w:color="808080"/>
              <w:right w:val="single" w:sz="4" w:space="0" w:color="808080"/>
            </w:tcBorders>
            <w:shd w:val="clear" w:color="auto" w:fill="auto"/>
            <w:noWrap/>
            <w:vAlign w:val="bottom"/>
            <w:hideMark/>
          </w:tcPr>
          <w:p w14:paraId="7000EF0B"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3 456 000 €</w:t>
            </w:r>
          </w:p>
        </w:tc>
        <w:tc>
          <w:tcPr>
            <w:tcW w:w="1154" w:type="dxa"/>
            <w:tcBorders>
              <w:top w:val="nil"/>
              <w:left w:val="single" w:sz="4" w:space="0" w:color="BFBFBF"/>
              <w:bottom w:val="single" w:sz="4" w:space="0" w:color="BFBFBF"/>
              <w:right w:val="single" w:sz="4" w:space="0" w:color="BFBFBF"/>
            </w:tcBorders>
            <w:shd w:val="clear" w:color="auto" w:fill="auto"/>
            <w:noWrap/>
            <w:vAlign w:val="bottom"/>
            <w:hideMark/>
          </w:tcPr>
          <w:p w14:paraId="6EDF760D"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608 562 €</w:t>
            </w:r>
          </w:p>
        </w:tc>
        <w:tc>
          <w:tcPr>
            <w:tcW w:w="1155" w:type="dxa"/>
            <w:tcBorders>
              <w:top w:val="nil"/>
              <w:left w:val="nil"/>
              <w:bottom w:val="single" w:sz="4" w:space="0" w:color="BFBFBF"/>
              <w:right w:val="single" w:sz="4" w:space="0" w:color="BFBFBF"/>
            </w:tcBorders>
            <w:shd w:val="clear" w:color="auto" w:fill="auto"/>
            <w:noWrap/>
            <w:vAlign w:val="bottom"/>
            <w:hideMark/>
          </w:tcPr>
          <w:p w14:paraId="0DC0B0B6"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4 896 000 €</w:t>
            </w:r>
          </w:p>
        </w:tc>
      </w:tr>
      <w:tr w:rsidR="007C2CC8" w:rsidRPr="0055005B" w14:paraId="5B2AC4C4"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440792D7"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HW požiadavky</w:t>
            </w:r>
          </w:p>
        </w:tc>
        <w:tc>
          <w:tcPr>
            <w:tcW w:w="1154" w:type="dxa"/>
            <w:tcBorders>
              <w:top w:val="nil"/>
              <w:left w:val="nil"/>
              <w:bottom w:val="single" w:sz="4" w:space="0" w:color="BFBFBF"/>
              <w:right w:val="single" w:sz="4" w:space="0" w:color="BFBFBF"/>
            </w:tcBorders>
            <w:shd w:val="clear" w:color="auto" w:fill="auto"/>
            <w:noWrap/>
            <w:vAlign w:val="bottom"/>
            <w:hideMark/>
          </w:tcPr>
          <w:p w14:paraId="71992AED"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3 145 171 €</w:t>
            </w:r>
          </w:p>
        </w:tc>
        <w:tc>
          <w:tcPr>
            <w:tcW w:w="1154" w:type="dxa"/>
            <w:tcBorders>
              <w:top w:val="nil"/>
              <w:left w:val="nil"/>
              <w:bottom w:val="single" w:sz="4" w:space="0" w:color="BFBFBF"/>
              <w:right w:val="single" w:sz="4" w:space="0" w:color="BFBFBF"/>
            </w:tcBorders>
            <w:shd w:val="clear" w:color="auto" w:fill="auto"/>
            <w:noWrap/>
            <w:vAlign w:val="bottom"/>
            <w:hideMark/>
          </w:tcPr>
          <w:p w14:paraId="1C10CAB9"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590 000 €</w:t>
            </w:r>
          </w:p>
        </w:tc>
        <w:tc>
          <w:tcPr>
            <w:tcW w:w="1154" w:type="dxa"/>
            <w:tcBorders>
              <w:top w:val="nil"/>
              <w:left w:val="nil"/>
              <w:bottom w:val="single" w:sz="4" w:space="0" w:color="BFBFBF"/>
              <w:right w:val="single" w:sz="4" w:space="0" w:color="BFBFBF"/>
            </w:tcBorders>
            <w:shd w:val="clear" w:color="auto" w:fill="auto"/>
            <w:noWrap/>
            <w:vAlign w:val="bottom"/>
            <w:hideMark/>
          </w:tcPr>
          <w:p w14:paraId="4B3DE22A"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0 €</w:t>
            </w:r>
          </w:p>
        </w:tc>
        <w:tc>
          <w:tcPr>
            <w:tcW w:w="1155" w:type="dxa"/>
            <w:tcBorders>
              <w:top w:val="nil"/>
              <w:left w:val="nil"/>
              <w:bottom w:val="single" w:sz="4" w:space="0" w:color="BFBFBF"/>
              <w:right w:val="single" w:sz="4" w:space="0" w:color="BFBFBF"/>
            </w:tcBorders>
            <w:shd w:val="clear" w:color="auto" w:fill="auto"/>
            <w:noWrap/>
            <w:vAlign w:val="bottom"/>
            <w:hideMark/>
          </w:tcPr>
          <w:p w14:paraId="201A3FA0"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700 000 €</w:t>
            </w:r>
          </w:p>
        </w:tc>
        <w:tc>
          <w:tcPr>
            <w:tcW w:w="1154" w:type="dxa"/>
            <w:tcBorders>
              <w:top w:val="single" w:sz="4" w:space="0" w:color="BFBFBF"/>
              <w:left w:val="nil"/>
              <w:bottom w:val="single" w:sz="4" w:space="0" w:color="BFBFBF"/>
              <w:right w:val="single" w:sz="4" w:space="0" w:color="BFBFBF"/>
            </w:tcBorders>
            <w:shd w:val="clear" w:color="auto" w:fill="auto"/>
            <w:noWrap/>
            <w:vAlign w:val="bottom"/>
            <w:hideMark/>
          </w:tcPr>
          <w:p w14:paraId="2A0792DA"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7F9971BC"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7 181 087 €</w:t>
            </w:r>
          </w:p>
        </w:tc>
        <w:tc>
          <w:tcPr>
            <w:tcW w:w="1155" w:type="dxa"/>
            <w:tcBorders>
              <w:top w:val="nil"/>
              <w:left w:val="nil"/>
              <w:bottom w:val="single" w:sz="4" w:space="0" w:color="BFBFBF"/>
              <w:right w:val="single" w:sz="4" w:space="0" w:color="BFBFBF"/>
            </w:tcBorders>
            <w:shd w:val="clear" w:color="auto" w:fill="auto"/>
            <w:noWrap/>
            <w:vAlign w:val="bottom"/>
            <w:hideMark/>
          </w:tcPr>
          <w:p w14:paraId="3CAD3082"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9 800 000 €</w:t>
            </w:r>
          </w:p>
        </w:tc>
      </w:tr>
      <w:tr w:rsidR="007C2CC8" w:rsidRPr="0055005B" w14:paraId="1BA7147C"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12CB6F5E"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HW licencie</w:t>
            </w:r>
          </w:p>
        </w:tc>
        <w:tc>
          <w:tcPr>
            <w:tcW w:w="1154" w:type="dxa"/>
            <w:tcBorders>
              <w:top w:val="nil"/>
              <w:left w:val="nil"/>
              <w:bottom w:val="single" w:sz="4" w:space="0" w:color="BFBFBF"/>
              <w:right w:val="single" w:sz="4" w:space="0" w:color="BFBFBF"/>
            </w:tcBorders>
            <w:shd w:val="clear" w:color="auto" w:fill="auto"/>
            <w:noWrap/>
            <w:vAlign w:val="bottom"/>
            <w:hideMark/>
          </w:tcPr>
          <w:p w14:paraId="217C2CA9"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376 607 €</w:t>
            </w:r>
          </w:p>
        </w:tc>
        <w:tc>
          <w:tcPr>
            <w:tcW w:w="1154" w:type="dxa"/>
            <w:tcBorders>
              <w:top w:val="nil"/>
              <w:left w:val="nil"/>
              <w:bottom w:val="single" w:sz="4" w:space="0" w:color="BFBFBF"/>
              <w:right w:val="single" w:sz="4" w:space="0" w:color="BFBFBF"/>
            </w:tcBorders>
            <w:shd w:val="clear" w:color="auto" w:fill="auto"/>
            <w:noWrap/>
            <w:vAlign w:val="bottom"/>
            <w:hideMark/>
          </w:tcPr>
          <w:p w14:paraId="33CA1C1F"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6BA5AB19"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5" w:type="dxa"/>
            <w:tcBorders>
              <w:top w:val="nil"/>
              <w:left w:val="nil"/>
              <w:bottom w:val="single" w:sz="4" w:space="0" w:color="BFBFBF"/>
              <w:right w:val="single" w:sz="4" w:space="0" w:color="BFBFBF"/>
            </w:tcBorders>
            <w:shd w:val="clear" w:color="auto" w:fill="auto"/>
            <w:noWrap/>
            <w:vAlign w:val="bottom"/>
            <w:hideMark/>
          </w:tcPr>
          <w:p w14:paraId="4DA1D61E"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54A01670"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1C89A2DA"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5" w:type="dxa"/>
            <w:tcBorders>
              <w:top w:val="nil"/>
              <w:left w:val="nil"/>
              <w:bottom w:val="single" w:sz="4" w:space="0" w:color="BFBFBF"/>
              <w:right w:val="single" w:sz="4" w:space="0" w:color="BFBFBF"/>
            </w:tcBorders>
            <w:shd w:val="clear" w:color="auto" w:fill="auto"/>
            <w:noWrap/>
            <w:vAlign w:val="bottom"/>
            <w:hideMark/>
          </w:tcPr>
          <w:p w14:paraId="673948B4"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r>
      <w:tr w:rsidR="007C2CC8" w:rsidRPr="0055005B" w14:paraId="3BE74D26"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73C98C85"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xml:space="preserve">HW </w:t>
            </w:r>
            <w:proofErr w:type="spellStart"/>
            <w:r w:rsidRPr="003F3463">
              <w:rPr>
                <w:rFonts w:asciiTheme="majorHAnsi" w:hAnsiTheme="majorHAnsi" w:cstheme="majorHAnsi"/>
                <w:color w:val="000000"/>
                <w:sz w:val="18"/>
                <w:szCs w:val="18"/>
                <w:lang w:eastAsia="sk-SK"/>
              </w:rPr>
              <w:t>support</w:t>
            </w:r>
            <w:proofErr w:type="spellEnd"/>
          </w:p>
        </w:tc>
        <w:tc>
          <w:tcPr>
            <w:tcW w:w="1154" w:type="dxa"/>
            <w:tcBorders>
              <w:top w:val="nil"/>
              <w:left w:val="nil"/>
              <w:bottom w:val="single" w:sz="4" w:space="0" w:color="BFBFBF"/>
              <w:right w:val="single" w:sz="4" w:space="0" w:color="BFBFBF"/>
            </w:tcBorders>
            <w:shd w:val="clear" w:color="auto" w:fill="auto"/>
            <w:noWrap/>
            <w:vAlign w:val="bottom"/>
            <w:hideMark/>
          </w:tcPr>
          <w:p w14:paraId="1620C25B"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291 586 €</w:t>
            </w:r>
          </w:p>
        </w:tc>
        <w:tc>
          <w:tcPr>
            <w:tcW w:w="1154" w:type="dxa"/>
            <w:tcBorders>
              <w:top w:val="nil"/>
              <w:left w:val="nil"/>
              <w:bottom w:val="single" w:sz="4" w:space="0" w:color="BFBFBF"/>
              <w:right w:val="single" w:sz="4" w:space="0" w:color="BFBFBF"/>
            </w:tcBorders>
            <w:shd w:val="clear" w:color="auto" w:fill="auto"/>
            <w:noWrap/>
            <w:vAlign w:val="bottom"/>
            <w:hideMark/>
          </w:tcPr>
          <w:p w14:paraId="01CCD03D"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295D69F6"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5" w:type="dxa"/>
            <w:tcBorders>
              <w:top w:val="nil"/>
              <w:left w:val="nil"/>
              <w:bottom w:val="single" w:sz="4" w:space="0" w:color="BFBFBF"/>
              <w:right w:val="single" w:sz="4" w:space="0" w:color="BFBFBF"/>
            </w:tcBorders>
            <w:shd w:val="clear" w:color="auto" w:fill="auto"/>
            <w:noWrap/>
            <w:vAlign w:val="bottom"/>
            <w:hideMark/>
          </w:tcPr>
          <w:p w14:paraId="7FB6C5E0"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21D22C78"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1700C872"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5" w:type="dxa"/>
            <w:tcBorders>
              <w:top w:val="nil"/>
              <w:left w:val="nil"/>
              <w:bottom w:val="single" w:sz="4" w:space="0" w:color="BFBFBF"/>
              <w:right w:val="single" w:sz="4" w:space="0" w:color="BFBFBF"/>
            </w:tcBorders>
            <w:shd w:val="clear" w:color="auto" w:fill="auto"/>
            <w:noWrap/>
            <w:vAlign w:val="bottom"/>
            <w:hideMark/>
          </w:tcPr>
          <w:p w14:paraId="14167085"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r>
      <w:tr w:rsidR="007C2CC8" w:rsidRPr="0055005B" w14:paraId="372BCD23"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33877270"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xml:space="preserve">Prevádzka diela </w:t>
            </w:r>
          </w:p>
        </w:tc>
        <w:tc>
          <w:tcPr>
            <w:tcW w:w="1154" w:type="dxa"/>
            <w:tcBorders>
              <w:top w:val="nil"/>
              <w:left w:val="nil"/>
              <w:bottom w:val="single" w:sz="4" w:space="0" w:color="BFBFBF"/>
              <w:right w:val="single" w:sz="4" w:space="0" w:color="BFBFBF"/>
            </w:tcBorders>
            <w:shd w:val="clear" w:color="auto" w:fill="auto"/>
            <w:noWrap/>
            <w:vAlign w:val="bottom"/>
            <w:hideMark/>
          </w:tcPr>
          <w:p w14:paraId="6E3DFF09"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1 814 400 €</w:t>
            </w:r>
          </w:p>
        </w:tc>
        <w:tc>
          <w:tcPr>
            <w:tcW w:w="1154" w:type="dxa"/>
            <w:tcBorders>
              <w:top w:val="nil"/>
              <w:left w:val="nil"/>
              <w:bottom w:val="single" w:sz="4" w:space="0" w:color="BFBFBF"/>
              <w:right w:val="single" w:sz="4" w:space="0" w:color="BFBFBF"/>
            </w:tcBorders>
            <w:shd w:val="clear" w:color="auto" w:fill="auto"/>
            <w:noWrap/>
            <w:vAlign w:val="bottom"/>
            <w:hideMark/>
          </w:tcPr>
          <w:p w14:paraId="5B6DFFFE"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1 425 600 €</w:t>
            </w:r>
          </w:p>
        </w:tc>
        <w:tc>
          <w:tcPr>
            <w:tcW w:w="1154" w:type="dxa"/>
            <w:tcBorders>
              <w:top w:val="nil"/>
              <w:left w:val="nil"/>
              <w:bottom w:val="single" w:sz="4" w:space="0" w:color="BFBFBF"/>
              <w:right w:val="single" w:sz="4" w:space="0" w:color="BFBFBF"/>
            </w:tcBorders>
            <w:shd w:val="clear" w:color="auto" w:fill="auto"/>
            <w:noWrap/>
            <w:vAlign w:val="bottom"/>
            <w:hideMark/>
          </w:tcPr>
          <w:p w14:paraId="260299B4"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2 640 000 €</w:t>
            </w:r>
          </w:p>
        </w:tc>
        <w:tc>
          <w:tcPr>
            <w:tcW w:w="1155" w:type="dxa"/>
            <w:tcBorders>
              <w:top w:val="nil"/>
              <w:left w:val="nil"/>
              <w:bottom w:val="single" w:sz="4" w:space="0" w:color="BFBFBF"/>
              <w:right w:val="single" w:sz="4" w:space="0" w:color="BFBFBF"/>
            </w:tcBorders>
            <w:shd w:val="clear" w:color="auto" w:fill="auto"/>
            <w:noWrap/>
            <w:vAlign w:val="bottom"/>
            <w:hideMark/>
          </w:tcPr>
          <w:p w14:paraId="4CCF4D7B"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2 072 572 €</w:t>
            </w:r>
          </w:p>
        </w:tc>
        <w:tc>
          <w:tcPr>
            <w:tcW w:w="1154" w:type="dxa"/>
            <w:tcBorders>
              <w:top w:val="nil"/>
              <w:left w:val="nil"/>
              <w:bottom w:val="single" w:sz="4" w:space="0" w:color="BFBFBF"/>
              <w:right w:val="single" w:sz="4" w:space="0" w:color="BFBFBF"/>
            </w:tcBorders>
            <w:shd w:val="clear" w:color="auto" w:fill="auto"/>
            <w:noWrap/>
            <w:vAlign w:val="bottom"/>
            <w:hideMark/>
          </w:tcPr>
          <w:p w14:paraId="47DC3F46"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5 376 000 €</w:t>
            </w:r>
          </w:p>
        </w:tc>
        <w:tc>
          <w:tcPr>
            <w:tcW w:w="1154" w:type="dxa"/>
            <w:tcBorders>
              <w:top w:val="nil"/>
              <w:left w:val="nil"/>
              <w:bottom w:val="single" w:sz="4" w:space="0" w:color="BFBFBF"/>
              <w:right w:val="single" w:sz="4" w:space="0" w:color="BFBFBF"/>
            </w:tcBorders>
            <w:shd w:val="clear" w:color="auto" w:fill="auto"/>
            <w:noWrap/>
            <w:vAlign w:val="bottom"/>
            <w:hideMark/>
          </w:tcPr>
          <w:p w14:paraId="6774473B"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864 000 €</w:t>
            </w:r>
          </w:p>
        </w:tc>
        <w:tc>
          <w:tcPr>
            <w:tcW w:w="1155" w:type="dxa"/>
            <w:tcBorders>
              <w:top w:val="nil"/>
              <w:left w:val="nil"/>
              <w:bottom w:val="single" w:sz="4" w:space="0" w:color="BFBFBF"/>
              <w:right w:val="single" w:sz="4" w:space="0" w:color="BFBFBF"/>
            </w:tcBorders>
            <w:shd w:val="clear" w:color="auto" w:fill="auto"/>
            <w:noWrap/>
            <w:vAlign w:val="bottom"/>
            <w:hideMark/>
          </w:tcPr>
          <w:p w14:paraId="72DD845D"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864 000 €</w:t>
            </w:r>
          </w:p>
        </w:tc>
      </w:tr>
      <w:tr w:rsidR="007C2CC8" w:rsidRPr="0055005B" w14:paraId="44650DCE"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auto" w:fill="auto"/>
            <w:noWrap/>
            <w:vAlign w:val="bottom"/>
            <w:hideMark/>
          </w:tcPr>
          <w:p w14:paraId="26697A2E"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Rozvoj diela</w:t>
            </w:r>
          </w:p>
        </w:tc>
        <w:tc>
          <w:tcPr>
            <w:tcW w:w="1154" w:type="dxa"/>
            <w:tcBorders>
              <w:top w:val="nil"/>
              <w:left w:val="nil"/>
              <w:bottom w:val="single" w:sz="4" w:space="0" w:color="BFBFBF"/>
              <w:right w:val="single" w:sz="4" w:space="0" w:color="BFBFBF"/>
            </w:tcBorders>
            <w:shd w:val="clear" w:color="auto" w:fill="auto"/>
            <w:noWrap/>
            <w:vAlign w:val="bottom"/>
            <w:hideMark/>
          </w:tcPr>
          <w:p w14:paraId="3780EE9C"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0 €</w:t>
            </w:r>
          </w:p>
        </w:tc>
        <w:tc>
          <w:tcPr>
            <w:tcW w:w="1154" w:type="dxa"/>
            <w:tcBorders>
              <w:top w:val="nil"/>
              <w:left w:val="nil"/>
              <w:bottom w:val="single" w:sz="4" w:space="0" w:color="BFBFBF"/>
              <w:right w:val="single" w:sz="4" w:space="0" w:color="BFBFBF"/>
            </w:tcBorders>
            <w:shd w:val="clear" w:color="auto" w:fill="auto"/>
            <w:noWrap/>
            <w:vAlign w:val="bottom"/>
            <w:hideMark/>
          </w:tcPr>
          <w:p w14:paraId="684E9D7A"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396 000 €</w:t>
            </w:r>
          </w:p>
        </w:tc>
        <w:tc>
          <w:tcPr>
            <w:tcW w:w="1154" w:type="dxa"/>
            <w:tcBorders>
              <w:top w:val="nil"/>
              <w:left w:val="nil"/>
              <w:bottom w:val="single" w:sz="4" w:space="0" w:color="BFBFBF"/>
              <w:right w:val="single" w:sz="4" w:space="0" w:color="BFBFBF"/>
            </w:tcBorders>
            <w:shd w:val="clear" w:color="auto" w:fill="auto"/>
            <w:noWrap/>
            <w:vAlign w:val="bottom"/>
            <w:hideMark/>
          </w:tcPr>
          <w:p w14:paraId="2AFC441D"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0 €</w:t>
            </w:r>
          </w:p>
        </w:tc>
        <w:tc>
          <w:tcPr>
            <w:tcW w:w="1155" w:type="dxa"/>
            <w:tcBorders>
              <w:top w:val="nil"/>
              <w:left w:val="nil"/>
              <w:bottom w:val="single" w:sz="4" w:space="0" w:color="BFBFBF"/>
              <w:right w:val="single" w:sz="4" w:space="0" w:color="BFBFBF"/>
            </w:tcBorders>
            <w:shd w:val="clear" w:color="auto" w:fill="auto"/>
            <w:noWrap/>
            <w:vAlign w:val="bottom"/>
            <w:hideMark/>
          </w:tcPr>
          <w:p w14:paraId="2ACDCA81"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0 €</w:t>
            </w:r>
          </w:p>
        </w:tc>
        <w:tc>
          <w:tcPr>
            <w:tcW w:w="1154" w:type="dxa"/>
            <w:tcBorders>
              <w:top w:val="nil"/>
              <w:left w:val="nil"/>
              <w:bottom w:val="single" w:sz="4" w:space="0" w:color="BFBFBF"/>
              <w:right w:val="single" w:sz="4" w:space="0" w:color="BFBFBF"/>
            </w:tcBorders>
            <w:shd w:val="clear" w:color="auto" w:fill="auto"/>
            <w:noWrap/>
            <w:vAlign w:val="bottom"/>
            <w:hideMark/>
          </w:tcPr>
          <w:p w14:paraId="33DE72A8"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c>
          <w:tcPr>
            <w:tcW w:w="1154" w:type="dxa"/>
            <w:tcBorders>
              <w:top w:val="nil"/>
              <w:left w:val="nil"/>
              <w:bottom w:val="single" w:sz="4" w:space="0" w:color="BFBFBF"/>
              <w:right w:val="single" w:sz="4" w:space="0" w:color="BFBFBF"/>
            </w:tcBorders>
            <w:shd w:val="clear" w:color="auto" w:fill="auto"/>
            <w:noWrap/>
            <w:vAlign w:val="bottom"/>
            <w:hideMark/>
          </w:tcPr>
          <w:p w14:paraId="77E16EEB" w14:textId="77777777" w:rsidR="0055005B" w:rsidRPr="003F3463" w:rsidRDefault="0055005B" w:rsidP="0055005B">
            <w:pPr>
              <w:spacing w:before="0" w:after="0"/>
              <w:jc w:val="right"/>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0 €</w:t>
            </w:r>
          </w:p>
        </w:tc>
        <w:tc>
          <w:tcPr>
            <w:tcW w:w="1155" w:type="dxa"/>
            <w:tcBorders>
              <w:top w:val="nil"/>
              <w:left w:val="nil"/>
              <w:bottom w:val="single" w:sz="4" w:space="0" w:color="BFBFBF"/>
              <w:right w:val="single" w:sz="4" w:space="0" w:color="BFBFBF"/>
            </w:tcBorders>
            <w:shd w:val="clear" w:color="auto" w:fill="auto"/>
            <w:noWrap/>
            <w:vAlign w:val="bottom"/>
            <w:hideMark/>
          </w:tcPr>
          <w:p w14:paraId="1E69300C" w14:textId="77777777" w:rsidR="0055005B" w:rsidRPr="003F3463" w:rsidRDefault="0055005B" w:rsidP="0055005B">
            <w:pPr>
              <w:spacing w:before="0" w:after="0"/>
              <w:rPr>
                <w:rFonts w:asciiTheme="majorHAnsi" w:hAnsiTheme="majorHAnsi" w:cstheme="majorHAnsi"/>
                <w:color w:val="000000"/>
                <w:sz w:val="18"/>
                <w:szCs w:val="18"/>
                <w:lang w:eastAsia="sk-SK"/>
              </w:rPr>
            </w:pPr>
            <w:r w:rsidRPr="003F3463">
              <w:rPr>
                <w:rFonts w:asciiTheme="majorHAnsi" w:hAnsiTheme="majorHAnsi" w:cstheme="majorHAnsi"/>
                <w:color w:val="000000"/>
                <w:sz w:val="18"/>
                <w:szCs w:val="18"/>
                <w:lang w:eastAsia="sk-SK"/>
              </w:rPr>
              <w:t> </w:t>
            </w:r>
          </w:p>
        </w:tc>
      </w:tr>
      <w:tr w:rsidR="007C2CC8" w:rsidRPr="0055005B" w14:paraId="216B0165" w14:textId="77777777" w:rsidTr="003F3463">
        <w:trPr>
          <w:trHeight w:val="276"/>
        </w:trPr>
        <w:tc>
          <w:tcPr>
            <w:tcW w:w="1555" w:type="dxa"/>
            <w:tcBorders>
              <w:top w:val="nil"/>
              <w:left w:val="single" w:sz="4" w:space="0" w:color="BFBFBF"/>
              <w:bottom w:val="single" w:sz="4" w:space="0" w:color="BFBFBF"/>
              <w:right w:val="single" w:sz="4" w:space="0" w:color="BFBFBF"/>
            </w:tcBorders>
            <w:shd w:val="clear" w:color="D9D9D9" w:fill="C5E0B4"/>
            <w:noWrap/>
            <w:vAlign w:val="bottom"/>
            <w:hideMark/>
          </w:tcPr>
          <w:p w14:paraId="73CF82AE" w14:textId="77777777" w:rsidR="0055005B" w:rsidRPr="003F3463" w:rsidRDefault="0055005B" w:rsidP="0055005B">
            <w:pPr>
              <w:spacing w:before="0" w:after="0"/>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Spolu</w:t>
            </w:r>
          </w:p>
        </w:tc>
        <w:tc>
          <w:tcPr>
            <w:tcW w:w="1154" w:type="dxa"/>
            <w:tcBorders>
              <w:top w:val="nil"/>
              <w:left w:val="nil"/>
              <w:bottom w:val="single" w:sz="4" w:space="0" w:color="BFBFBF"/>
              <w:right w:val="single" w:sz="4" w:space="0" w:color="BFBFBF"/>
            </w:tcBorders>
            <w:shd w:val="clear" w:color="000000" w:fill="C6E0B4"/>
            <w:noWrap/>
            <w:vAlign w:val="bottom"/>
            <w:hideMark/>
          </w:tcPr>
          <w:p w14:paraId="7AD54E29"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11 935 072 €</w:t>
            </w:r>
          </w:p>
        </w:tc>
        <w:tc>
          <w:tcPr>
            <w:tcW w:w="1154" w:type="dxa"/>
            <w:tcBorders>
              <w:top w:val="nil"/>
              <w:left w:val="nil"/>
              <w:bottom w:val="single" w:sz="4" w:space="0" w:color="BFBFBF"/>
              <w:right w:val="single" w:sz="4" w:space="0" w:color="BFBFBF"/>
            </w:tcBorders>
            <w:shd w:val="clear" w:color="000000" w:fill="C6E0B4"/>
            <w:noWrap/>
            <w:vAlign w:val="bottom"/>
            <w:hideMark/>
          </w:tcPr>
          <w:p w14:paraId="64246BF6"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5 975 900 €</w:t>
            </w:r>
          </w:p>
        </w:tc>
        <w:tc>
          <w:tcPr>
            <w:tcW w:w="1154" w:type="dxa"/>
            <w:tcBorders>
              <w:top w:val="nil"/>
              <w:left w:val="nil"/>
              <w:bottom w:val="single" w:sz="4" w:space="0" w:color="BFBFBF"/>
              <w:right w:val="single" w:sz="4" w:space="0" w:color="BFBFBF"/>
            </w:tcBorders>
            <w:shd w:val="clear" w:color="000000" w:fill="C6E0B4"/>
            <w:noWrap/>
            <w:vAlign w:val="bottom"/>
            <w:hideMark/>
          </w:tcPr>
          <w:p w14:paraId="644E99F3"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8 400 000 €</w:t>
            </w:r>
          </w:p>
        </w:tc>
        <w:tc>
          <w:tcPr>
            <w:tcW w:w="1155" w:type="dxa"/>
            <w:tcBorders>
              <w:top w:val="nil"/>
              <w:left w:val="nil"/>
              <w:bottom w:val="single" w:sz="4" w:space="0" w:color="BFBFBF"/>
              <w:right w:val="single" w:sz="4" w:space="0" w:color="BFBFBF"/>
            </w:tcBorders>
            <w:shd w:val="clear" w:color="000000" w:fill="C6E0B4"/>
            <w:noWrap/>
            <w:vAlign w:val="bottom"/>
            <w:hideMark/>
          </w:tcPr>
          <w:p w14:paraId="3674FA76"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5 949 072 €</w:t>
            </w:r>
          </w:p>
        </w:tc>
        <w:tc>
          <w:tcPr>
            <w:tcW w:w="1154" w:type="dxa"/>
            <w:tcBorders>
              <w:top w:val="nil"/>
              <w:left w:val="nil"/>
              <w:bottom w:val="single" w:sz="4" w:space="0" w:color="BFBFBF"/>
              <w:right w:val="single" w:sz="4" w:space="0" w:color="BFBFBF"/>
            </w:tcBorders>
            <w:shd w:val="clear" w:color="000000" w:fill="C6E0B4"/>
            <w:noWrap/>
            <w:vAlign w:val="bottom"/>
            <w:hideMark/>
          </w:tcPr>
          <w:p w14:paraId="40B94C05"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11 116 100 €</w:t>
            </w:r>
          </w:p>
        </w:tc>
        <w:tc>
          <w:tcPr>
            <w:tcW w:w="1154" w:type="dxa"/>
            <w:tcBorders>
              <w:top w:val="nil"/>
              <w:left w:val="nil"/>
              <w:bottom w:val="single" w:sz="4" w:space="0" w:color="BFBFBF"/>
              <w:right w:val="single" w:sz="4" w:space="0" w:color="BFBFBF"/>
            </w:tcBorders>
            <w:shd w:val="clear" w:color="000000" w:fill="C6E0B4"/>
            <w:noWrap/>
            <w:vAlign w:val="bottom"/>
            <w:hideMark/>
          </w:tcPr>
          <w:p w14:paraId="1FA63CC7"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9 853 649 €</w:t>
            </w:r>
          </w:p>
        </w:tc>
        <w:tc>
          <w:tcPr>
            <w:tcW w:w="1155" w:type="dxa"/>
            <w:tcBorders>
              <w:top w:val="nil"/>
              <w:left w:val="nil"/>
              <w:bottom w:val="single" w:sz="4" w:space="0" w:color="BFBFBF"/>
              <w:right w:val="single" w:sz="4" w:space="0" w:color="BFBFBF"/>
            </w:tcBorders>
            <w:shd w:val="clear" w:color="000000" w:fill="C6E0B4"/>
            <w:noWrap/>
            <w:vAlign w:val="bottom"/>
            <w:hideMark/>
          </w:tcPr>
          <w:p w14:paraId="4776536B" w14:textId="77777777" w:rsidR="0055005B" w:rsidRPr="003F3463" w:rsidRDefault="0055005B" w:rsidP="0055005B">
            <w:pPr>
              <w:spacing w:before="0" w:after="0"/>
              <w:jc w:val="right"/>
              <w:rPr>
                <w:rFonts w:asciiTheme="majorHAnsi" w:hAnsiTheme="majorHAnsi" w:cstheme="majorHAnsi"/>
                <w:b/>
                <w:bCs/>
                <w:color w:val="000000"/>
                <w:sz w:val="18"/>
                <w:szCs w:val="18"/>
                <w:lang w:eastAsia="sk-SK"/>
              </w:rPr>
            </w:pPr>
            <w:r w:rsidRPr="003F3463">
              <w:rPr>
                <w:rFonts w:asciiTheme="majorHAnsi" w:hAnsiTheme="majorHAnsi" w:cstheme="majorHAnsi"/>
                <w:b/>
                <w:bCs/>
                <w:color w:val="000000"/>
                <w:sz w:val="18"/>
                <w:szCs w:val="18"/>
                <w:lang w:eastAsia="sk-SK"/>
              </w:rPr>
              <w:t>19 878 400 €</w:t>
            </w:r>
          </w:p>
        </w:tc>
      </w:tr>
    </w:tbl>
    <w:p w14:paraId="154CA0E9" w14:textId="299B6BBD" w:rsidR="002B0316" w:rsidRPr="003F3463" w:rsidRDefault="007C2CC8" w:rsidP="003F3463">
      <w:pPr>
        <w:pStyle w:val="Popis"/>
        <w:rPr>
          <w:noProof/>
        </w:rPr>
      </w:pPr>
      <w:r>
        <w:rPr>
          <w:noProof/>
        </w:rPr>
        <w:t xml:space="preserve">Tabuľka </w:t>
      </w:r>
      <w:r w:rsidRPr="00944D20">
        <w:rPr>
          <w:i w:val="0"/>
        </w:rPr>
        <w:fldChar w:fldCharType="begin"/>
      </w:r>
      <w:r>
        <w:rPr>
          <w:noProof/>
        </w:rPr>
        <w:instrText xml:space="preserve"> SEQ Tabuľka \* ARABIC </w:instrText>
      </w:r>
      <w:r w:rsidRPr="00944D20">
        <w:rPr>
          <w:i w:val="0"/>
        </w:rPr>
        <w:fldChar w:fldCharType="separate"/>
      </w:r>
      <w:r>
        <w:rPr>
          <w:noProof/>
        </w:rPr>
        <w:t>20</w:t>
      </w:r>
      <w:r w:rsidRPr="00944D20">
        <w:rPr>
          <w:i w:val="0"/>
        </w:rPr>
        <w:fldChar w:fldCharType="end"/>
      </w:r>
      <w:r>
        <w:rPr>
          <w:noProof/>
        </w:rPr>
        <w:t xml:space="preserve"> </w:t>
      </w:r>
      <w:r w:rsidRPr="007225B1">
        <w:rPr>
          <w:rFonts w:eastAsia="Arial Narrow"/>
        </w:rPr>
        <w:t>Identifikovanie potenciálnych nákladov na základe PTK</w:t>
      </w:r>
    </w:p>
    <w:p w14:paraId="37C5D5A6" w14:textId="77777777" w:rsidR="00EA3EDF" w:rsidRDefault="00161EB7" w:rsidP="002B0316">
      <w:pPr>
        <w:rPr>
          <w:rFonts w:eastAsia="Arial Narrow"/>
        </w:rPr>
      </w:pPr>
      <w:r>
        <w:rPr>
          <w:rFonts w:eastAsia="Arial Narrow"/>
        </w:rPr>
        <w:t xml:space="preserve">V nasledujúcej tabuľke je uvedený prehľad </w:t>
      </w:r>
      <w:r w:rsidR="006100D2">
        <w:rPr>
          <w:rFonts w:eastAsia="Arial Narrow"/>
        </w:rPr>
        <w:t>priemerných</w:t>
      </w:r>
      <w:r>
        <w:rPr>
          <w:rFonts w:eastAsia="Arial Narrow"/>
        </w:rPr>
        <w:t xml:space="preserve"> cien a mediánov na základe realizovaného PTK:</w:t>
      </w:r>
    </w:p>
    <w:tbl>
      <w:tblPr>
        <w:tblStyle w:val="Mriekatabukysvetl1"/>
        <w:tblW w:w="8784" w:type="dxa"/>
        <w:tblLook w:val="04A0" w:firstRow="1" w:lastRow="0" w:firstColumn="1" w:lastColumn="0" w:noHBand="0" w:noVBand="1"/>
      </w:tblPr>
      <w:tblGrid>
        <w:gridCol w:w="4531"/>
        <w:gridCol w:w="2126"/>
        <w:gridCol w:w="2127"/>
      </w:tblGrid>
      <w:tr w:rsidR="00852DA5" w:rsidRPr="003B1146" w14:paraId="14EB28E0" w14:textId="77777777" w:rsidTr="003F3463">
        <w:trPr>
          <w:trHeight w:val="276"/>
        </w:trPr>
        <w:tc>
          <w:tcPr>
            <w:tcW w:w="4531" w:type="dxa"/>
            <w:shd w:val="clear" w:color="auto" w:fill="D9D9D9" w:themeFill="background1" w:themeFillShade="D9"/>
            <w:noWrap/>
            <w:hideMark/>
          </w:tcPr>
          <w:p w14:paraId="3BA21453" w14:textId="77777777" w:rsidR="00852DA5" w:rsidRPr="003B1146" w:rsidRDefault="00852DA5" w:rsidP="00852DA5">
            <w:pPr>
              <w:spacing w:before="0" w:after="0"/>
              <w:rPr>
                <w:rFonts w:cs="Calibri Light"/>
                <w:b/>
                <w:bCs/>
                <w:color w:val="000000"/>
                <w:sz w:val="20"/>
                <w:lang w:eastAsia="sk-SK"/>
              </w:rPr>
            </w:pPr>
            <w:r w:rsidRPr="003B1146">
              <w:rPr>
                <w:rFonts w:cs="Calibri Light"/>
                <w:b/>
                <w:bCs/>
                <w:color w:val="000000"/>
                <w:sz w:val="20"/>
                <w:lang w:eastAsia="sk-SK"/>
              </w:rPr>
              <w:lastRenderedPageBreak/>
              <w:t>Položka</w:t>
            </w:r>
          </w:p>
        </w:tc>
        <w:tc>
          <w:tcPr>
            <w:tcW w:w="2126" w:type="dxa"/>
            <w:shd w:val="clear" w:color="auto" w:fill="D9D9D9" w:themeFill="background1" w:themeFillShade="D9"/>
          </w:tcPr>
          <w:p w14:paraId="53F297E2" w14:textId="77777777" w:rsidR="00852DA5" w:rsidRPr="003B1146" w:rsidRDefault="00852DA5" w:rsidP="00852DA5">
            <w:pPr>
              <w:spacing w:before="0" w:after="0"/>
              <w:rPr>
                <w:rFonts w:ascii="Times New Roman" w:hAnsi="Times New Roman"/>
                <w:sz w:val="20"/>
                <w:lang w:eastAsia="sk-SK"/>
              </w:rPr>
            </w:pPr>
            <w:r>
              <w:rPr>
                <w:rFonts w:cs="Calibri Light"/>
                <w:b/>
                <w:bCs/>
                <w:color w:val="000000"/>
                <w:sz w:val="20"/>
              </w:rPr>
              <w:t>Priemer</w:t>
            </w:r>
          </w:p>
        </w:tc>
        <w:tc>
          <w:tcPr>
            <w:tcW w:w="2127" w:type="dxa"/>
            <w:shd w:val="clear" w:color="auto" w:fill="D9D9D9" w:themeFill="background1" w:themeFillShade="D9"/>
          </w:tcPr>
          <w:p w14:paraId="1CB989E0" w14:textId="77777777" w:rsidR="00852DA5" w:rsidRPr="003B1146" w:rsidRDefault="00852DA5" w:rsidP="00852DA5">
            <w:pPr>
              <w:spacing w:before="0" w:after="0"/>
              <w:rPr>
                <w:rFonts w:ascii="Times New Roman" w:hAnsi="Times New Roman"/>
                <w:sz w:val="20"/>
                <w:lang w:eastAsia="sk-SK"/>
              </w:rPr>
            </w:pPr>
            <w:proofErr w:type="spellStart"/>
            <w:r>
              <w:rPr>
                <w:rFonts w:cs="Calibri Light"/>
                <w:b/>
                <w:bCs/>
                <w:color w:val="000000"/>
                <w:sz w:val="20"/>
              </w:rPr>
              <w:t>Median</w:t>
            </w:r>
            <w:proofErr w:type="spellEnd"/>
          </w:p>
        </w:tc>
      </w:tr>
      <w:tr w:rsidR="00852DA5" w:rsidRPr="003B1146" w14:paraId="158A5A71" w14:textId="77777777" w:rsidTr="00852DA5">
        <w:trPr>
          <w:trHeight w:val="276"/>
        </w:trPr>
        <w:tc>
          <w:tcPr>
            <w:tcW w:w="4531" w:type="dxa"/>
            <w:noWrap/>
            <w:hideMark/>
          </w:tcPr>
          <w:p w14:paraId="1C8BCC54"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Vývoj diela</w:t>
            </w:r>
          </w:p>
        </w:tc>
        <w:tc>
          <w:tcPr>
            <w:tcW w:w="2126" w:type="dxa"/>
          </w:tcPr>
          <w:p w14:paraId="3A2A79C6"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2 296 658 €</w:t>
            </w:r>
          </w:p>
        </w:tc>
        <w:tc>
          <w:tcPr>
            <w:tcW w:w="2127" w:type="dxa"/>
          </w:tcPr>
          <w:p w14:paraId="0A8E70CF"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1 700 000 €</w:t>
            </w:r>
          </w:p>
        </w:tc>
      </w:tr>
      <w:tr w:rsidR="00852DA5" w:rsidRPr="003B1146" w14:paraId="1F3466B3" w14:textId="77777777" w:rsidTr="00852DA5">
        <w:trPr>
          <w:trHeight w:val="276"/>
        </w:trPr>
        <w:tc>
          <w:tcPr>
            <w:tcW w:w="4531" w:type="dxa"/>
            <w:noWrap/>
            <w:hideMark/>
          </w:tcPr>
          <w:p w14:paraId="77BC5F17"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Licencie</w:t>
            </w:r>
          </w:p>
        </w:tc>
        <w:tc>
          <w:tcPr>
            <w:tcW w:w="2126" w:type="dxa"/>
          </w:tcPr>
          <w:p w14:paraId="1098DE7C"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2 880 394 €</w:t>
            </w:r>
          </w:p>
        </w:tc>
        <w:tc>
          <w:tcPr>
            <w:tcW w:w="2127" w:type="dxa"/>
          </w:tcPr>
          <w:p w14:paraId="539BE887"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2 769 900 €</w:t>
            </w:r>
          </w:p>
        </w:tc>
      </w:tr>
      <w:tr w:rsidR="00852DA5" w:rsidRPr="003B1146" w14:paraId="4D01468B" w14:textId="77777777" w:rsidTr="00852DA5">
        <w:trPr>
          <w:trHeight w:val="276"/>
        </w:trPr>
        <w:tc>
          <w:tcPr>
            <w:tcW w:w="4531" w:type="dxa"/>
            <w:noWrap/>
            <w:hideMark/>
          </w:tcPr>
          <w:p w14:paraId="3854AAD5"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HW požiadavky</w:t>
            </w:r>
          </w:p>
        </w:tc>
        <w:tc>
          <w:tcPr>
            <w:tcW w:w="2126" w:type="dxa"/>
          </w:tcPr>
          <w:p w14:paraId="232A8400"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3 569 376 €</w:t>
            </w:r>
          </w:p>
        </w:tc>
        <w:tc>
          <w:tcPr>
            <w:tcW w:w="2127" w:type="dxa"/>
          </w:tcPr>
          <w:p w14:paraId="3116A694"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3 640 077 €</w:t>
            </w:r>
          </w:p>
        </w:tc>
      </w:tr>
      <w:tr w:rsidR="00852DA5" w:rsidRPr="003B1146" w14:paraId="5C737612" w14:textId="77777777" w:rsidTr="00852DA5">
        <w:trPr>
          <w:trHeight w:val="276"/>
        </w:trPr>
        <w:tc>
          <w:tcPr>
            <w:tcW w:w="4531" w:type="dxa"/>
            <w:noWrap/>
            <w:hideMark/>
          </w:tcPr>
          <w:p w14:paraId="44FC26FA"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HW licencie</w:t>
            </w:r>
          </w:p>
        </w:tc>
        <w:tc>
          <w:tcPr>
            <w:tcW w:w="2126" w:type="dxa"/>
          </w:tcPr>
          <w:p w14:paraId="18700E8D"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376 607 €</w:t>
            </w:r>
          </w:p>
        </w:tc>
        <w:tc>
          <w:tcPr>
            <w:tcW w:w="2127" w:type="dxa"/>
          </w:tcPr>
          <w:p w14:paraId="1DEB06E0"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376 607 €</w:t>
            </w:r>
          </w:p>
        </w:tc>
      </w:tr>
      <w:tr w:rsidR="00852DA5" w:rsidRPr="003B1146" w14:paraId="630EF58A" w14:textId="77777777" w:rsidTr="00852DA5">
        <w:trPr>
          <w:trHeight w:val="276"/>
        </w:trPr>
        <w:tc>
          <w:tcPr>
            <w:tcW w:w="4531" w:type="dxa"/>
            <w:noWrap/>
            <w:hideMark/>
          </w:tcPr>
          <w:p w14:paraId="5485814E"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 xml:space="preserve">HW </w:t>
            </w:r>
            <w:proofErr w:type="spellStart"/>
            <w:r w:rsidRPr="003B1146">
              <w:rPr>
                <w:rFonts w:cs="Calibri Light"/>
                <w:color w:val="000000"/>
                <w:sz w:val="20"/>
                <w:lang w:eastAsia="sk-SK"/>
              </w:rPr>
              <w:t>support</w:t>
            </w:r>
            <w:proofErr w:type="spellEnd"/>
          </w:p>
        </w:tc>
        <w:tc>
          <w:tcPr>
            <w:tcW w:w="2126" w:type="dxa"/>
          </w:tcPr>
          <w:p w14:paraId="20BE7557"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291 586 €</w:t>
            </w:r>
          </w:p>
        </w:tc>
        <w:tc>
          <w:tcPr>
            <w:tcW w:w="2127" w:type="dxa"/>
          </w:tcPr>
          <w:p w14:paraId="45A84294"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291 586 €</w:t>
            </w:r>
          </w:p>
        </w:tc>
      </w:tr>
      <w:tr w:rsidR="00852DA5" w:rsidRPr="003B1146" w14:paraId="66F288D5" w14:textId="77777777" w:rsidTr="00852DA5">
        <w:trPr>
          <w:trHeight w:val="276"/>
        </w:trPr>
        <w:tc>
          <w:tcPr>
            <w:tcW w:w="4531" w:type="dxa"/>
            <w:noWrap/>
            <w:hideMark/>
          </w:tcPr>
          <w:p w14:paraId="4FEE9DCD"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Prevádzka diela (48 mesiacov)</w:t>
            </w:r>
          </w:p>
        </w:tc>
        <w:tc>
          <w:tcPr>
            <w:tcW w:w="2126" w:type="dxa"/>
          </w:tcPr>
          <w:p w14:paraId="1028A62E"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2 150 939 €</w:t>
            </w:r>
          </w:p>
        </w:tc>
        <w:tc>
          <w:tcPr>
            <w:tcW w:w="2127" w:type="dxa"/>
          </w:tcPr>
          <w:p w14:paraId="027BEAFC"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2 199 016 €</w:t>
            </w:r>
          </w:p>
        </w:tc>
      </w:tr>
      <w:tr w:rsidR="00852DA5" w:rsidRPr="003B1146" w14:paraId="23BD116E" w14:textId="77777777" w:rsidTr="00852DA5">
        <w:trPr>
          <w:trHeight w:val="276"/>
        </w:trPr>
        <w:tc>
          <w:tcPr>
            <w:tcW w:w="4531" w:type="dxa"/>
            <w:noWrap/>
            <w:hideMark/>
          </w:tcPr>
          <w:p w14:paraId="01783192" w14:textId="77777777" w:rsidR="00852DA5" w:rsidRPr="003B1146" w:rsidRDefault="00852DA5" w:rsidP="00852DA5">
            <w:pPr>
              <w:spacing w:before="0" w:after="0"/>
              <w:rPr>
                <w:rFonts w:cs="Calibri Light"/>
                <w:color w:val="000000"/>
                <w:sz w:val="20"/>
                <w:lang w:eastAsia="sk-SK"/>
              </w:rPr>
            </w:pPr>
            <w:r w:rsidRPr="003B1146">
              <w:rPr>
                <w:rFonts w:cs="Calibri Light"/>
                <w:color w:val="000000"/>
                <w:sz w:val="20"/>
                <w:lang w:eastAsia="sk-SK"/>
              </w:rPr>
              <w:t>Rozvoj diela</w:t>
            </w:r>
          </w:p>
        </w:tc>
        <w:tc>
          <w:tcPr>
            <w:tcW w:w="2126" w:type="dxa"/>
          </w:tcPr>
          <w:p w14:paraId="7B125E84"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79 200 €</w:t>
            </w:r>
          </w:p>
        </w:tc>
        <w:tc>
          <w:tcPr>
            <w:tcW w:w="2127" w:type="dxa"/>
          </w:tcPr>
          <w:p w14:paraId="0AC0DBCE" w14:textId="77777777" w:rsidR="00852DA5" w:rsidRPr="003B1146" w:rsidRDefault="00852DA5" w:rsidP="003F3463">
            <w:pPr>
              <w:spacing w:before="0" w:after="0"/>
              <w:jc w:val="right"/>
              <w:rPr>
                <w:rFonts w:ascii="Times New Roman" w:hAnsi="Times New Roman"/>
                <w:sz w:val="20"/>
                <w:lang w:eastAsia="sk-SK"/>
              </w:rPr>
            </w:pPr>
            <w:r>
              <w:rPr>
                <w:rFonts w:cs="Calibri Light"/>
                <w:color w:val="000000"/>
                <w:sz w:val="20"/>
              </w:rPr>
              <w:t>95 040 €</w:t>
            </w:r>
          </w:p>
        </w:tc>
      </w:tr>
      <w:tr w:rsidR="00852DA5" w:rsidRPr="003B1146" w14:paraId="3AF156C9" w14:textId="77777777" w:rsidTr="00852DA5">
        <w:trPr>
          <w:trHeight w:val="276"/>
        </w:trPr>
        <w:tc>
          <w:tcPr>
            <w:tcW w:w="4531" w:type="dxa"/>
            <w:noWrap/>
            <w:hideMark/>
          </w:tcPr>
          <w:p w14:paraId="27526727" w14:textId="77777777" w:rsidR="00852DA5" w:rsidRPr="003B1146" w:rsidRDefault="00852DA5" w:rsidP="00852DA5">
            <w:pPr>
              <w:spacing w:before="0" w:after="0"/>
              <w:rPr>
                <w:rFonts w:cs="Calibri Light"/>
                <w:b/>
                <w:bCs/>
                <w:color w:val="000000"/>
                <w:sz w:val="20"/>
                <w:lang w:eastAsia="sk-SK"/>
              </w:rPr>
            </w:pPr>
            <w:r w:rsidRPr="003B1146">
              <w:rPr>
                <w:rFonts w:cs="Calibri Light"/>
                <w:b/>
                <w:bCs/>
                <w:color w:val="000000"/>
                <w:sz w:val="20"/>
                <w:lang w:eastAsia="sk-SK"/>
              </w:rPr>
              <w:t>Spolu</w:t>
            </w:r>
          </w:p>
        </w:tc>
        <w:tc>
          <w:tcPr>
            <w:tcW w:w="2126" w:type="dxa"/>
          </w:tcPr>
          <w:p w14:paraId="1F4C13DE" w14:textId="77777777" w:rsidR="00852DA5" w:rsidRPr="003B1146" w:rsidRDefault="00852DA5" w:rsidP="003F3463">
            <w:pPr>
              <w:spacing w:before="0" w:after="0"/>
              <w:jc w:val="right"/>
              <w:rPr>
                <w:rFonts w:ascii="Times New Roman" w:hAnsi="Times New Roman"/>
                <w:sz w:val="20"/>
                <w:lang w:eastAsia="sk-SK"/>
              </w:rPr>
            </w:pPr>
            <w:r>
              <w:rPr>
                <w:rFonts w:cs="Calibri Light"/>
                <w:b/>
                <w:bCs/>
                <w:color w:val="000000"/>
                <w:sz w:val="20"/>
              </w:rPr>
              <w:t>11 644 761 €</w:t>
            </w:r>
          </w:p>
        </w:tc>
        <w:tc>
          <w:tcPr>
            <w:tcW w:w="2127" w:type="dxa"/>
          </w:tcPr>
          <w:p w14:paraId="44A2F72D" w14:textId="77777777" w:rsidR="00852DA5" w:rsidRPr="003B1146" w:rsidRDefault="00852DA5" w:rsidP="003F3463">
            <w:pPr>
              <w:spacing w:before="0" w:after="0"/>
              <w:jc w:val="right"/>
              <w:rPr>
                <w:rFonts w:ascii="Times New Roman" w:hAnsi="Times New Roman"/>
                <w:sz w:val="20"/>
                <w:lang w:eastAsia="sk-SK"/>
              </w:rPr>
            </w:pPr>
            <w:r>
              <w:rPr>
                <w:rFonts w:cs="Calibri Light"/>
                <w:b/>
                <w:bCs/>
                <w:color w:val="000000"/>
                <w:sz w:val="20"/>
              </w:rPr>
              <w:t>11 072 226 €</w:t>
            </w:r>
          </w:p>
        </w:tc>
      </w:tr>
    </w:tbl>
    <w:p w14:paraId="579B23E7" w14:textId="4D198E07" w:rsidR="00161EB7" w:rsidRPr="002B0316" w:rsidRDefault="007D183D" w:rsidP="003F3463">
      <w:pPr>
        <w:rPr>
          <w:rFonts w:eastAsia="Arial Narrow"/>
        </w:rPr>
      </w:pPr>
      <w:r>
        <w:rPr>
          <w:rFonts w:eastAsia="Arial Narrow"/>
        </w:rPr>
        <w:t xml:space="preserve">Tieto položky nezahŕňajú </w:t>
      </w:r>
      <w:proofErr w:type="spellStart"/>
      <w:r>
        <w:rPr>
          <w:rFonts w:eastAsia="Arial Narrow"/>
        </w:rPr>
        <w:t>nákaldy</w:t>
      </w:r>
      <w:proofErr w:type="spellEnd"/>
      <w:r>
        <w:rPr>
          <w:rFonts w:eastAsia="Arial Narrow"/>
        </w:rPr>
        <w:t xml:space="preserve"> na licencie UI.</w:t>
      </w:r>
    </w:p>
    <w:p w14:paraId="75BD284F" w14:textId="4A80FB50" w:rsidR="007C2CC8" w:rsidRDefault="00A12A38" w:rsidP="009F684B">
      <w:pPr>
        <w:pStyle w:val="Nadpis30"/>
        <w:rPr>
          <w:rFonts w:eastAsia="Arial Narrow"/>
        </w:rPr>
      </w:pPr>
      <w:r>
        <w:rPr>
          <w:rFonts w:eastAsia="Arial Narrow"/>
        </w:rPr>
        <w:t xml:space="preserve">Náklady </w:t>
      </w:r>
      <w:r w:rsidR="006B3D71">
        <w:rPr>
          <w:rFonts w:eastAsia="Arial Narrow"/>
        </w:rPr>
        <w:t xml:space="preserve">na </w:t>
      </w:r>
      <w:r w:rsidR="009F684B">
        <w:rPr>
          <w:rFonts w:eastAsia="Arial Narrow"/>
        </w:rPr>
        <w:t>realizáciu časti projektu z </w:t>
      </w:r>
      <w:proofErr w:type="spellStart"/>
      <w:r w:rsidR="009F684B">
        <w:rPr>
          <w:rFonts w:eastAsia="Arial Narrow"/>
        </w:rPr>
        <w:t>POaO</w:t>
      </w:r>
      <w:proofErr w:type="spellEnd"/>
    </w:p>
    <w:p w14:paraId="74C06544" w14:textId="51361B1B" w:rsidR="009F684B" w:rsidRDefault="009F684B" w:rsidP="00701088">
      <w:pPr>
        <w:jc w:val="both"/>
        <w:rPr>
          <w:rFonts w:eastAsia="Arial Narrow"/>
        </w:rPr>
      </w:pPr>
      <w:r>
        <w:rPr>
          <w:rFonts w:eastAsia="Arial Narrow"/>
        </w:rPr>
        <w:t xml:space="preserve">Vzhľadom na fakt, že POO má svoje definované ciele </w:t>
      </w:r>
      <w:proofErr w:type="spellStart"/>
      <w:r>
        <w:rPr>
          <w:rFonts w:eastAsia="Arial Narrow"/>
        </w:rPr>
        <w:t>aukazovatele</w:t>
      </w:r>
      <w:proofErr w:type="spellEnd"/>
      <w:r>
        <w:rPr>
          <w:rFonts w:eastAsia="Arial Narrow"/>
        </w:rPr>
        <w:t xml:space="preserve">, je potrebné </w:t>
      </w:r>
      <w:proofErr w:type="spellStart"/>
      <w:r>
        <w:rPr>
          <w:rFonts w:eastAsia="Arial Narrow"/>
        </w:rPr>
        <w:t>stavnoviť</w:t>
      </w:r>
      <w:proofErr w:type="spellEnd"/>
      <w:r>
        <w:rPr>
          <w:rFonts w:eastAsia="Arial Narrow"/>
        </w:rPr>
        <w:t xml:space="preserve"> náklady pre tie časti projektu, ktoré budú realizované práve z rozpočtu plánu obnovy a odolnosti. Jedná sa o</w:t>
      </w:r>
      <w:r w:rsidR="00701088">
        <w:rPr>
          <w:rFonts w:eastAsia="Arial Narrow"/>
        </w:rPr>
        <w:t> </w:t>
      </w:r>
      <w:r>
        <w:rPr>
          <w:rFonts w:eastAsia="Arial Narrow"/>
        </w:rPr>
        <w:t>nasledujúce</w:t>
      </w:r>
      <w:r w:rsidR="00701088">
        <w:rPr>
          <w:rFonts w:eastAsia="Arial Narrow"/>
        </w:rPr>
        <w:t xml:space="preserve"> náklady:</w:t>
      </w:r>
    </w:p>
    <w:tbl>
      <w:tblPr>
        <w:tblStyle w:val="Mriekatabukysvetl1"/>
        <w:tblW w:w="9067" w:type="dxa"/>
        <w:tblLook w:val="04A0" w:firstRow="1" w:lastRow="0" w:firstColumn="1" w:lastColumn="0" w:noHBand="0" w:noVBand="1"/>
      </w:tblPr>
      <w:tblGrid>
        <w:gridCol w:w="4815"/>
        <w:gridCol w:w="1984"/>
        <w:gridCol w:w="2268"/>
      </w:tblGrid>
      <w:tr w:rsidR="00C4072F" w:rsidRPr="00C4072F" w14:paraId="719EA6B1" w14:textId="77777777" w:rsidTr="003F3463">
        <w:tc>
          <w:tcPr>
            <w:tcW w:w="4815" w:type="dxa"/>
            <w:shd w:val="clear" w:color="auto" w:fill="D9D9D9" w:themeFill="background1" w:themeFillShade="D9"/>
          </w:tcPr>
          <w:p w14:paraId="13F9EA9A" w14:textId="77777777" w:rsidR="00C4072F" w:rsidRPr="003F3463" w:rsidRDefault="00C4072F" w:rsidP="00701088">
            <w:pPr>
              <w:jc w:val="both"/>
              <w:rPr>
                <w:rFonts w:eastAsia="Arial Narrow"/>
                <w:b/>
                <w:bCs/>
              </w:rPr>
            </w:pPr>
            <w:r w:rsidRPr="003F3463">
              <w:rPr>
                <w:rFonts w:eastAsia="Arial Narrow"/>
                <w:b/>
                <w:bCs/>
              </w:rPr>
              <w:t>Položka</w:t>
            </w:r>
          </w:p>
        </w:tc>
        <w:tc>
          <w:tcPr>
            <w:tcW w:w="1984" w:type="dxa"/>
            <w:shd w:val="clear" w:color="auto" w:fill="D9D9D9" w:themeFill="background1" w:themeFillShade="D9"/>
          </w:tcPr>
          <w:p w14:paraId="75A9C406" w14:textId="77777777" w:rsidR="00C4072F" w:rsidRPr="00C4072F" w:rsidRDefault="00C4072F" w:rsidP="00701088">
            <w:pPr>
              <w:jc w:val="both"/>
              <w:rPr>
                <w:rFonts w:eastAsia="Arial Narrow"/>
                <w:b/>
                <w:bCs/>
              </w:rPr>
            </w:pPr>
            <w:r>
              <w:rPr>
                <w:rFonts w:eastAsia="Arial Narrow"/>
                <w:b/>
                <w:bCs/>
              </w:rPr>
              <w:t>Zdroj informácie</w:t>
            </w:r>
          </w:p>
        </w:tc>
        <w:tc>
          <w:tcPr>
            <w:tcW w:w="2268" w:type="dxa"/>
            <w:shd w:val="clear" w:color="auto" w:fill="D9D9D9" w:themeFill="background1" w:themeFillShade="D9"/>
          </w:tcPr>
          <w:p w14:paraId="0CD20F39" w14:textId="77777777" w:rsidR="00C4072F" w:rsidRPr="003F3463" w:rsidRDefault="00C4072F" w:rsidP="00701088">
            <w:pPr>
              <w:jc w:val="both"/>
              <w:rPr>
                <w:rFonts w:eastAsia="Arial Narrow"/>
                <w:b/>
                <w:bCs/>
              </w:rPr>
            </w:pPr>
            <w:r w:rsidRPr="003F3463">
              <w:rPr>
                <w:rFonts w:eastAsia="Arial Narrow"/>
                <w:b/>
                <w:bCs/>
              </w:rPr>
              <w:t>Hodnota</w:t>
            </w:r>
          </w:p>
        </w:tc>
      </w:tr>
      <w:tr w:rsidR="00C4072F" w14:paraId="1E26CB11" w14:textId="77777777" w:rsidTr="003F3463">
        <w:tc>
          <w:tcPr>
            <w:tcW w:w="4815" w:type="dxa"/>
          </w:tcPr>
          <w:p w14:paraId="6E6DBBD9" w14:textId="77777777" w:rsidR="00C4072F" w:rsidRDefault="00C4072F" w:rsidP="00655254">
            <w:pPr>
              <w:jc w:val="both"/>
              <w:rPr>
                <w:rFonts w:eastAsia="Arial Narrow"/>
              </w:rPr>
            </w:pPr>
            <w:r w:rsidRPr="008B225F">
              <w:rPr>
                <w:rFonts w:eastAsia="Arial Narrow"/>
              </w:rPr>
              <w:t>Náklady na vybudovanie archívu pre rádiológiu</w:t>
            </w:r>
            <w:r w:rsidR="00CC6DAA">
              <w:rPr>
                <w:rFonts w:eastAsia="Arial Narrow"/>
              </w:rPr>
              <w:t xml:space="preserve"> - SW</w:t>
            </w:r>
          </w:p>
        </w:tc>
        <w:tc>
          <w:tcPr>
            <w:tcW w:w="1984" w:type="dxa"/>
          </w:tcPr>
          <w:p w14:paraId="02CC753D" w14:textId="77777777" w:rsidR="00C4072F" w:rsidRDefault="00CC6DAA" w:rsidP="00655254">
            <w:pPr>
              <w:jc w:val="both"/>
              <w:rPr>
                <w:rFonts w:eastAsia="Arial Narrow"/>
              </w:rPr>
            </w:pPr>
            <w:r>
              <w:rPr>
                <w:rFonts w:eastAsia="Arial Narrow"/>
              </w:rPr>
              <w:t>UCP</w:t>
            </w:r>
          </w:p>
        </w:tc>
        <w:tc>
          <w:tcPr>
            <w:tcW w:w="2268" w:type="dxa"/>
          </w:tcPr>
          <w:p w14:paraId="78BA4CF2" w14:textId="63E1F231" w:rsidR="00C4072F" w:rsidRDefault="00CC6DAA" w:rsidP="003F3463">
            <w:pPr>
              <w:jc w:val="right"/>
              <w:rPr>
                <w:rFonts w:eastAsia="Arial Narrow"/>
              </w:rPr>
            </w:pPr>
            <w:r>
              <w:rPr>
                <w:rFonts w:eastAsia="Arial Narrow"/>
              </w:rPr>
              <w:t>2</w:t>
            </w:r>
            <w:r w:rsidR="00F71CF5">
              <w:rPr>
                <w:rFonts w:eastAsia="Arial Narrow"/>
              </w:rPr>
              <w:t> </w:t>
            </w:r>
            <w:r w:rsidR="00B22893">
              <w:rPr>
                <w:rFonts w:eastAsia="Arial Narrow"/>
              </w:rPr>
              <w:t>6</w:t>
            </w:r>
            <w:r w:rsidR="00F71CF5">
              <w:rPr>
                <w:rFonts w:eastAsia="Arial Narrow"/>
              </w:rPr>
              <w:t xml:space="preserve">42 678 </w:t>
            </w:r>
            <w:r>
              <w:rPr>
                <w:rFonts w:eastAsia="Arial Narrow"/>
              </w:rPr>
              <w:t xml:space="preserve"> €</w:t>
            </w:r>
          </w:p>
        </w:tc>
      </w:tr>
      <w:tr w:rsidR="00CC6DAA" w14:paraId="76417107" w14:textId="77777777" w:rsidTr="00C4072F">
        <w:tc>
          <w:tcPr>
            <w:tcW w:w="4815" w:type="dxa"/>
          </w:tcPr>
          <w:p w14:paraId="51490BFD" w14:textId="77777777" w:rsidR="00CC6DAA" w:rsidRPr="008B225F" w:rsidRDefault="00CC6DAA" w:rsidP="00655254">
            <w:pPr>
              <w:jc w:val="both"/>
              <w:rPr>
                <w:rFonts w:eastAsia="Arial Narrow"/>
              </w:rPr>
            </w:pPr>
            <w:r w:rsidRPr="008B225F">
              <w:rPr>
                <w:rFonts w:eastAsia="Arial Narrow"/>
              </w:rPr>
              <w:t>Náklady na vybudovanie archívu pre rádiológiu</w:t>
            </w:r>
            <w:r>
              <w:rPr>
                <w:rFonts w:eastAsia="Arial Narrow"/>
              </w:rPr>
              <w:t xml:space="preserve"> – HW</w:t>
            </w:r>
          </w:p>
        </w:tc>
        <w:tc>
          <w:tcPr>
            <w:tcW w:w="1984" w:type="dxa"/>
          </w:tcPr>
          <w:p w14:paraId="7A5DC751" w14:textId="0091C92A" w:rsidR="00CC6DAA" w:rsidRDefault="007D183D" w:rsidP="00655254">
            <w:pPr>
              <w:jc w:val="both"/>
              <w:rPr>
                <w:rFonts w:eastAsia="Arial Narrow"/>
              </w:rPr>
            </w:pPr>
            <w:r>
              <w:rPr>
                <w:rFonts w:eastAsia="Arial Narrow"/>
              </w:rPr>
              <w:t>Prieskum trhu</w:t>
            </w:r>
          </w:p>
        </w:tc>
        <w:tc>
          <w:tcPr>
            <w:tcW w:w="2268" w:type="dxa"/>
          </w:tcPr>
          <w:p w14:paraId="7AB46988" w14:textId="1D7B61E0" w:rsidR="00CC6DAA" w:rsidRDefault="00CB4834" w:rsidP="00C4072F">
            <w:pPr>
              <w:jc w:val="right"/>
              <w:rPr>
                <w:rFonts w:eastAsia="Arial Narrow"/>
              </w:rPr>
            </w:pPr>
            <w:r>
              <w:rPr>
                <w:rFonts w:eastAsia="Arial Narrow"/>
              </w:rPr>
              <w:t>1 702 500</w:t>
            </w:r>
            <w:r w:rsidR="002A59FA">
              <w:rPr>
                <w:rFonts w:eastAsia="Arial Narrow"/>
              </w:rPr>
              <w:t xml:space="preserve"> €</w:t>
            </w:r>
          </w:p>
        </w:tc>
      </w:tr>
      <w:tr w:rsidR="00C4072F" w14:paraId="471C6808" w14:textId="77777777" w:rsidTr="003F3463">
        <w:tc>
          <w:tcPr>
            <w:tcW w:w="4815" w:type="dxa"/>
          </w:tcPr>
          <w:p w14:paraId="479A05AA" w14:textId="77777777" w:rsidR="00C4072F" w:rsidRDefault="00C4072F" w:rsidP="00655254">
            <w:pPr>
              <w:jc w:val="both"/>
              <w:rPr>
                <w:rFonts w:eastAsia="Arial Narrow"/>
              </w:rPr>
            </w:pPr>
            <w:r w:rsidRPr="008B225F">
              <w:rPr>
                <w:rFonts w:eastAsia="Arial Narrow"/>
              </w:rPr>
              <w:t>Náklady na vybudovanie portálu a prehliadača pre rádiológiu ako aj patológiu</w:t>
            </w:r>
          </w:p>
        </w:tc>
        <w:tc>
          <w:tcPr>
            <w:tcW w:w="1984" w:type="dxa"/>
          </w:tcPr>
          <w:p w14:paraId="7AD828CA" w14:textId="77777777" w:rsidR="00C4072F" w:rsidRDefault="00C4072F" w:rsidP="00655254">
            <w:pPr>
              <w:jc w:val="both"/>
              <w:rPr>
                <w:rFonts w:eastAsia="Arial Narrow"/>
              </w:rPr>
            </w:pPr>
            <w:r>
              <w:rPr>
                <w:rFonts w:eastAsia="Arial Narrow"/>
              </w:rPr>
              <w:t>UCP</w:t>
            </w:r>
          </w:p>
        </w:tc>
        <w:tc>
          <w:tcPr>
            <w:tcW w:w="2268" w:type="dxa"/>
          </w:tcPr>
          <w:p w14:paraId="51A1CC03" w14:textId="04007621" w:rsidR="00C4072F" w:rsidRDefault="00A353AB" w:rsidP="003F3463">
            <w:pPr>
              <w:jc w:val="right"/>
              <w:rPr>
                <w:rFonts w:eastAsia="Arial Narrow"/>
              </w:rPr>
            </w:pPr>
            <w:r>
              <w:rPr>
                <w:rFonts w:eastAsia="Arial Narrow"/>
              </w:rPr>
              <w:t>2</w:t>
            </w:r>
            <w:r w:rsidR="009557F8">
              <w:rPr>
                <w:rFonts w:eastAsia="Arial Narrow"/>
              </w:rPr>
              <w:t> </w:t>
            </w:r>
            <w:r w:rsidR="00E47B7C">
              <w:rPr>
                <w:rFonts w:eastAsia="Arial Narrow"/>
              </w:rPr>
              <w:t>4</w:t>
            </w:r>
            <w:r w:rsidR="009557F8">
              <w:rPr>
                <w:rFonts w:eastAsia="Arial Narrow"/>
              </w:rPr>
              <w:t>19 783</w:t>
            </w:r>
            <w:r>
              <w:rPr>
                <w:rFonts w:eastAsia="Arial Narrow"/>
              </w:rPr>
              <w:t xml:space="preserve"> €</w:t>
            </w:r>
          </w:p>
        </w:tc>
      </w:tr>
      <w:tr w:rsidR="00C4072F" w14:paraId="31F3A293" w14:textId="77777777" w:rsidTr="003F3463">
        <w:tc>
          <w:tcPr>
            <w:tcW w:w="4815" w:type="dxa"/>
          </w:tcPr>
          <w:p w14:paraId="27CFC5B0" w14:textId="77777777" w:rsidR="00C4072F" w:rsidRDefault="00C4072F" w:rsidP="00655254">
            <w:pPr>
              <w:jc w:val="both"/>
              <w:rPr>
                <w:rFonts w:eastAsia="Arial Narrow"/>
              </w:rPr>
            </w:pPr>
            <w:r w:rsidRPr="008B225F">
              <w:rPr>
                <w:rFonts w:eastAsia="Arial Narrow"/>
              </w:rPr>
              <w:t>Náklady na integráciu PZS</w:t>
            </w:r>
          </w:p>
        </w:tc>
        <w:tc>
          <w:tcPr>
            <w:tcW w:w="1984" w:type="dxa"/>
          </w:tcPr>
          <w:p w14:paraId="68DFAF0D" w14:textId="77777777" w:rsidR="00C4072F" w:rsidRDefault="00C4072F" w:rsidP="00655254">
            <w:pPr>
              <w:jc w:val="both"/>
              <w:rPr>
                <w:rFonts w:eastAsia="Arial Narrow"/>
              </w:rPr>
            </w:pPr>
            <w:r>
              <w:rPr>
                <w:rFonts w:eastAsia="Arial Narrow"/>
              </w:rPr>
              <w:t>UCP</w:t>
            </w:r>
          </w:p>
        </w:tc>
        <w:tc>
          <w:tcPr>
            <w:tcW w:w="2268" w:type="dxa"/>
          </w:tcPr>
          <w:p w14:paraId="684B75D0" w14:textId="4B3DFD47" w:rsidR="00C4072F" w:rsidRDefault="00CC6DAA" w:rsidP="003F3463">
            <w:pPr>
              <w:jc w:val="right"/>
              <w:rPr>
                <w:rFonts w:eastAsia="Arial Narrow"/>
              </w:rPr>
            </w:pPr>
            <w:r>
              <w:rPr>
                <w:rFonts w:eastAsia="Arial Narrow"/>
              </w:rPr>
              <w:t>1</w:t>
            </w:r>
            <w:r w:rsidR="009E1754">
              <w:rPr>
                <w:rFonts w:eastAsia="Arial Narrow"/>
              </w:rPr>
              <w:t> </w:t>
            </w:r>
            <w:r w:rsidR="00E47B7C">
              <w:rPr>
                <w:rFonts w:eastAsia="Arial Narrow"/>
              </w:rPr>
              <w:t>14</w:t>
            </w:r>
            <w:r w:rsidR="009E1754">
              <w:rPr>
                <w:rFonts w:eastAsia="Arial Narrow"/>
              </w:rPr>
              <w:t>7 298</w:t>
            </w:r>
            <w:r>
              <w:rPr>
                <w:rFonts w:eastAsia="Arial Narrow"/>
              </w:rPr>
              <w:t xml:space="preserve"> €</w:t>
            </w:r>
          </w:p>
        </w:tc>
      </w:tr>
      <w:tr w:rsidR="00C4072F" w14:paraId="47D4CC88" w14:textId="77777777" w:rsidTr="003F3463">
        <w:tc>
          <w:tcPr>
            <w:tcW w:w="4815" w:type="dxa"/>
          </w:tcPr>
          <w:p w14:paraId="6AB0BE76" w14:textId="77777777" w:rsidR="00C4072F" w:rsidRDefault="00C4072F" w:rsidP="00655254">
            <w:pPr>
              <w:jc w:val="both"/>
              <w:rPr>
                <w:rFonts w:eastAsia="Arial Narrow"/>
              </w:rPr>
            </w:pPr>
            <w:r w:rsidRPr="008B225F">
              <w:rPr>
                <w:rFonts w:eastAsia="Arial Narrow"/>
              </w:rPr>
              <w:t>Náklady na zavedenie UI</w:t>
            </w:r>
          </w:p>
        </w:tc>
        <w:tc>
          <w:tcPr>
            <w:tcW w:w="1984" w:type="dxa"/>
          </w:tcPr>
          <w:p w14:paraId="1987A5A3" w14:textId="70BD23D1" w:rsidR="00C4072F" w:rsidRDefault="00FA6859" w:rsidP="00655254">
            <w:pPr>
              <w:jc w:val="both"/>
              <w:rPr>
                <w:rFonts w:eastAsia="Arial Narrow"/>
              </w:rPr>
            </w:pPr>
            <w:r>
              <w:rPr>
                <w:rFonts w:eastAsia="Arial Narrow"/>
              </w:rPr>
              <w:t>Licencie</w:t>
            </w:r>
          </w:p>
        </w:tc>
        <w:tc>
          <w:tcPr>
            <w:tcW w:w="2268" w:type="dxa"/>
          </w:tcPr>
          <w:p w14:paraId="03EA1FDB" w14:textId="76695D56" w:rsidR="00804A42" w:rsidRDefault="00CB4834" w:rsidP="003F3463">
            <w:pPr>
              <w:jc w:val="right"/>
              <w:rPr>
                <w:rFonts w:eastAsia="Arial Narrow"/>
              </w:rPr>
            </w:pPr>
            <w:r>
              <w:rPr>
                <w:rFonts w:eastAsia="Arial Narrow"/>
              </w:rPr>
              <w:t>1 785</w:t>
            </w:r>
            <w:r w:rsidR="00E47B7C">
              <w:rPr>
                <w:rFonts w:eastAsia="Arial Narrow"/>
              </w:rPr>
              <w:t> </w:t>
            </w:r>
            <w:r>
              <w:rPr>
                <w:rFonts w:eastAsia="Arial Narrow"/>
              </w:rPr>
              <w:t>000</w:t>
            </w:r>
            <w:r w:rsidR="000D7980">
              <w:rPr>
                <w:rFonts w:eastAsia="Arial Narrow"/>
              </w:rPr>
              <w:t xml:space="preserve"> €</w:t>
            </w:r>
          </w:p>
        </w:tc>
      </w:tr>
      <w:tr w:rsidR="00FA6859" w14:paraId="5B3A207F" w14:textId="77777777" w:rsidTr="00C4072F">
        <w:tc>
          <w:tcPr>
            <w:tcW w:w="4815" w:type="dxa"/>
          </w:tcPr>
          <w:p w14:paraId="4D31DD5B" w14:textId="5C8559FB" w:rsidR="00FA6859" w:rsidRPr="008B225F" w:rsidRDefault="00FA6859" w:rsidP="00FA6859">
            <w:pPr>
              <w:jc w:val="both"/>
              <w:rPr>
                <w:rFonts w:eastAsia="Arial Narrow"/>
              </w:rPr>
            </w:pPr>
            <w:r w:rsidRPr="008B225F">
              <w:rPr>
                <w:rFonts w:eastAsia="Arial Narrow"/>
              </w:rPr>
              <w:t>Náklady na zavedenie UI</w:t>
            </w:r>
          </w:p>
        </w:tc>
        <w:tc>
          <w:tcPr>
            <w:tcW w:w="1984" w:type="dxa"/>
          </w:tcPr>
          <w:p w14:paraId="0D05D0D7" w14:textId="23019B9C" w:rsidR="00FA6859" w:rsidRDefault="00FA6859" w:rsidP="00FA6859">
            <w:pPr>
              <w:jc w:val="both"/>
              <w:rPr>
                <w:rFonts w:eastAsia="Arial Narrow"/>
              </w:rPr>
            </w:pPr>
            <w:r>
              <w:rPr>
                <w:rFonts w:eastAsia="Arial Narrow"/>
              </w:rPr>
              <w:t>UCP</w:t>
            </w:r>
          </w:p>
        </w:tc>
        <w:tc>
          <w:tcPr>
            <w:tcW w:w="2268" w:type="dxa"/>
          </w:tcPr>
          <w:p w14:paraId="33298759" w14:textId="56A3325E" w:rsidR="00FA6859" w:rsidRDefault="00FA6859" w:rsidP="00FA6859">
            <w:pPr>
              <w:jc w:val="right"/>
              <w:rPr>
                <w:rFonts w:eastAsia="Arial Narrow"/>
              </w:rPr>
            </w:pPr>
            <w:r>
              <w:rPr>
                <w:rFonts w:eastAsia="Arial Narrow"/>
              </w:rPr>
              <w:t>277 855 €</w:t>
            </w:r>
          </w:p>
        </w:tc>
      </w:tr>
      <w:tr w:rsidR="00FA6859" w14:paraId="0AE9F7F2" w14:textId="77777777" w:rsidTr="003F3463">
        <w:tc>
          <w:tcPr>
            <w:tcW w:w="6799" w:type="dxa"/>
            <w:gridSpan w:val="2"/>
            <w:shd w:val="clear" w:color="auto" w:fill="C5E0B3" w:themeFill="accent6" w:themeFillTint="66"/>
          </w:tcPr>
          <w:p w14:paraId="49B74B2E" w14:textId="77777777" w:rsidR="00FA6859" w:rsidRPr="003F3463" w:rsidRDefault="00FA6859" w:rsidP="00FA6859">
            <w:pPr>
              <w:jc w:val="both"/>
              <w:rPr>
                <w:rFonts w:eastAsia="Arial Narrow"/>
                <w:b/>
                <w:bCs/>
              </w:rPr>
            </w:pPr>
            <w:r w:rsidRPr="003F3463">
              <w:rPr>
                <w:rFonts w:eastAsia="Arial Narrow"/>
                <w:b/>
                <w:bCs/>
              </w:rPr>
              <w:t>SPOLU</w:t>
            </w:r>
          </w:p>
        </w:tc>
        <w:tc>
          <w:tcPr>
            <w:tcW w:w="2268" w:type="dxa"/>
            <w:shd w:val="clear" w:color="auto" w:fill="C5E0B3" w:themeFill="accent6" w:themeFillTint="66"/>
          </w:tcPr>
          <w:p w14:paraId="17CC1262" w14:textId="5D6B0855" w:rsidR="00FA6859" w:rsidRPr="003F3463" w:rsidRDefault="005C4466" w:rsidP="003F3463">
            <w:pPr>
              <w:jc w:val="right"/>
              <w:rPr>
                <w:rFonts w:eastAsia="Arial Narrow"/>
                <w:b/>
                <w:bCs/>
              </w:rPr>
            </w:pPr>
            <w:r>
              <w:rPr>
                <w:rFonts w:eastAsia="Arial Narrow"/>
                <w:b/>
                <w:bCs/>
              </w:rPr>
              <w:t>9 975 114</w:t>
            </w:r>
            <w:r w:rsidR="00FA6859" w:rsidRPr="003F3463">
              <w:rPr>
                <w:rFonts w:eastAsia="Arial Narrow"/>
                <w:b/>
                <w:bCs/>
              </w:rPr>
              <w:t xml:space="preserve"> €</w:t>
            </w:r>
          </w:p>
        </w:tc>
      </w:tr>
    </w:tbl>
    <w:p w14:paraId="5C68A131" w14:textId="77777777" w:rsidR="00017F13" w:rsidRPr="00DE2310" w:rsidRDefault="00D40F6A" w:rsidP="00146D8F">
      <w:pPr>
        <w:pStyle w:val="Nadpis2"/>
        <w:rPr>
          <w:rFonts w:eastAsia="Arial Narrow"/>
        </w:rPr>
      </w:pPr>
      <w:bookmarkStart w:id="159" w:name="_Toc130286033"/>
      <w:r w:rsidRPr="00DE2310">
        <w:rPr>
          <w:rFonts w:eastAsia="Arial Narrow"/>
        </w:rPr>
        <w:t>Prínosy projektu</w:t>
      </w:r>
      <w:bookmarkEnd w:id="159"/>
    </w:p>
    <w:p w14:paraId="34FCB635" w14:textId="77777777" w:rsidR="002155BB" w:rsidRPr="00DE2310" w:rsidRDefault="002155BB" w:rsidP="002155BB">
      <w:pPr>
        <w:jc w:val="both"/>
        <w:rPr>
          <w:rFonts w:eastAsia="Arial Narrow"/>
        </w:rPr>
      </w:pPr>
      <w:r w:rsidRPr="00DE2310">
        <w:rPr>
          <w:rFonts w:eastAsia="Arial Narrow"/>
        </w:rPr>
        <w:t xml:space="preserve">O prínosoch obdobných projektov je množstvo štúdií a článkov, či už publikovaných ako odborné texty alebo ako </w:t>
      </w:r>
      <w:proofErr w:type="spellStart"/>
      <w:r w:rsidRPr="00DE2310">
        <w:rPr>
          <w:rFonts w:eastAsia="Arial Narrow"/>
        </w:rPr>
        <w:t>case</w:t>
      </w:r>
      <w:proofErr w:type="spellEnd"/>
      <w:r w:rsidRPr="00DE2310">
        <w:rPr>
          <w:rFonts w:eastAsia="Arial Narrow"/>
        </w:rPr>
        <w:t xml:space="preserve"> </w:t>
      </w:r>
      <w:proofErr w:type="spellStart"/>
      <w:r w:rsidRPr="00DE2310">
        <w:rPr>
          <w:rFonts w:eastAsia="Arial Narrow"/>
        </w:rPr>
        <w:t>studies</w:t>
      </w:r>
      <w:proofErr w:type="spellEnd"/>
      <w:r w:rsidRPr="00DE2310">
        <w:rPr>
          <w:rFonts w:eastAsia="Arial Narrow"/>
        </w:rPr>
        <w:t xml:space="preserve"> </w:t>
      </w:r>
      <w:proofErr w:type="spellStart"/>
      <w:r w:rsidRPr="00DE2310">
        <w:rPr>
          <w:rFonts w:eastAsia="Arial Narrow"/>
        </w:rPr>
        <w:t>implmentátorov</w:t>
      </w:r>
      <w:proofErr w:type="spellEnd"/>
      <w:r w:rsidRPr="00DE2310">
        <w:rPr>
          <w:rFonts w:eastAsia="Arial Narrow"/>
        </w:rPr>
        <w:t xml:space="preserve"> projektov. V nasledujúcom texte sú definované niektoré z prínosov, ktoré </w:t>
      </w:r>
      <w:r w:rsidR="008B78D9" w:rsidRPr="00DE2310">
        <w:rPr>
          <w:rFonts w:eastAsia="Arial Narrow"/>
        </w:rPr>
        <w:t>implementácia</w:t>
      </w:r>
      <w:r w:rsidRPr="00DE2310">
        <w:rPr>
          <w:rFonts w:eastAsia="Arial Narrow"/>
        </w:rPr>
        <w:t xml:space="preserve"> projektu môže priniesť.</w:t>
      </w:r>
    </w:p>
    <w:p w14:paraId="5DE6EE30" w14:textId="77777777" w:rsidR="007C14B5" w:rsidRPr="00DE2310" w:rsidRDefault="007C14B5" w:rsidP="003F3463">
      <w:pPr>
        <w:pStyle w:val="Nadpis30"/>
        <w:numPr>
          <w:ilvl w:val="2"/>
          <w:numId w:val="85"/>
        </w:numPr>
        <w:rPr>
          <w:rFonts w:eastAsia="Arial Narrow"/>
        </w:rPr>
      </w:pPr>
      <w:r w:rsidRPr="00DE2310">
        <w:rPr>
          <w:rFonts w:eastAsia="Arial Narrow"/>
        </w:rPr>
        <w:t xml:space="preserve">Rešerš prínosov </w:t>
      </w:r>
      <w:r w:rsidR="00305ECE" w:rsidRPr="00DE2310">
        <w:rPr>
          <w:rFonts w:eastAsia="Arial Narrow"/>
        </w:rPr>
        <w:t>implementácie</w:t>
      </w:r>
      <w:r w:rsidRPr="00DE2310">
        <w:rPr>
          <w:rFonts w:eastAsia="Arial Narrow"/>
        </w:rPr>
        <w:t xml:space="preserve"> </w:t>
      </w:r>
      <w:r w:rsidR="00DA5709" w:rsidRPr="00DE2310">
        <w:rPr>
          <w:rFonts w:eastAsia="Arial Narrow"/>
        </w:rPr>
        <w:t>centrálneho riešenia VNA</w:t>
      </w:r>
    </w:p>
    <w:tbl>
      <w:tblPr>
        <w:tblStyle w:val="Mriekatabukysvetl1"/>
        <w:tblW w:w="0" w:type="auto"/>
        <w:tblLook w:val="04A0" w:firstRow="1" w:lastRow="0" w:firstColumn="1" w:lastColumn="0" w:noHBand="0" w:noVBand="1"/>
      </w:tblPr>
      <w:tblGrid>
        <w:gridCol w:w="9062"/>
      </w:tblGrid>
      <w:tr w:rsidR="00107838" w:rsidRPr="00DE2310" w14:paraId="35D46949" w14:textId="77777777" w:rsidTr="00107838">
        <w:tc>
          <w:tcPr>
            <w:tcW w:w="0" w:type="auto"/>
            <w:shd w:val="clear" w:color="auto" w:fill="BDD6EE" w:themeFill="accent5" w:themeFillTint="66"/>
          </w:tcPr>
          <w:p w14:paraId="7F4C8698" w14:textId="77777777" w:rsidR="00107838" w:rsidRPr="003F3463" w:rsidRDefault="00107838" w:rsidP="00107838">
            <w:pPr>
              <w:rPr>
                <w:rFonts w:eastAsia="Arial Narrow"/>
                <w:b/>
                <w:bCs/>
              </w:rPr>
            </w:pPr>
            <w:proofErr w:type="spellStart"/>
            <w:r w:rsidRPr="003F3463">
              <w:rPr>
                <w:rFonts w:eastAsia="Arial Narrow"/>
                <w:b/>
                <w:bCs/>
              </w:rPr>
              <w:t>Implementation</w:t>
            </w:r>
            <w:proofErr w:type="spellEnd"/>
            <w:r w:rsidRPr="003F3463">
              <w:rPr>
                <w:rFonts w:eastAsia="Arial Narrow"/>
                <w:b/>
                <w:bCs/>
              </w:rPr>
              <w:t xml:space="preserve"> and </w:t>
            </w:r>
            <w:proofErr w:type="spellStart"/>
            <w:r w:rsidRPr="003F3463">
              <w:rPr>
                <w:rFonts w:eastAsia="Arial Narrow"/>
                <w:b/>
                <w:bCs/>
              </w:rPr>
              <w:t>Benefits</w:t>
            </w:r>
            <w:proofErr w:type="spellEnd"/>
            <w:r w:rsidRPr="003F3463">
              <w:rPr>
                <w:rFonts w:eastAsia="Arial Narrow"/>
                <w:b/>
                <w:bCs/>
              </w:rPr>
              <w:t xml:space="preserve"> of a </w:t>
            </w:r>
            <w:proofErr w:type="spellStart"/>
            <w:r w:rsidRPr="003F3463">
              <w:rPr>
                <w:rFonts w:eastAsia="Arial Narrow"/>
                <w:b/>
                <w:bCs/>
              </w:rPr>
              <w:t>Vendor-Neutral</w:t>
            </w:r>
            <w:proofErr w:type="spellEnd"/>
            <w:r w:rsidRPr="003F3463">
              <w:rPr>
                <w:rFonts w:eastAsia="Arial Narrow"/>
                <w:b/>
                <w:bCs/>
              </w:rPr>
              <w:t xml:space="preserve"> </w:t>
            </w:r>
            <w:proofErr w:type="spellStart"/>
            <w:r w:rsidRPr="003F3463">
              <w:rPr>
                <w:rFonts w:eastAsia="Arial Narrow"/>
                <w:b/>
                <w:bCs/>
              </w:rPr>
              <w:t>Archive</w:t>
            </w:r>
            <w:proofErr w:type="spellEnd"/>
            <w:r w:rsidRPr="003F3463">
              <w:rPr>
                <w:rFonts w:eastAsia="Arial Narrow"/>
                <w:b/>
                <w:bCs/>
              </w:rPr>
              <w:t xml:space="preserve"> and Enterprise-</w:t>
            </w:r>
            <w:proofErr w:type="spellStart"/>
            <w:r w:rsidRPr="003F3463">
              <w:rPr>
                <w:rFonts w:eastAsia="Arial Narrow"/>
                <w:b/>
                <w:bCs/>
              </w:rPr>
              <w:t>Imaging</w:t>
            </w:r>
            <w:proofErr w:type="spellEnd"/>
            <w:r w:rsidRPr="003F3463">
              <w:rPr>
                <w:rFonts w:eastAsia="Arial Narrow"/>
                <w:b/>
                <w:bCs/>
              </w:rPr>
              <w:t xml:space="preserve"> Management </w:t>
            </w:r>
            <w:proofErr w:type="spellStart"/>
            <w:r w:rsidRPr="003F3463">
              <w:rPr>
                <w:rFonts w:eastAsia="Arial Narrow"/>
                <w:b/>
                <w:bCs/>
              </w:rPr>
              <w:t>System</w:t>
            </w:r>
            <w:proofErr w:type="spellEnd"/>
            <w:r w:rsidRPr="003F3463">
              <w:rPr>
                <w:rFonts w:eastAsia="Arial Narrow"/>
                <w:b/>
                <w:bCs/>
              </w:rPr>
              <w:t xml:space="preserve"> in </w:t>
            </w:r>
            <w:proofErr w:type="spellStart"/>
            <w:r w:rsidRPr="003F3463">
              <w:rPr>
                <w:rFonts w:eastAsia="Arial Narrow"/>
                <w:b/>
                <w:bCs/>
              </w:rPr>
              <w:t>an</w:t>
            </w:r>
            <w:proofErr w:type="spellEnd"/>
            <w:r w:rsidRPr="003F3463">
              <w:rPr>
                <w:rFonts w:eastAsia="Arial Narrow"/>
                <w:b/>
                <w:bCs/>
              </w:rPr>
              <w:t xml:space="preserve"> </w:t>
            </w:r>
            <w:proofErr w:type="spellStart"/>
            <w:r w:rsidRPr="003F3463">
              <w:rPr>
                <w:rFonts w:eastAsia="Arial Narrow"/>
                <w:b/>
                <w:bCs/>
              </w:rPr>
              <w:t>Integrated</w:t>
            </w:r>
            <w:proofErr w:type="spellEnd"/>
            <w:r w:rsidRPr="003F3463">
              <w:rPr>
                <w:rFonts w:eastAsia="Arial Narrow"/>
                <w:b/>
                <w:bCs/>
              </w:rPr>
              <w:t xml:space="preserve"> </w:t>
            </w:r>
            <w:proofErr w:type="spellStart"/>
            <w:r w:rsidRPr="003F3463">
              <w:rPr>
                <w:rFonts w:eastAsia="Arial Narrow"/>
                <w:b/>
                <w:bCs/>
              </w:rPr>
              <w:t>Delivery</w:t>
            </w:r>
            <w:proofErr w:type="spellEnd"/>
            <w:r w:rsidRPr="003F3463">
              <w:rPr>
                <w:rFonts w:eastAsia="Arial Narrow"/>
                <w:b/>
                <w:bCs/>
              </w:rPr>
              <w:t xml:space="preserve"> </w:t>
            </w:r>
            <w:proofErr w:type="spellStart"/>
            <w:r w:rsidRPr="003F3463">
              <w:rPr>
                <w:rFonts w:eastAsia="Arial Narrow"/>
                <w:b/>
                <w:bCs/>
              </w:rPr>
              <w:t>Network</w:t>
            </w:r>
            <w:proofErr w:type="spellEnd"/>
            <w:r w:rsidRPr="003F3463">
              <w:rPr>
                <w:rStyle w:val="Odkaznapoznmkupodiarou"/>
                <w:rFonts w:eastAsia="Arial Narrow"/>
                <w:b/>
                <w:bCs/>
              </w:rPr>
              <w:footnoteReference w:id="3"/>
            </w:r>
          </w:p>
        </w:tc>
      </w:tr>
      <w:tr w:rsidR="00107838" w:rsidRPr="00DE2310" w14:paraId="2A9A7A84" w14:textId="77777777" w:rsidTr="00107838">
        <w:tc>
          <w:tcPr>
            <w:tcW w:w="0" w:type="auto"/>
          </w:tcPr>
          <w:p w14:paraId="30D7D6EF" w14:textId="77777777" w:rsidR="00107838" w:rsidRPr="00DE2310" w:rsidRDefault="00107838" w:rsidP="003F3463">
            <w:pPr>
              <w:jc w:val="both"/>
              <w:rPr>
                <w:rFonts w:eastAsia="Arial Narrow"/>
              </w:rPr>
            </w:pP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following</w:t>
            </w:r>
            <w:proofErr w:type="spellEnd"/>
            <w:r w:rsidRPr="00DE2310">
              <w:rPr>
                <w:rFonts w:eastAsia="Arial Narrow"/>
              </w:rPr>
              <w:t xml:space="preserve"> </w:t>
            </w:r>
            <w:proofErr w:type="spellStart"/>
            <w:r w:rsidRPr="00DE2310">
              <w:rPr>
                <w:rFonts w:eastAsia="Arial Narrow"/>
              </w:rPr>
              <w:t>outcomes</w:t>
            </w:r>
            <w:proofErr w:type="spellEnd"/>
            <w:r w:rsidRPr="00DE2310">
              <w:rPr>
                <w:rFonts w:eastAsia="Arial Narrow"/>
              </w:rPr>
              <w:t xml:space="preserve"> are to </w:t>
            </w:r>
            <w:proofErr w:type="spellStart"/>
            <w:r w:rsidRPr="00DE2310">
              <w:rPr>
                <w:rFonts w:eastAsia="Arial Narrow"/>
              </w:rPr>
              <w:t>be</w:t>
            </w:r>
            <w:proofErr w:type="spellEnd"/>
            <w:r w:rsidRPr="00DE2310">
              <w:rPr>
                <w:rFonts w:eastAsia="Arial Narrow"/>
              </w:rPr>
              <w:t xml:space="preserve"> </w:t>
            </w:r>
            <w:proofErr w:type="spellStart"/>
            <w:r w:rsidRPr="00DE2310">
              <w:rPr>
                <w:rFonts w:eastAsia="Arial Narrow"/>
              </w:rPr>
              <w:t>expected</w:t>
            </w:r>
            <w:proofErr w:type="spellEnd"/>
            <w:r w:rsidRPr="00DE2310">
              <w:rPr>
                <w:rFonts w:eastAsia="Arial Narrow"/>
              </w:rPr>
              <w:t xml:space="preserve"> </w:t>
            </w:r>
            <w:proofErr w:type="spellStart"/>
            <w:r w:rsidRPr="00DE2310">
              <w:rPr>
                <w:rFonts w:eastAsia="Arial Narrow"/>
              </w:rPr>
              <w:t>after</w:t>
            </w:r>
            <w:proofErr w:type="spellEnd"/>
            <w:r w:rsidRPr="00DE2310">
              <w:rPr>
                <w:rFonts w:eastAsia="Arial Narrow"/>
              </w:rPr>
              <w:t xml:space="preserve"> a VNA and EI </w:t>
            </w:r>
            <w:proofErr w:type="spellStart"/>
            <w:r w:rsidRPr="00DE2310">
              <w:rPr>
                <w:rFonts w:eastAsia="Arial Narrow"/>
              </w:rPr>
              <w:t>implementation</w:t>
            </w:r>
            <w:proofErr w:type="spellEnd"/>
            <w:r w:rsidRPr="00DE2310">
              <w:rPr>
                <w:rFonts w:eastAsia="Arial Narrow"/>
              </w:rPr>
              <w:t>:</w:t>
            </w:r>
          </w:p>
          <w:p w14:paraId="635D5841" w14:textId="77777777" w:rsidR="00107838" w:rsidRPr="00DE2310" w:rsidRDefault="00107838" w:rsidP="003F3463">
            <w:pPr>
              <w:pStyle w:val="Odsekzoznamu"/>
              <w:numPr>
                <w:ilvl w:val="0"/>
                <w:numId w:val="82"/>
              </w:numPr>
              <w:jc w:val="both"/>
              <w:rPr>
                <w:rFonts w:eastAsia="Arial Narrow"/>
              </w:rPr>
            </w:pPr>
            <w:proofErr w:type="spellStart"/>
            <w:r w:rsidRPr="00DE2310">
              <w:rPr>
                <w:rFonts w:eastAsia="Arial Narrow"/>
              </w:rPr>
              <w:lastRenderedPageBreak/>
              <w:t>Reduced</w:t>
            </w:r>
            <w:proofErr w:type="spellEnd"/>
            <w:r w:rsidRPr="00DE2310">
              <w:rPr>
                <w:rFonts w:eastAsia="Arial Narrow"/>
              </w:rPr>
              <w:t xml:space="preserve"> </w:t>
            </w:r>
            <w:proofErr w:type="spellStart"/>
            <w:r w:rsidRPr="00DE2310">
              <w:rPr>
                <w:rFonts w:eastAsia="Arial Narrow"/>
              </w:rPr>
              <w:t>system</w:t>
            </w:r>
            <w:proofErr w:type="spellEnd"/>
            <w:r w:rsidRPr="00DE2310">
              <w:rPr>
                <w:rFonts w:eastAsia="Arial Narrow"/>
              </w:rPr>
              <w:t xml:space="preserve"> </w:t>
            </w:r>
            <w:proofErr w:type="spellStart"/>
            <w:r w:rsidRPr="00DE2310">
              <w:rPr>
                <w:rFonts w:eastAsia="Arial Narrow"/>
              </w:rPr>
              <w:t>complexity</w:t>
            </w:r>
            <w:proofErr w:type="spellEnd"/>
            <w:r w:rsidRPr="00DE2310">
              <w:rPr>
                <w:rFonts w:eastAsia="Arial Narrow"/>
              </w:rPr>
              <w:t xml:space="preserve"> </w:t>
            </w:r>
            <w:proofErr w:type="spellStart"/>
            <w:r w:rsidRPr="00DE2310">
              <w:rPr>
                <w:rFonts w:eastAsia="Arial Narrow"/>
              </w:rPr>
              <w:t>achieved</w:t>
            </w:r>
            <w:proofErr w:type="spellEnd"/>
            <w:r w:rsidRPr="00DE2310">
              <w:rPr>
                <w:rFonts w:eastAsia="Arial Narrow"/>
              </w:rPr>
              <w:t xml:space="preserve"> </w:t>
            </w:r>
            <w:proofErr w:type="spellStart"/>
            <w:r w:rsidRPr="00DE2310">
              <w:rPr>
                <w:rFonts w:eastAsia="Arial Narrow"/>
              </w:rPr>
              <w:t>through</w:t>
            </w:r>
            <w:proofErr w:type="spellEnd"/>
            <w:r w:rsidRPr="00DE2310">
              <w:rPr>
                <w:rFonts w:eastAsia="Arial Narrow"/>
              </w:rPr>
              <w:t xml:space="preserve"> a </w:t>
            </w:r>
            <w:proofErr w:type="spellStart"/>
            <w:r w:rsidRPr="00DE2310">
              <w:rPr>
                <w:rFonts w:eastAsia="Arial Narrow"/>
              </w:rPr>
              <w:t>consolidation</w:t>
            </w:r>
            <w:proofErr w:type="spellEnd"/>
            <w:r w:rsidRPr="00DE2310">
              <w:rPr>
                <w:rFonts w:eastAsia="Arial Narrow"/>
              </w:rPr>
              <w:t xml:space="preserve"> of </w:t>
            </w:r>
            <w:proofErr w:type="spellStart"/>
            <w:r w:rsidRPr="00DE2310">
              <w:rPr>
                <w:rFonts w:eastAsia="Arial Narrow"/>
              </w:rPr>
              <w:t>all</w:t>
            </w:r>
            <w:proofErr w:type="spellEnd"/>
            <w:r w:rsidRPr="00DE2310">
              <w:rPr>
                <w:rFonts w:eastAsia="Arial Narrow"/>
              </w:rPr>
              <w:t xml:space="preserve"> </w:t>
            </w:r>
            <w:proofErr w:type="spellStart"/>
            <w:r w:rsidRPr="00DE2310">
              <w:rPr>
                <w:rFonts w:eastAsia="Arial Narrow"/>
              </w:rPr>
              <w:t>storage</w:t>
            </w:r>
            <w:proofErr w:type="spellEnd"/>
            <w:r w:rsidRPr="00DE2310">
              <w:rPr>
                <w:rFonts w:eastAsia="Arial Narrow"/>
              </w:rPr>
              <w:t xml:space="preserve"> </w:t>
            </w:r>
            <w:proofErr w:type="spellStart"/>
            <w:r w:rsidRPr="00DE2310">
              <w:rPr>
                <w:rFonts w:eastAsia="Arial Narrow"/>
              </w:rPr>
              <w:t>solutions</w:t>
            </w:r>
            <w:proofErr w:type="spellEnd"/>
            <w:r w:rsidRPr="00DE2310">
              <w:rPr>
                <w:rFonts w:eastAsia="Arial Narrow"/>
              </w:rPr>
              <w:t xml:space="preserve"> to a single </w:t>
            </w:r>
            <w:proofErr w:type="spellStart"/>
            <w:r w:rsidRPr="00DE2310">
              <w:rPr>
                <w:rFonts w:eastAsia="Arial Narrow"/>
              </w:rPr>
              <w:t>centralized</w:t>
            </w:r>
            <w:proofErr w:type="spellEnd"/>
            <w:r w:rsidRPr="00DE2310">
              <w:rPr>
                <w:rFonts w:eastAsia="Arial Narrow"/>
              </w:rPr>
              <w:t xml:space="preserve"> </w:t>
            </w:r>
            <w:proofErr w:type="spellStart"/>
            <w:r w:rsidRPr="00DE2310">
              <w:rPr>
                <w:rFonts w:eastAsia="Arial Narrow"/>
              </w:rPr>
              <w:t>solution</w:t>
            </w:r>
            <w:proofErr w:type="spellEnd"/>
            <w:r w:rsidRPr="00DE2310">
              <w:rPr>
                <w:rFonts w:eastAsia="Arial Narrow"/>
              </w:rPr>
              <w:t xml:space="preserve"> </w:t>
            </w:r>
            <w:proofErr w:type="spellStart"/>
            <w:r w:rsidRPr="00DE2310">
              <w:rPr>
                <w:rFonts w:eastAsia="Arial Narrow"/>
              </w:rPr>
              <w:t>that</w:t>
            </w:r>
            <w:proofErr w:type="spellEnd"/>
            <w:r w:rsidRPr="00DE2310">
              <w:rPr>
                <w:rFonts w:eastAsia="Arial Narrow"/>
              </w:rPr>
              <w:t xml:space="preserve"> </w:t>
            </w:r>
            <w:proofErr w:type="spellStart"/>
            <w:r w:rsidRPr="00DE2310">
              <w:rPr>
                <w:rFonts w:eastAsia="Arial Narrow"/>
              </w:rPr>
              <w:t>can</w:t>
            </w:r>
            <w:proofErr w:type="spellEnd"/>
            <w:r w:rsidRPr="00DE2310">
              <w:rPr>
                <w:rFonts w:eastAsia="Arial Narrow"/>
              </w:rPr>
              <w:t xml:space="preserve"> </w:t>
            </w:r>
            <w:proofErr w:type="spellStart"/>
            <w:r w:rsidRPr="00DE2310">
              <w:rPr>
                <w:rFonts w:eastAsia="Arial Narrow"/>
              </w:rPr>
              <w:t>be</w:t>
            </w:r>
            <w:proofErr w:type="spellEnd"/>
            <w:r w:rsidRPr="00DE2310">
              <w:rPr>
                <w:rFonts w:eastAsia="Arial Narrow"/>
              </w:rPr>
              <w:t xml:space="preserve"> </w:t>
            </w:r>
            <w:proofErr w:type="spellStart"/>
            <w:r w:rsidRPr="00DE2310">
              <w:rPr>
                <w:rFonts w:eastAsia="Arial Narrow"/>
              </w:rPr>
              <w:t>operated</w:t>
            </w:r>
            <w:proofErr w:type="spellEnd"/>
            <w:r w:rsidRPr="00DE2310">
              <w:rPr>
                <w:rFonts w:eastAsia="Arial Narrow"/>
              </w:rPr>
              <w:t xml:space="preserve"> more </w:t>
            </w:r>
            <w:proofErr w:type="spellStart"/>
            <w:r w:rsidRPr="00DE2310">
              <w:rPr>
                <w:rFonts w:eastAsia="Arial Narrow"/>
              </w:rPr>
              <w:t>efficiently</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w:t>
            </w:r>
            <w:proofErr w:type="spellStart"/>
            <w:r w:rsidRPr="00DE2310">
              <w:rPr>
                <w:rFonts w:eastAsia="Arial Narrow"/>
              </w:rPr>
              <w:t>implications</w:t>
            </w:r>
            <w:proofErr w:type="spellEnd"/>
            <w:r w:rsidRPr="00DE2310">
              <w:rPr>
                <w:rFonts w:eastAsia="Arial Narrow"/>
              </w:rPr>
              <w:t xml:space="preserve"> on </w:t>
            </w:r>
            <w:proofErr w:type="spellStart"/>
            <w:r w:rsidRPr="00DE2310">
              <w:rPr>
                <w:rFonts w:eastAsia="Arial Narrow"/>
              </w:rPr>
              <w:t>reliability</w:t>
            </w:r>
            <w:proofErr w:type="spellEnd"/>
            <w:r w:rsidRPr="00DE2310">
              <w:rPr>
                <w:rFonts w:eastAsia="Arial Narrow"/>
              </w:rPr>
              <w:t xml:space="preserve"> and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total</w:t>
            </w:r>
            <w:proofErr w:type="spellEnd"/>
            <w:r w:rsidRPr="00DE2310">
              <w:rPr>
                <w:rFonts w:eastAsia="Arial Narrow"/>
              </w:rPr>
              <w:t xml:space="preserve"> </w:t>
            </w:r>
            <w:proofErr w:type="spellStart"/>
            <w:r w:rsidRPr="00DE2310">
              <w:rPr>
                <w:rFonts w:eastAsia="Arial Narrow"/>
              </w:rPr>
              <w:t>cost</w:t>
            </w:r>
            <w:proofErr w:type="spellEnd"/>
            <w:r w:rsidRPr="00DE2310">
              <w:rPr>
                <w:rFonts w:eastAsia="Arial Narrow"/>
              </w:rPr>
              <w:t xml:space="preserve"> of </w:t>
            </w:r>
            <w:proofErr w:type="spellStart"/>
            <w:r w:rsidRPr="00DE2310">
              <w:rPr>
                <w:rFonts w:eastAsia="Arial Narrow"/>
              </w:rPr>
              <w:t>ownership</w:t>
            </w:r>
            <w:proofErr w:type="spellEnd"/>
            <w:r w:rsidRPr="00DE2310">
              <w:rPr>
                <w:rFonts w:eastAsia="Arial Narrow"/>
              </w:rPr>
              <w:t>.</w:t>
            </w:r>
          </w:p>
          <w:p w14:paraId="0F0F8FC1" w14:textId="77777777" w:rsidR="00107838" w:rsidRPr="00DE2310" w:rsidRDefault="00107838" w:rsidP="003F3463">
            <w:pPr>
              <w:pStyle w:val="Odsekzoznamu"/>
              <w:numPr>
                <w:ilvl w:val="0"/>
                <w:numId w:val="82"/>
              </w:numPr>
              <w:jc w:val="both"/>
              <w:rPr>
                <w:rFonts w:eastAsia="Arial Narrow"/>
              </w:rPr>
            </w:pPr>
            <w:proofErr w:type="spellStart"/>
            <w:r w:rsidRPr="00DE2310">
              <w:rPr>
                <w:rFonts w:eastAsia="Arial Narrow"/>
              </w:rPr>
              <w:t>Improved</w:t>
            </w:r>
            <w:proofErr w:type="spellEnd"/>
            <w:r w:rsidRPr="00DE2310">
              <w:rPr>
                <w:rFonts w:eastAsia="Arial Narrow"/>
              </w:rPr>
              <w:t xml:space="preserve"> </w:t>
            </w:r>
            <w:proofErr w:type="spellStart"/>
            <w:r w:rsidRPr="00DE2310">
              <w:rPr>
                <w:rFonts w:eastAsia="Arial Narrow"/>
              </w:rPr>
              <w:t>technology</w:t>
            </w:r>
            <w:proofErr w:type="spellEnd"/>
            <w:r w:rsidRPr="00DE2310">
              <w:rPr>
                <w:rFonts w:eastAsia="Arial Narrow"/>
              </w:rPr>
              <w:t xml:space="preserve"> management </w:t>
            </w:r>
            <w:proofErr w:type="spellStart"/>
            <w:r w:rsidRPr="00DE2310">
              <w:rPr>
                <w:rFonts w:eastAsia="Arial Narrow"/>
              </w:rPr>
              <w:t>through</w:t>
            </w:r>
            <w:proofErr w:type="spellEnd"/>
            <w:r w:rsidRPr="00DE2310">
              <w:rPr>
                <w:rFonts w:eastAsia="Arial Narrow"/>
              </w:rPr>
              <w:t xml:space="preserve"> </w:t>
            </w:r>
            <w:proofErr w:type="spellStart"/>
            <w:r w:rsidRPr="00DE2310">
              <w:rPr>
                <w:rFonts w:eastAsia="Arial Narrow"/>
              </w:rPr>
              <w:t>control</w:t>
            </w:r>
            <w:proofErr w:type="spellEnd"/>
            <w:r w:rsidRPr="00DE2310">
              <w:rPr>
                <w:rFonts w:eastAsia="Arial Narrow"/>
              </w:rPr>
              <w:t xml:space="preserve"> and </w:t>
            </w:r>
            <w:proofErr w:type="spellStart"/>
            <w:r w:rsidRPr="00DE2310">
              <w:rPr>
                <w:rFonts w:eastAsia="Arial Narrow"/>
              </w:rPr>
              <w:t>synergies</w:t>
            </w:r>
            <w:proofErr w:type="spellEnd"/>
            <w:r w:rsidRPr="00DE2310">
              <w:rPr>
                <w:rFonts w:eastAsia="Arial Narrow"/>
              </w:rPr>
              <w:t xml:space="preserve"> in </w:t>
            </w:r>
            <w:proofErr w:type="spellStart"/>
            <w:r w:rsidRPr="00DE2310">
              <w:rPr>
                <w:rFonts w:eastAsia="Arial Narrow"/>
              </w:rPr>
              <w:t>information</w:t>
            </w:r>
            <w:proofErr w:type="spellEnd"/>
            <w:r w:rsidRPr="00DE2310">
              <w:rPr>
                <w:rFonts w:eastAsia="Arial Narrow"/>
              </w:rPr>
              <w:t xml:space="preserve"> </w:t>
            </w:r>
            <w:proofErr w:type="spellStart"/>
            <w:r w:rsidRPr="00DE2310">
              <w:rPr>
                <w:rFonts w:eastAsia="Arial Narrow"/>
              </w:rPr>
              <w:t>lifecycle</w:t>
            </w:r>
            <w:proofErr w:type="spellEnd"/>
            <w:r w:rsidRPr="00DE2310">
              <w:rPr>
                <w:rFonts w:eastAsia="Arial Narrow"/>
              </w:rPr>
              <w:t xml:space="preserve"> management (ILM), </w:t>
            </w:r>
            <w:proofErr w:type="spellStart"/>
            <w:r w:rsidRPr="00DE2310">
              <w:rPr>
                <w:rFonts w:eastAsia="Arial Narrow"/>
              </w:rPr>
              <w:t>disaster</w:t>
            </w:r>
            <w:proofErr w:type="spellEnd"/>
            <w:r w:rsidRPr="00DE2310">
              <w:rPr>
                <w:rFonts w:eastAsia="Arial Narrow"/>
              </w:rPr>
              <w:t xml:space="preserve"> </w:t>
            </w:r>
            <w:proofErr w:type="spellStart"/>
            <w:r w:rsidRPr="00DE2310">
              <w:rPr>
                <w:rFonts w:eastAsia="Arial Narrow"/>
              </w:rPr>
              <w:t>recovery</w:t>
            </w:r>
            <w:proofErr w:type="spellEnd"/>
            <w:r w:rsidRPr="00DE2310">
              <w:rPr>
                <w:rFonts w:eastAsia="Arial Narrow"/>
              </w:rPr>
              <w:t xml:space="preserve"> (DR), </w:t>
            </w:r>
            <w:proofErr w:type="spellStart"/>
            <w:r w:rsidRPr="00DE2310">
              <w:rPr>
                <w:rFonts w:eastAsia="Arial Narrow"/>
              </w:rPr>
              <w:t>workflow</w:t>
            </w:r>
            <w:proofErr w:type="spellEnd"/>
            <w:r w:rsidRPr="00DE2310">
              <w:rPr>
                <w:rFonts w:eastAsia="Arial Narrow"/>
              </w:rPr>
              <w:t xml:space="preserve">, data </w:t>
            </w:r>
            <w:proofErr w:type="spellStart"/>
            <w:r w:rsidRPr="00DE2310">
              <w:rPr>
                <w:rFonts w:eastAsia="Arial Narrow"/>
              </w:rPr>
              <w:t>security</w:t>
            </w:r>
            <w:proofErr w:type="spellEnd"/>
            <w:r w:rsidRPr="00DE2310">
              <w:rPr>
                <w:rFonts w:eastAsia="Arial Narrow"/>
              </w:rPr>
              <w:t xml:space="preserve">, and data </w:t>
            </w:r>
            <w:proofErr w:type="spellStart"/>
            <w:r w:rsidRPr="00DE2310">
              <w:rPr>
                <w:rFonts w:eastAsia="Arial Narrow"/>
              </w:rPr>
              <w:t>mining</w:t>
            </w:r>
            <w:proofErr w:type="spellEnd"/>
            <w:r w:rsidRPr="00DE2310">
              <w:rPr>
                <w:rFonts w:eastAsia="Arial Narrow"/>
              </w:rPr>
              <w:t>.</w:t>
            </w:r>
          </w:p>
          <w:p w14:paraId="630AA64B" w14:textId="77777777" w:rsidR="00107838" w:rsidRPr="00DE2310" w:rsidRDefault="00107838" w:rsidP="003F3463">
            <w:pPr>
              <w:pStyle w:val="Odsekzoznamu"/>
              <w:numPr>
                <w:ilvl w:val="0"/>
                <w:numId w:val="82"/>
              </w:numPr>
              <w:jc w:val="both"/>
              <w:rPr>
                <w:rFonts w:eastAsia="Arial Narrow"/>
              </w:rPr>
            </w:pPr>
            <w:proofErr w:type="spellStart"/>
            <w:r w:rsidRPr="00DE2310">
              <w:rPr>
                <w:rFonts w:eastAsia="Arial Narrow"/>
              </w:rPr>
              <w:t>Improved</w:t>
            </w:r>
            <w:proofErr w:type="spellEnd"/>
            <w:r w:rsidRPr="00DE2310">
              <w:rPr>
                <w:rFonts w:eastAsia="Arial Narrow"/>
              </w:rPr>
              <w:t xml:space="preserve"> interoperability and data </w:t>
            </w:r>
            <w:proofErr w:type="spellStart"/>
            <w:r w:rsidRPr="00DE2310">
              <w:rPr>
                <w:rFonts w:eastAsia="Arial Narrow"/>
              </w:rPr>
              <w:t>exchange</w:t>
            </w:r>
            <w:proofErr w:type="spellEnd"/>
            <w:r w:rsidRPr="00DE2310">
              <w:rPr>
                <w:rFonts w:eastAsia="Arial Narrow"/>
              </w:rPr>
              <w:t xml:space="preserve"> as </w:t>
            </w:r>
            <w:proofErr w:type="spellStart"/>
            <w:r w:rsidRPr="00DE2310">
              <w:rPr>
                <w:rFonts w:eastAsia="Arial Narrow"/>
              </w:rPr>
              <w:t>achieved</w:t>
            </w:r>
            <w:proofErr w:type="spellEnd"/>
            <w:r w:rsidRPr="00DE2310">
              <w:rPr>
                <w:rFonts w:eastAsia="Arial Narrow"/>
              </w:rPr>
              <w:t xml:space="preserve"> </w:t>
            </w:r>
            <w:proofErr w:type="spellStart"/>
            <w:r w:rsidRPr="00DE2310">
              <w:rPr>
                <w:rFonts w:eastAsia="Arial Narrow"/>
              </w:rPr>
              <w:t>through</w:t>
            </w:r>
            <w:proofErr w:type="spellEnd"/>
            <w:r w:rsidRPr="00DE2310">
              <w:rPr>
                <w:rFonts w:eastAsia="Arial Narrow"/>
              </w:rPr>
              <w:t xml:space="preserve"> a single point of </w:t>
            </w:r>
            <w:proofErr w:type="spellStart"/>
            <w:r w:rsidRPr="00DE2310">
              <w:rPr>
                <w:rFonts w:eastAsia="Arial Narrow"/>
              </w:rPr>
              <w:t>integration</w:t>
            </w:r>
            <w:proofErr w:type="spellEnd"/>
            <w:r w:rsidRPr="00DE2310">
              <w:rPr>
                <w:rFonts w:eastAsia="Arial Narrow"/>
              </w:rPr>
              <w:t xml:space="preserve">. </w:t>
            </w:r>
            <w:proofErr w:type="spellStart"/>
            <w:r w:rsidRPr="00DE2310">
              <w:rPr>
                <w:rFonts w:eastAsia="Arial Narrow"/>
              </w:rPr>
              <w:t>An</w:t>
            </w:r>
            <w:proofErr w:type="spellEnd"/>
            <w:r w:rsidRPr="00DE2310">
              <w:rPr>
                <w:rFonts w:eastAsia="Arial Narrow"/>
              </w:rPr>
              <w:t xml:space="preserve"> </w:t>
            </w:r>
            <w:proofErr w:type="spellStart"/>
            <w:r w:rsidRPr="00DE2310">
              <w:rPr>
                <w:rFonts w:eastAsia="Arial Narrow"/>
              </w:rPr>
              <w:t>obvious</w:t>
            </w:r>
            <w:proofErr w:type="spellEnd"/>
            <w:r w:rsidRPr="00DE2310">
              <w:rPr>
                <w:rFonts w:eastAsia="Arial Narrow"/>
              </w:rPr>
              <w:t xml:space="preserve"> </w:t>
            </w:r>
            <w:proofErr w:type="spellStart"/>
            <w:r w:rsidRPr="00DE2310">
              <w:rPr>
                <w:rFonts w:eastAsia="Arial Narrow"/>
              </w:rPr>
              <w:t>necessity</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that</w:t>
            </w:r>
            <w:proofErr w:type="spellEnd"/>
            <w:r w:rsidRPr="00DE2310">
              <w:rPr>
                <w:rFonts w:eastAsia="Arial Narrow"/>
              </w:rPr>
              <w:t xml:space="preserve"> </w:t>
            </w:r>
            <w:proofErr w:type="spellStart"/>
            <w:r w:rsidRPr="00DE2310">
              <w:rPr>
                <w:rFonts w:eastAsia="Arial Narrow"/>
              </w:rPr>
              <w:t>this</w:t>
            </w:r>
            <w:proofErr w:type="spellEnd"/>
            <w:r w:rsidRPr="00DE2310">
              <w:rPr>
                <w:rFonts w:eastAsia="Arial Narrow"/>
              </w:rPr>
              <w:t xml:space="preserve"> single point of </w:t>
            </w:r>
            <w:proofErr w:type="spellStart"/>
            <w:r w:rsidRPr="00DE2310">
              <w:rPr>
                <w:rFonts w:eastAsia="Arial Narrow"/>
              </w:rPr>
              <w:t>integration</w:t>
            </w:r>
            <w:proofErr w:type="spellEnd"/>
            <w:r w:rsidRPr="00DE2310">
              <w:rPr>
                <w:rFonts w:eastAsia="Arial Narrow"/>
              </w:rPr>
              <w:t xml:space="preserve"> </w:t>
            </w:r>
            <w:proofErr w:type="spellStart"/>
            <w:r w:rsidRPr="00DE2310">
              <w:rPr>
                <w:rFonts w:eastAsia="Arial Narrow"/>
              </w:rPr>
              <w:t>provides</w:t>
            </w:r>
            <w:proofErr w:type="spellEnd"/>
            <w:r w:rsidRPr="00DE2310">
              <w:rPr>
                <w:rFonts w:eastAsia="Arial Narrow"/>
              </w:rPr>
              <w:t xml:space="preserve"> </w:t>
            </w:r>
            <w:proofErr w:type="spellStart"/>
            <w:r w:rsidRPr="00DE2310">
              <w:rPr>
                <w:rFonts w:eastAsia="Arial Narrow"/>
              </w:rPr>
              <w:t>an</w:t>
            </w:r>
            <w:proofErr w:type="spellEnd"/>
            <w:r w:rsidRPr="00DE2310">
              <w:rPr>
                <w:rFonts w:eastAsia="Arial Narrow"/>
              </w:rPr>
              <w:t xml:space="preserve"> interface </w:t>
            </w:r>
            <w:proofErr w:type="spellStart"/>
            <w:r w:rsidRPr="00DE2310">
              <w:rPr>
                <w:rFonts w:eastAsia="Arial Narrow"/>
              </w:rPr>
              <w:t>implemented</w:t>
            </w:r>
            <w:proofErr w:type="spellEnd"/>
            <w:r w:rsidRPr="00DE2310">
              <w:rPr>
                <w:rFonts w:eastAsia="Arial Narrow"/>
              </w:rPr>
              <w:t xml:space="preserve"> </w:t>
            </w:r>
            <w:proofErr w:type="spellStart"/>
            <w:r w:rsidRPr="00DE2310">
              <w:rPr>
                <w:rFonts w:eastAsia="Arial Narrow"/>
              </w:rPr>
              <w:t>through</w:t>
            </w:r>
            <w:proofErr w:type="spellEnd"/>
            <w:r w:rsidRPr="00DE2310">
              <w:rPr>
                <w:rFonts w:eastAsia="Arial Narrow"/>
              </w:rPr>
              <w:t xml:space="preserve"> </w:t>
            </w:r>
            <w:proofErr w:type="spellStart"/>
            <w:r w:rsidRPr="00DE2310">
              <w:rPr>
                <w:rFonts w:eastAsia="Arial Narrow"/>
              </w:rPr>
              <w:t>adherence</w:t>
            </w:r>
            <w:proofErr w:type="spellEnd"/>
            <w:r w:rsidRPr="00DE2310">
              <w:rPr>
                <w:rFonts w:eastAsia="Arial Narrow"/>
              </w:rPr>
              <w:t xml:space="preserve"> to open </w:t>
            </w:r>
            <w:proofErr w:type="spellStart"/>
            <w:r w:rsidRPr="00DE2310">
              <w:rPr>
                <w:rFonts w:eastAsia="Arial Narrow"/>
              </w:rPr>
              <w:t>standards</w:t>
            </w:r>
            <w:proofErr w:type="spellEnd"/>
            <w:r w:rsidRPr="00DE2310">
              <w:rPr>
                <w:rFonts w:eastAsia="Arial Narrow"/>
              </w:rPr>
              <w:t>.</w:t>
            </w:r>
          </w:p>
        </w:tc>
      </w:tr>
    </w:tbl>
    <w:p w14:paraId="035AE9AE" w14:textId="77777777" w:rsidR="00107838" w:rsidRPr="00DE2310" w:rsidRDefault="00107838" w:rsidP="00107838">
      <w:pPr>
        <w:rPr>
          <w:rFonts w:eastAsia="Arial Narrow"/>
        </w:rPr>
      </w:pPr>
    </w:p>
    <w:tbl>
      <w:tblPr>
        <w:tblStyle w:val="Mriekatabukysvetl1"/>
        <w:tblW w:w="0" w:type="auto"/>
        <w:tblLook w:val="04A0" w:firstRow="1" w:lastRow="0" w:firstColumn="1" w:lastColumn="0" w:noHBand="0" w:noVBand="1"/>
      </w:tblPr>
      <w:tblGrid>
        <w:gridCol w:w="9062"/>
      </w:tblGrid>
      <w:tr w:rsidR="005D774E" w:rsidRPr="00DE2310" w14:paraId="528DFF05" w14:textId="77777777" w:rsidTr="713C9258">
        <w:tc>
          <w:tcPr>
            <w:tcW w:w="0" w:type="auto"/>
            <w:shd w:val="clear" w:color="auto" w:fill="BDD6EE" w:themeFill="accent5" w:themeFillTint="66"/>
          </w:tcPr>
          <w:p w14:paraId="51C375E0" w14:textId="77777777" w:rsidR="005D774E" w:rsidRPr="00DE2310" w:rsidRDefault="005D774E">
            <w:pPr>
              <w:rPr>
                <w:rFonts w:eastAsia="Arial Narrow"/>
                <w:b/>
                <w:bCs/>
              </w:rPr>
            </w:pPr>
            <w:proofErr w:type="spellStart"/>
            <w:r w:rsidRPr="003F3463">
              <w:rPr>
                <w:rFonts w:eastAsia="Arial Narrow"/>
                <w:b/>
                <w:bCs/>
              </w:rPr>
              <w:t>What</w:t>
            </w:r>
            <w:proofErr w:type="spellEnd"/>
            <w:r w:rsidRPr="003F3463">
              <w:rPr>
                <w:rFonts w:eastAsia="Arial Narrow"/>
                <w:b/>
                <w:bCs/>
              </w:rPr>
              <w:t xml:space="preserve"> </w:t>
            </w:r>
            <w:proofErr w:type="spellStart"/>
            <w:r w:rsidRPr="003F3463">
              <w:rPr>
                <w:rFonts w:eastAsia="Arial Narrow"/>
                <w:b/>
                <w:bCs/>
              </w:rPr>
              <w:t>is</w:t>
            </w:r>
            <w:proofErr w:type="spellEnd"/>
            <w:r w:rsidRPr="003F3463">
              <w:rPr>
                <w:rFonts w:eastAsia="Arial Narrow"/>
                <w:b/>
                <w:bCs/>
              </w:rPr>
              <w:t xml:space="preserve"> </w:t>
            </w:r>
            <w:proofErr w:type="spellStart"/>
            <w:r w:rsidRPr="003F3463">
              <w:rPr>
                <w:rFonts w:eastAsia="Arial Narrow"/>
                <w:b/>
                <w:bCs/>
              </w:rPr>
              <w:t>Vendor</w:t>
            </w:r>
            <w:proofErr w:type="spellEnd"/>
            <w:r w:rsidRPr="003F3463">
              <w:rPr>
                <w:rFonts w:eastAsia="Arial Narrow"/>
                <w:b/>
                <w:bCs/>
              </w:rPr>
              <w:t xml:space="preserve"> </w:t>
            </w:r>
            <w:proofErr w:type="spellStart"/>
            <w:r w:rsidRPr="003F3463">
              <w:rPr>
                <w:rFonts w:eastAsia="Arial Narrow"/>
                <w:b/>
                <w:bCs/>
              </w:rPr>
              <w:t>Neutral</w:t>
            </w:r>
            <w:proofErr w:type="spellEnd"/>
            <w:r w:rsidRPr="003F3463">
              <w:rPr>
                <w:rFonts w:eastAsia="Arial Narrow"/>
                <w:b/>
                <w:bCs/>
              </w:rPr>
              <w:t xml:space="preserve"> </w:t>
            </w:r>
            <w:proofErr w:type="spellStart"/>
            <w:r w:rsidRPr="003F3463">
              <w:rPr>
                <w:rFonts w:eastAsia="Arial Narrow"/>
                <w:b/>
                <w:bCs/>
              </w:rPr>
              <w:t>Archive</w:t>
            </w:r>
            <w:proofErr w:type="spellEnd"/>
            <w:r w:rsidRPr="003F3463">
              <w:rPr>
                <w:rFonts w:eastAsia="Arial Narrow"/>
                <w:b/>
                <w:bCs/>
              </w:rPr>
              <w:t xml:space="preserve"> (VNA)?</w:t>
            </w:r>
            <w:r w:rsidRPr="003F3463">
              <w:rPr>
                <w:rStyle w:val="Odkaznapoznmkupodiarou"/>
                <w:rFonts w:eastAsia="Arial Narrow"/>
                <w:b/>
                <w:bCs/>
              </w:rPr>
              <w:footnoteReference w:id="4"/>
            </w:r>
          </w:p>
        </w:tc>
      </w:tr>
      <w:tr w:rsidR="005D774E" w:rsidRPr="00DE2310" w14:paraId="78C9CF02" w14:textId="77777777" w:rsidTr="713C9258">
        <w:tc>
          <w:tcPr>
            <w:tcW w:w="0" w:type="auto"/>
          </w:tcPr>
          <w:p w14:paraId="2C7D4B31" w14:textId="77777777" w:rsidR="004D2CFA" w:rsidRPr="00DE2310" w:rsidRDefault="004D2CFA" w:rsidP="003F3463">
            <w:pPr>
              <w:jc w:val="both"/>
              <w:rPr>
                <w:rFonts w:eastAsia="Arial Narrow"/>
              </w:rPr>
            </w:pPr>
            <w:proofErr w:type="spellStart"/>
            <w:r w:rsidRPr="00DE2310">
              <w:rPr>
                <w:rFonts w:eastAsia="Arial Narrow"/>
              </w:rPr>
              <w:t>Benefits</w:t>
            </w:r>
            <w:proofErr w:type="spellEnd"/>
            <w:r w:rsidRPr="00DE2310">
              <w:rPr>
                <w:rFonts w:eastAsia="Arial Narrow"/>
              </w:rPr>
              <w:t xml:space="preserve"> of a</w:t>
            </w:r>
            <w:r w:rsidR="00A75164">
              <w:rPr>
                <w:rFonts w:eastAsia="Arial Narrow"/>
              </w:rPr>
              <w:t> </w:t>
            </w:r>
            <w:r w:rsidRPr="00DE2310">
              <w:rPr>
                <w:rFonts w:eastAsia="Arial Narrow"/>
              </w:rPr>
              <w:t>VNA</w:t>
            </w:r>
          </w:p>
          <w:p w14:paraId="5DBA719D" w14:textId="77777777" w:rsidR="004D2CFA" w:rsidRPr="00DE2310" w:rsidRDefault="004D2CFA" w:rsidP="003F3463">
            <w:pPr>
              <w:jc w:val="both"/>
              <w:rPr>
                <w:rFonts w:eastAsia="Arial Narrow"/>
              </w:rPr>
            </w:pPr>
            <w:proofErr w:type="spellStart"/>
            <w:r w:rsidRPr="00DE2310">
              <w:rPr>
                <w:rFonts w:eastAsia="Arial Narrow"/>
              </w:rPr>
              <w:t>VNAs</w:t>
            </w:r>
            <w:proofErr w:type="spellEnd"/>
            <w:r w:rsidRPr="00DE2310">
              <w:rPr>
                <w:rFonts w:eastAsia="Arial Narrow"/>
              </w:rPr>
              <w:t xml:space="preserve"> are </w:t>
            </w:r>
            <w:proofErr w:type="spellStart"/>
            <w:r w:rsidRPr="00DE2310">
              <w:rPr>
                <w:rFonts w:eastAsia="Arial Narrow"/>
              </w:rPr>
              <w:t>beneficial</w:t>
            </w:r>
            <w:proofErr w:type="spellEnd"/>
            <w:r w:rsidRPr="00DE2310">
              <w:rPr>
                <w:rFonts w:eastAsia="Arial Narrow"/>
              </w:rPr>
              <w:t xml:space="preserve">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healthcare</w:t>
            </w:r>
            <w:proofErr w:type="spellEnd"/>
            <w:r w:rsidRPr="00DE2310">
              <w:rPr>
                <w:rFonts w:eastAsia="Arial Narrow"/>
              </w:rPr>
              <w:t xml:space="preserve"> </w:t>
            </w:r>
            <w:proofErr w:type="spellStart"/>
            <w:r w:rsidRPr="00DE2310">
              <w:rPr>
                <w:rFonts w:eastAsia="Arial Narrow"/>
              </w:rPr>
              <w:t>organizations</w:t>
            </w:r>
            <w:proofErr w:type="spellEnd"/>
            <w:r w:rsidRPr="00DE2310">
              <w:rPr>
                <w:rFonts w:eastAsia="Arial Narrow"/>
              </w:rPr>
              <w:t xml:space="preserve"> as </w:t>
            </w:r>
            <w:proofErr w:type="spellStart"/>
            <w:r w:rsidRPr="00DE2310">
              <w:rPr>
                <w:rFonts w:eastAsia="Arial Narrow"/>
              </w:rPr>
              <w:t>they</w:t>
            </w:r>
            <w:proofErr w:type="spellEnd"/>
            <w:r w:rsidRPr="00DE2310">
              <w:rPr>
                <w:rFonts w:eastAsia="Arial Narrow"/>
              </w:rPr>
              <w:t xml:space="preserve"> </w:t>
            </w:r>
            <w:proofErr w:type="spellStart"/>
            <w:r w:rsidRPr="00DE2310">
              <w:rPr>
                <w:rFonts w:eastAsia="Arial Narrow"/>
              </w:rPr>
              <w:t>enable</w:t>
            </w:r>
            <w:proofErr w:type="spellEnd"/>
            <w:r w:rsidRPr="00DE2310">
              <w:rPr>
                <w:rFonts w:eastAsia="Arial Narrow"/>
              </w:rPr>
              <w:t xml:space="preserve"> </w:t>
            </w:r>
            <w:proofErr w:type="spellStart"/>
            <w:r w:rsidRPr="00DE2310">
              <w:rPr>
                <w:rFonts w:eastAsia="Arial Narrow"/>
              </w:rPr>
              <w:t>growth</w:t>
            </w:r>
            <w:proofErr w:type="spellEnd"/>
            <w:r w:rsidRPr="00DE2310">
              <w:rPr>
                <w:rFonts w:eastAsia="Arial Narrow"/>
              </w:rPr>
              <w:t xml:space="preserve"> and </w:t>
            </w:r>
            <w:proofErr w:type="spellStart"/>
            <w:r w:rsidRPr="00DE2310">
              <w:rPr>
                <w:rFonts w:eastAsia="Arial Narrow"/>
              </w:rPr>
              <w:t>smart</w:t>
            </w:r>
            <w:proofErr w:type="spellEnd"/>
            <w:r w:rsidRPr="00DE2310">
              <w:rPr>
                <w:rFonts w:eastAsia="Arial Narrow"/>
              </w:rPr>
              <w:t xml:space="preserve"> </w:t>
            </w:r>
            <w:proofErr w:type="spellStart"/>
            <w:r w:rsidRPr="00DE2310">
              <w:rPr>
                <w:rFonts w:eastAsia="Arial Narrow"/>
              </w:rPr>
              <w:t>scale-up</w:t>
            </w:r>
            <w:proofErr w:type="spellEnd"/>
            <w:r w:rsidRPr="00DE2310">
              <w:rPr>
                <w:rFonts w:eastAsia="Arial Narrow"/>
              </w:rPr>
              <w:t xml:space="preserve"> </w:t>
            </w:r>
            <w:proofErr w:type="spellStart"/>
            <w:r w:rsidRPr="00DE2310">
              <w:rPr>
                <w:rFonts w:eastAsia="Arial Narrow"/>
              </w:rPr>
              <w:t>without</w:t>
            </w:r>
            <w:proofErr w:type="spellEnd"/>
            <w:r w:rsidRPr="00DE2310">
              <w:rPr>
                <w:rFonts w:eastAsia="Arial Narrow"/>
              </w:rPr>
              <w:t xml:space="preserve"> </w:t>
            </w:r>
            <w:proofErr w:type="spellStart"/>
            <w:r w:rsidRPr="00DE2310">
              <w:rPr>
                <w:rFonts w:eastAsia="Arial Narrow"/>
              </w:rPr>
              <w:t>workflow</w:t>
            </w:r>
            <w:proofErr w:type="spellEnd"/>
            <w:r w:rsidRPr="00DE2310">
              <w:rPr>
                <w:rFonts w:eastAsia="Arial Narrow"/>
              </w:rPr>
              <w:t xml:space="preserve"> </w:t>
            </w:r>
            <w:proofErr w:type="spellStart"/>
            <w:r w:rsidRPr="00DE2310">
              <w:rPr>
                <w:rFonts w:eastAsia="Arial Narrow"/>
              </w:rPr>
              <w:t>interruption</w:t>
            </w:r>
            <w:proofErr w:type="spellEnd"/>
            <w:r w:rsidRPr="00DE2310">
              <w:rPr>
                <w:rFonts w:eastAsia="Arial Narrow"/>
              </w:rPr>
              <w:t xml:space="preserve">, </w:t>
            </w:r>
            <w:proofErr w:type="spellStart"/>
            <w:r w:rsidRPr="00DE2310">
              <w:rPr>
                <w:rFonts w:eastAsia="Arial Narrow"/>
              </w:rPr>
              <w:t>while</w:t>
            </w:r>
            <w:proofErr w:type="spellEnd"/>
            <w:r w:rsidRPr="00DE2310">
              <w:rPr>
                <w:rFonts w:eastAsia="Arial Narrow"/>
              </w:rPr>
              <w:t xml:space="preserve"> </w:t>
            </w:r>
            <w:proofErr w:type="spellStart"/>
            <w:r w:rsidRPr="00DE2310">
              <w:rPr>
                <w:rFonts w:eastAsia="Arial Narrow"/>
              </w:rPr>
              <w:t>also</w:t>
            </w:r>
            <w:proofErr w:type="spellEnd"/>
            <w:r w:rsidRPr="00DE2310">
              <w:rPr>
                <w:rFonts w:eastAsia="Arial Narrow"/>
              </w:rPr>
              <w:t xml:space="preserve"> </w:t>
            </w:r>
            <w:proofErr w:type="spellStart"/>
            <w:r w:rsidRPr="00DE2310">
              <w:rPr>
                <w:rFonts w:eastAsia="Arial Narrow"/>
              </w:rPr>
              <w:t>consolidating</w:t>
            </w:r>
            <w:proofErr w:type="spellEnd"/>
            <w:r w:rsidRPr="00DE2310">
              <w:rPr>
                <w:rFonts w:eastAsia="Arial Narrow"/>
              </w:rPr>
              <w:t xml:space="preserve">, </w:t>
            </w:r>
            <w:proofErr w:type="spellStart"/>
            <w:r w:rsidRPr="00DE2310">
              <w:rPr>
                <w:rFonts w:eastAsia="Arial Narrow"/>
              </w:rPr>
              <w:t>standardizing</w:t>
            </w:r>
            <w:proofErr w:type="spellEnd"/>
            <w:r w:rsidRPr="00DE2310">
              <w:rPr>
                <w:rFonts w:eastAsia="Arial Narrow"/>
              </w:rPr>
              <w:t xml:space="preserve">, and </w:t>
            </w:r>
            <w:proofErr w:type="spellStart"/>
            <w:r w:rsidRPr="00DE2310">
              <w:rPr>
                <w:rFonts w:eastAsia="Arial Narrow"/>
              </w:rPr>
              <w:t>archiving</w:t>
            </w:r>
            <w:proofErr w:type="spellEnd"/>
            <w:r w:rsidRPr="00DE2310">
              <w:rPr>
                <w:rFonts w:eastAsia="Arial Narrow"/>
              </w:rPr>
              <w:t xml:space="preserve"> </w:t>
            </w:r>
            <w:proofErr w:type="spellStart"/>
            <w:r w:rsidRPr="00DE2310">
              <w:rPr>
                <w:rFonts w:eastAsia="Arial Narrow"/>
              </w:rPr>
              <w:t>images</w:t>
            </w:r>
            <w:proofErr w:type="spellEnd"/>
            <w:r w:rsidRPr="00DE2310">
              <w:rPr>
                <w:rFonts w:eastAsia="Arial Narrow"/>
              </w:rPr>
              <w:t xml:space="preserve"> and data </w:t>
            </w:r>
            <w:proofErr w:type="spellStart"/>
            <w:r w:rsidRPr="00DE2310">
              <w:rPr>
                <w:rFonts w:eastAsia="Arial Narrow"/>
              </w:rPr>
              <w:t>from</w:t>
            </w:r>
            <w:proofErr w:type="spellEnd"/>
            <w:r w:rsidRPr="00DE2310">
              <w:rPr>
                <w:rFonts w:eastAsia="Arial Narrow"/>
              </w:rPr>
              <w:t xml:space="preserve"> </w:t>
            </w:r>
            <w:proofErr w:type="spellStart"/>
            <w:r w:rsidRPr="00DE2310">
              <w:rPr>
                <w:rFonts w:eastAsia="Arial Narrow"/>
              </w:rPr>
              <w:t>different</w:t>
            </w:r>
            <w:proofErr w:type="spellEnd"/>
            <w:r w:rsidRPr="00DE2310">
              <w:rPr>
                <w:rFonts w:eastAsia="Arial Narrow"/>
              </w:rPr>
              <w:t xml:space="preserve"> PACS.</w:t>
            </w:r>
          </w:p>
          <w:p w14:paraId="54A57391" w14:textId="77777777" w:rsidR="004D2CFA" w:rsidRPr="00DE2310" w:rsidRDefault="004D2CFA" w:rsidP="003F3463">
            <w:pPr>
              <w:jc w:val="both"/>
              <w:rPr>
                <w:rFonts w:eastAsia="Arial Narrow"/>
              </w:rPr>
            </w:pPr>
            <w:proofErr w:type="spellStart"/>
            <w:r w:rsidRPr="00DE2310">
              <w:rPr>
                <w:rFonts w:eastAsia="Arial Narrow"/>
              </w:rPr>
              <w:t>Additionally</w:t>
            </w:r>
            <w:proofErr w:type="spellEnd"/>
            <w:r w:rsidRPr="00DE2310">
              <w:rPr>
                <w:rFonts w:eastAsia="Arial Narrow"/>
              </w:rPr>
              <w:t xml:space="preserve">, a VNA </w:t>
            </w:r>
            <w:proofErr w:type="spellStart"/>
            <w:r w:rsidRPr="00DE2310">
              <w:rPr>
                <w:rFonts w:eastAsia="Arial Narrow"/>
              </w:rPr>
              <w:t>can</w:t>
            </w:r>
            <w:proofErr w:type="spellEnd"/>
            <w:r w:rsidRPr="00DE2310">
              <w:rPr>
                <w:rFonts w:eastAsia="Arial Narrow"/>
              </w:rPr>
              <w:t xml:space="preserve"> </w:t>
            </w:r>
            <w:proofErr w:type="spellStart"/>
            <w:r w:rsidRPr="00DE2310">
              <w:rPr>
                <w:rFonts w:eastAsia="Arial Narrow"/>
              </w:rPr>
              <w:t>dramatically</w:t>
            </w:r>
            <w:proofErr w:type="spellEnd"/>
            <w:r w:rsidRPr="00DE2310">
              <w:rPr>
                <w:rFonts w:eastAsia="Arial Narrow"/>
              </w:rPr>
              <w:t xml:space="preserve"> </w:t>
            </w:r>
            <w:proofErr w:type="spellStart"/>
            <w:r w:rsidRPr="00DE2310">
              <w:rPr>
                <w:rFonts w:eastAsia="Arial Narrow"/>
              </w:rPr>
              <w:t>simplify</w:t>
            </w:r>
            <w:proofErr w:type="spellEnd"/>
            <w:r w:rsidRPr="00DE2310">
              <w:rPr>
                <w:rFonts w:eastAsia="Arial Narrow"/>
              </w:rPr>
              <w:t xml:space="preserve"> data management, by </w:t>
            </w:r>
            <w:proofErr w:type="spellStart"/>
            <w:r w:rsidRPr="00DE2310">
              <w:rPr>
                <w:rFonts w:eastAsia="Arial Narrow"/>
              </w:rPr>
              <w:t>providing</w:t>
            </w:r>
            <w:proofErr w:type="spellEnd"/>
            <w:r w:rsidRPr="00DE2310">
              <w:rPr>
                <w:rFonts w:eastAsia="Arial Narrow"/>
              </w:rPr>
              <w:t xml:space="preserve"> a ‘</w:t>
            </w:r>
            <w:proofErr w:type="spellStart"/>
            <w:r w:rsidRPr="00DE2310">
              <w:rPr>
                <w:rFonts w:eastAsia="Arial Narrow"/>
              </w:rPr>
              <w:t>cognitive</w:t>
            </w:r>
            <w:proofErr w:type="spellEnd"/>
            <w:r w:rsidRPr="00DE2310">
              <w:rPr>
                <w:rFonts w:eastAsia="Arial Narrow"/>
              </w:rPr>
              <w:t xml:space="preserve">’ data </w:t>
            </w:r>
            <w:proofErr w:type="spellStart"/>
            <w:r w:rsidRPr="00DE2310">
              <w:rPr>
                <w:rFonts w:eastAsia="Arial Narrow"/>
              </w:rPr>
              <w:t>strategy</w:t>
            </w:r>
            <w:proofErr w:type="spellEnd"/>
            <w:r w:rsidRPr="00DE2310">
              <w:rPr>
                <w:rFonts w:eastAsia="Arial Narrow"/>
              </w:rPr>
              <w:t xml:space="preserve">, </w:t>
            </w:r>
            <w:proofErr w:type="spellStart"/>
            <w:r w:rsidRPr="00DE2310">
              <w:rPr>
                <w:rFonts w:eastAsia="Arial Narrow"/>
              </w:rPr>
              <w:t>which</w:t>
            </w:r>
            <w:proofErr w:type="spellEnd"/>
            <w:r w:rsidRPr="00DE2310">
              <w:rPr>
                <w:rFonts w:eastAsia="Arial Narrow"/>
              </w:rPr>
              <w:t xml:space="preserve"> </w:t>
            </w:r>
            <w:proofErr w:type="spellStart"/>
            <w:r w:rsidRPr="00DE2310">
              <w:rPr>
                <w:rFonts w:eastAsia="Arial Narrow"/>
              </w:rPr>
              <w:t>helps</w:t>
            </w:r>
            <w:proofErr w:type="spellEnd"/>
            <w:r w:rsidRPr="00DE2310">
              <w:rPr>
                <w:rFonts w:eastAsia="Arial Narrow"/>
              </w:rPr>
              <w:t xml:space="preserve"> to </w:t>
            </w:r>
            <w:proofErr w:type="spellStart"/>
            <w:r w:rsidRPr="00DE2310">
              <w:rPr>
                <w:rFonts w:eastAsia="Arial Narrow"/>
              </w:rPr>
              <w:t>reduce</w:t>
            </w:r>
            <w:proofErr w:type="spellEnd"/>
            <w:r w:rsidRPr="00DE2310">
              <w:rPr>
                <w:rFonts w:eastAsia="Arial Narrow"/>
              </w:rPr>
              <w:t xml:space="preserve"> </w:t>
            </w:r>
            <w:proofErr w:type="spellStart"/>
            <w:r w:rsidRPr="00DE2310">
              <w:rPr>
                <w:rFonts w:eastAsia="Arial Narrow"/>
              </w:rPr>
              <w:t>costs</w:t>
            </w:r>
            <w:proofErr w:type="spellEnd"/>
            <w:r w:rsidRPr="00DE2310">
              <w:rPr>
                <w:rFonts w:eastAsia="Arial Narrow"/>
              </w:rPr>
              <w:t xml:space="preserve"> </w:t>
            </w:r>
            <w:proofErr w:type="spellStart"/>
            <w:r w:rsidRPr="00DE2310">
              <w:rPr>
                <w:rFonts w:eastAsia="Arial Narrow"/>
              </w:rPr>
              <w:t>associated</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data </w:t>
            </w:r>
            <w:proofErr w:type="spellStart"/>
            <w:r w:rsidRPr="00DE2310">
              <w:rPr>
                <w:rFonts w:eastAsia="Arial Narrow"/>
              </w:rPr>
              <w:t>proliferation</w:t>
            </w:r>
            <w:proofErr w:type="spellEnd"/>
            <w:r w:rsidRPr="00DE2310">
              <w:rPr>
                <w:rFonts w:eastAsia="Arial Narrow"/>
              </w:rPr>
              <w:t>.</w:t>
            </w:r>
          </w:p>
          <w:p w14:paraId="6A4F7237" w14:textId="77777777" w:rsidR="004D2CFA" w:rsidRPr="00DE2310" w:rsidRDefault="004D2CFA" w:rsidP="003F3463">
            <w:pPr>
              <w:jc w:val="both"/>
              <w:rPr>
                <w:rFonts w:eastAsia="Arial Narrow"/>
              </w:rPr>
            </w:pPr>
            <w:r w:rsidRPr="00DE2310">
              <w:rPr>
                <w:rFonts w:eastAsia="Arial Narrow"/>
              </w:rPr>
              <w:t xml:space="preserve">By </w:t>
            </w:r>
            <w:proofErr w:type="spellStart"/>
            <w:r w:rsidRPr="00DE2310">
              <w:rPr>
                <w:rFonts w:eastAsia="Arial Narrow"/>
              </w:rPr>
              <w:t>implementing</w:t>
            </w:r>
            <w:proofErr w:type="spellEnd"/>
            <w:r w:rsidRPr="00DE2310">
              <w:rPr>
                <w:rFonts w:eastAsia="Arial Narrow"/>
              </w:rPr>
              <w:t xml:space="preserve"> a VNA, </w:t>
            </w:r>
            <w:proofErr w:type="spellStart"/>
            <w:r w:rsidRPr="00DE2310">
              <w:rPr>
                <w:rFonts w:eastAsia="Arial Narrow"/>
              </w:rPr>
              <w:t>healthcare</w:t>
            </w:r>
            <w:proofErr w:type="spellEnd"/>
            <w:r w:rsidRPr="00DE2310">
              <w:rPr>
                <w:rFonts w:eastAsia="Arial Narrow"/>
              </w:rPr>
              <w:t xml:space="preserve"> </w:t>
            </w:r>
            <w:proofErr w:type="spellStart"/>
            <w:r w:rsidRPr="00DE2310">
              <w:rPr>
                <w:rFonts w:eastAsia="Arial Narrow"/>
              </w:rPr>
              <w:t>organizations</w:t>
            </w:r>
            <w:proofErr w:type="spellEnd"/>
            <w:r w:rsidRPr="00DE2310">
              <w:rPr>
                <w:rFonts w:eastAsia="Arial Narrow"/>
              </w:rPr>
              <w:t xml:space="preserve"> </w:t>
            </w:r>
            <w:proofErr w:type="spellStart"/>
            <w:r w:rsidRPr="00DE2310">
              <w:rPr>
                <w:rFonts w:eastAsia="Arial Narrow"/>
              </w:rPr>
              <w:t>can</w:t>
            </w:r>
            <w:proofErr w:type="spellEnd"/>
            <w:r w:rsidRPr="00DE2310">
              <w:rPr>
                <w:rFonts w:eastAsia="Arial Narrow"/>
              </w:rPr>
              <w:t xml:space="preserve"> benefit </w:t>
            </w:r>
            <w:proofErr w:type="spellStart"/>
            <w:r w:rsidRPr="00DE2310">
              <w:rPr>
                <w:rFonts w:eastAsia="Arial Narrow"/>
              </w:rPr>
              <w:t>from</w:t>
            </w:r>
            <w:proofErr w:type="spellEnd"/>
            <w:r w:rsidRPr="00DE2310">
              <w:rPr>
                <w:rFonts w:eastAsia="Arial Narrow"/>
              </w:rPr>
              <w:t xml:space="preserve"> </w:t>
            </w:r>
            <w:proofErr w:type="spellStart"/>
            <w:r w:rsidRPr="00DE2310">
              <w:rPr>
                <w:rFonts w:eastAsia="Arial Narrow"/>
              </w:rPr>
              <w:t>cost</w:t>
            </w:r>
            <w:proofErr w:type="spellEnd"/>
            <w:r w:rsidRPr="00DE2310">
              <w:rPr>
                <w:rFonts w:eastAsia="Arial Narrow"/>
              </w:rPr>
              <w:t xml:space="preserve"> </w:t>
            </w:r>
            <w:proofErr w:type="spellStart"/>
            <w:r w:rsidRPr="00DE2310">
              <w:rPr>
                <w:rFonts w:eastAsia="Arial Narrow"/>
              </w:rPr>
              <w:t>savings</w:t>
            </w:r>
            <w:proofErr w:type="spellEnd"/>
            <w:r w:rsidRPr="00DE2310">
              <w:rPr>
                <w:rFonts w:eastAsia="Arial Narrow"/>
              </w:rPr>
              <w:t xml:space="preserve"> and </w:t>
            </w:r>
            <w:proofErr w:type="spellStart"/>
            <w:r w:rsidRPr="00DE2310">
              <w:rPr>
                <w:rFonts w:eastAsia="Arial Narrow"/>
              </w:rPr>
              <w:t>improved</w:t>
            </w:r>
            <w:proofErr w:type="spellEnd"/>
            <w:r w:rsidRPr="00DE2310">
              <w:rPr>
                <w:rFonts w:eastAsia="Arial Narrow"/>
              </w:rPr>
              <w:t xml:space="preserve"> </w:t>
            </w:r>
            <w:proofErr w:type="spellStart"/>
            <w:r w:rsidRPr="00DE2310">
              <w:rPr>
                <w:rFonts w:eastAsia="Arial Narrow"/>
              </w:rPr>
              <w:t>patient</w:t>
            </w:r>
            <w:proofErr w:type="spellEnd"/>
            <w:r w:rsidRPr="00DE2310">
              <w:rPr>
                <w:rFonts w:eastAsia="Arial Narrow"/>
              </w:rPr>
              <w:t xml:space="preserve"> </w:t>
            </w:r>
            <w:proofErr w:type="spellStart"/>
            <w:r w:rsidRPr="00DE2310">
              <w:rPr>
                <w:rFonts w:eastAsia="Arial Narrow"/>
              </w:rPr>
              <w:t>outcomes</w:t>
            </w:r>
            <w:proofErr w:type="spellEnd"/>
            <w:r w:rsidRPr="00DE2310">
              <w:rPr>
                <w:rFonts w:eastAsia="Arial Narrow"/>
              </w:rPr>
              <w:t>.</w:t>
            </w:r>
          </w:p>
          <w:p w14:paraId="04DDA171" w14:textId="77777777" w:rsidR="004D2CFA" w:rsidRPr="00DE2310" w:rsidRDefault="004D2CFA" w:rsidP="003F3463">
            <w:pPr>
              <w:jc w:val="both"/>
              <w:rPr>
                <w:rFonts w:eastAsia="Arial Narrow"/>
              </w:rPr>
            </w:pPr>
            <w:proofErr w:type="spellStart"/>
            <w:r w:rsidRPr="00DE2310">
              <w:rPr>
                <w:rFonts w:eastAsia="Arial Narrow"/>
              </w:rPr>
              <w:t>Who</w:t>
            </w:r>
            <w:proofErr w:type="spellEnd"/>
            <w:r w:rsidRPr="00DE2310">
              <w:rPr>
                <w:rFonts w:eastAsia="Arial Narrow"/>
              </w:rPr>
              <w:t xml:space="preserve"> </w:t>
            </w:r>
            <w:proofErr w:type="spellStart"/>
            <w:r w:rsidRPr="00DE2310">
              <w:rPr>
                <w:rFonts w:eastAsia="Arial Narrow"/>
              </w:rPr>
              <w:t>Can</w:t>
            </w:r>
            <w:proofErr w:type="spellEnd"/>
            <w:r w:rsidRPr="00DE2310">
              <w:rPr>
                <w:rFonts w:eastAsia="Arial Narrow"/>
              </w:rPr>
              <w:t xml:space="preserve"> Benefit </w:t>
            </w:r>
            <w:proofErr w:type="spellStart"/>
            <w:r w:rsidRPr="00DE2310">
              <w:rPr>
                <w:rFonts w:eastAsia="Arial Narrow"/>
              </w:rPr>
              <w:t>from</w:t>
            </w:r>
            <w:proofErr w:type="spellEnd"/>
            <w:r w:rsidRPr="00DE2310">
              <w:rPr>
                <w:rFonts w:eastAsia="Arial Narrow"/>
              </w:rPr>
              <w:t xml:space="preserve"> a VNA?</w:t>
            </w:r>
          </w:p>
          <w:p w14:paraId="45873063" w14:textId="77777777" w:rsidR="004D2CFA" w:rsidRPr="00DE2310" w:rsidRDefault="004D2CFA" w:rsidP="003F3463">
            <w:pPr>
              <w:jc w:val="both"/>
              <w:rPr>
                <w:rFonts w:eastAsia="Arial Narrow"/>
              </w:rPr>
            </w:pPr>
            <w:r w:rsidRPr="00DE2310">
              <w:rPr>
                <w:rFonts w:eastAsia="Arial Narrow"/>
              </w:rPr>
              <w:t xml:space="preserve">A </w:t>
            </w:r>
            <w:proofErr w:type="spellStart"/>
            <w:r w:rsidRPr="00DE2310">
              <w:rPr>
                <w:rFonts w:eastAsia="Arial Narrow"/>
              </w:rPr>
              <w:t>Vendor</w:t>
            </w:r>
            <w:proofErr w:type="spellEnd"/>
            <w:r w:rsidRPr="00DE2310">
              <w:rPr>
                <w:rFonts w:eastAsia="Arial Narrow"/>
              </w:rPr>
              <w:t xml:space="preserve"> </w:t>
            </w:r>
            <w:proofErr w:type="spellStart"/>
            <w:r w:rsidRPr="00DE2310">
              <w:rPr>
                <w:rFonts w:eastAsia="Arial Narrow"/>
              </w:rPr>
              <w:t>Neutral</w:t>
            </w:r>
            <w:proofErr w:type="spellEnd"/>
            <w:r w:rsidRPr="00DE2310">
              <w:rPr>
                <w:rFonts w:eastAsia="Arial Narrow"/>
              </w:rPr>
              <w:t xml:space="preserve"> </w:t>
            </w:r>
            <w:proofErr w:type="spellStart"/>
            <w:r w:rsidRPr="00DE2310">
              <w:rPr>
                <w:rFonts w:eastAsia="Arial Narrow"/>
              </w:rPr>
              <w:t>Archive</w:t>
            </w:r>
            <w:proofErr w:type="spellEnd"/>
            <w:r w:rsidRPr="00DE2310">
              <w:rPr>
                <w:rFonts w:eastAsia="Arial Narrow"/>
              </w:rPr>
              <w:t xml:space="preserve"> (VNA) </w:t>
            </w:r>
            <w:proofErr w:type="spellStart"/>
            <w:r w:rsidRPr="00DE2310">
              <w:rPr>
                <w:rFonts w:eastAsia="Arial Narrow"/>
              </w:rPr>
              <w:t>is</w:t>
            </w:r>
            <w:proofErr w:type="spellEnd"/>
            <w:r w:rsidRPr="00DE2310">
              <w:rPr>
                <w:rFonts w:eastAsia="Arial Narrow"/>
              </w:rPr>
              <w:t xml:space="preserve"> a </w:t>
            </w:r>
            <w:proofErr w:type="spellStart"/>
            <w:r w:rsidRPr="00DE2310">
              <w:rPr>
                <w:rFonts w:eastAsia="Arial Narrow"/>
              </w:rPr>
              <w:t>powerful</w:t>
            </w:r>
            <w:proofErr w:type="spellEnd"/>
            <w:r w:rsidRPr="00DE2310">
              <w:rPr>
                <w:rFonts w:eastAsia="Arial Narrow"/>
              </w:rPr>
              <w:t xml:space="preserve"> </w:t>
            </w:r>
            <w:proofErr w:type="spellStart"/>
            <w:r w:rsidRPr="00DE2310">
              <w:rPr>
                <w:rFonts w:eastAsia="Arial Narrow"/>
              </w:rPr>
              <w:t>medical</w:t>
            </w:r>
            <w:proofErr w:type="spellEnd"/>
            <w:r w:rsidRPr="00DE2310">
              <w:rPr>
                <w:rFonts w:eastAsia="Arial Narrow"/>
              </w:rPr>
              <w:t xml:space="preserve"> </w:t>
            </w:r>
            <w:proofErr w:type="spellStart"/>
            <w:r w:rsidRPr="00DE2310">
              <w:rPr>
                <w:rFonts w:eastAsia="Arial Narrow"/>
              </w:rPr>
              <w:t>imaging</w:t>
            </w:r>
            <w:proofErr w:type="spellEnd"/>
            <w:r w:rsidRPr="00DE2310">
              <w:rPr>
                <w:rFonts w:eastAsia="Arial Narrow"/>
              </w:rPr>
              <w:t xml:space="preserve"> </w:t>
            </w:r>
            <w:proofErr w:type="spellStart"/>
            <w:r w:rsidRPr="00DE2310">
              <w:rPr>
                <w:rFonts w:eastAsia="Arial Narrow"/>
              </w:rPr>
              <w:t>technology</w:t>
            </w:r>
            <w:proofErr w:type="spellEnd"/>
            <w:r w:rsidRPr="00DE2310">
              <w:rPr>
                <w:rFonts w:eastAsia="Arial Narrow"/>
              </w:rPr>
              <w:t xml:space="preserve"> </w:t>
            </w:r>
            <w:proofErr w:type="spellStart"/>
            <w:r w:rsidRPr="00DE2310">
              <w:rPr>
                <w:rFonts w:eastAsia="Arial Narrow"/>
              </w:rPr>
              <w:t>that</w:t>
            </w:r>
            <w:proofErr w:type="spellEnd"/>
            <w:r w:rsidRPr="00DE2310">
              <w:rPr>
                <w:rFonts w:eastAsia="Arial Narrow"/>
              </w:rPr>
              <w:t xml:space="preserve"> </w:t>
            </w:r>
            <w:proofErr w:type="spellStart"/>
            <w:r w:rsidRPr="00DE2310">
              <w:rPr>
                <w:rFonts w:eastAsia="Arial Narrow"/>
              </w:rPr>
              <w:t>can</w:t>
            </w:r>
            <w:proofErr w:type="spellEnd"/>
            <w:r w:rsidRPr="00DE2310">
              <w:rPr>
                <w:rFonts w:eastAsia="Arial Narrow"/>
              </w:rPr>
              <w:t xml:space="preserve"> benefit </w:t>
            </w:r>
            <w:proofErr w:type="spellStart"/>
            <w:r w:rsidRPr="00DE2310">
              <w:rPr>
                <w:rFonts w:eastAsia="Arial Narrow"/>
              </w:rPr>
              <w:t>many</w:t>
            </w:r>
            <w:proofErr w:type="spellEnd"/>
            <w:r w:rsidRPr="00DE2310">
              <w:rPr>
                <w:rFonts w:eastAsia="Arial Narrow"/>
              </w:rPr>
              <w:t xml:space="preserve"> </w:t>
            </w:r>
            <w:proofErr w:type="spellStart"/>
            <w:r w:rsidRPr="00DE2310">
              <w:rPr>
                <w:rFonts w:eastAsia="Arial Narrow"/>
              </w:rPr>
              <w:t>healthcare</w:t>
            </w:r>
            <w:proofErr w:type="spellEnd"/>
            <w:r w:rsidRPr="00DE2310">
              <w:rPr>
                <w:rFonts w:eastAsia="Arial Narrow"/>
              </w:rPr>
              <w:t xml:space="preserve"> </w:t>
            </w:r>
            <w:proofErr w:type="spellStart"/>
            <w:r w:rsidRPr="00DE2310">
              <w:rPr>
                <w:rFonts w:eastAsia="Arial Narrow"/>
              </w:rPr>
              <w:t>organizations</w:t>
            </w:r>
            <w:proofErr w:type="spellEnd"/>
            <w:r w:rsidRPr="00DE2310">
              <w:rPr>
                <w:rFonts w:eastAsia="Arial Narrow"/>
              </w:rPr>
              <w:t xml:space="preserve"> by </w:t>
            </w:r>
            <w:proofErr w:type="spellStart"/>
            <w:r w:rsidRPr="00DE2310">
              <w:rPr>
                <w:rFonts w:eastAsia="Arial Narrow"/>
              </w:rPr>
              <w:t>allowing</w:t>
            </w:r>
            <w:proofErr w:type="spellEnd"/>
            <w:r w:rsidRPr="00DE2310">
              <w:rPr>
                <w:rFonts w:eastAsia="Arial Narrow"/>
              </w:rPr>
              <w:t xml:space="preserve"> </w:t>
            </w:r>
            <w:proofErr w:type="spellStart"/>
            <w:r w:rsidRPr="00DE2310">
              <w:rPr>
                <w:rFonts w:eastAsia="Arial Narrow"/>
              </w:rPr>
              <w:t>them</w:t>
            </w:r>
            <w:proofErr w:type="spellEnd"/>
            <w:r w:rsidRPr="00DE2310">
              <w:rPr>
                <w:rFonts w:eastAsia="Arial Narrow"/>
              </w:rPr>
              <w:t xml:space="preserve"> to </w:t>
            </w:r>
            <w:proofErr w:type="spellStart"/>
            <w:r w:rsidRPr="00DE2310">
              <w:rPr>
                <w:rFonts w:eastAsia="Arial Narrow"/>
              </w:rPr>
              <w:t>securely</w:t>
            </w:r>
            <w:proofErr w:type="spellEnd"/>
            <w:r w:rsidRPr="00DE2310">
              <w:rPr>
                <w:rFonts w:eastAsia="Arial Narrow"/>
              </w:rPr>
              <w:t xml:space="preserve"> store and </w:t>
            </w:r>
            <w:proofErr w:type="spellStart"/>
            <w:r w:rsidRPr="00DE2310">
              <w:rPr>
                <w:rFonts w:eastAsia="Arial Narrow"/>
              </w:rPr>
              <w:t>access</w:t>
            </w:r>
            <w:proofErr w:type="spellEnd"/>
            <w:r w:rsidRPr="00DE2310">
              <w:rPr>
                <w:rFonts w:eastAsia="Arial Narrow"/>
              </w:rPr>
              <w:t xml:space="preserve"> </w:t>
            </w:r>
            <w:proofErr w:type="spellStart"/>
            <w:r w:rsidRPr="00DE2310">
              <w:rPr>
                <w:rFonts w:eastAsia="Arial Narrow"/>
              </w:rPr>
              <w:t>images</w:t>
            </w:r>
            <w:proofErr w:type="spellEnd"/>
            <w:r w:rsidRPr="00DE2310">
              <w:rPr>
                <w:rFonts w:eastAsia="Arial Narrow"/>
              </w:rPr>
              <w:t xml:space="preserve"> and </w:t>
            </w:r>
            <w:proofErr w:type="spellStart"/>
            <w:r w:rsidRPr="00DE2310">
              <w:rPr>
                <w:rFonts w:eastAsia="Arial Narrow"/>
              </w:rPr>
              <w:t>documents</w:t>
            </w:r>
            <w:proofErr w:type="spellEnd"/>
            <w:r w:rsidRPr="00DE2310">
              <w:rPr>
                <w:rFonts w:eastAsia="Arial Narrow"/>
              </w:rPr>
              <w:t>.</w:t>
            </w:r>
          </w:p>
          <w:p w14:paraId="6E58129D" w14:textId="77777777" w:rsidR="004D2CFA" w:rsidRPr="00DE2310" w:rsidRDefault="004D2CFA" w:rsidP="003F3463">
            <w:pPr>
              <w:jc w:val="both"/>
              <w:rPr>
                <w:rFonts w:eastAsia="Arial Narrow"/>
              </w:rPr>
            </w:pPr>
            <w:proofErr w:type="spellStart"/>
            <w:r w:rsidRPr="00DE2310">
              <w:rPr>
                <w:rFonts w:eastAsia="Arial Narrow"/>
              </w:rPr>
              <w:t>It</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an</w:t>
            </w:r>
            <w:proofErr w:type="spellEnd"/>
            <w:r w:rsidRPr="00DE2310">
              <w:rPr>
                <w:rFonts w:eastAsia="Arial Narrow"/>
              </w:rPr>
              <w:t xml:space="preserve"> </w:t>
            </w:r>
            <w:proofErr w:type="spellStart"/>
            <w:r w:rsidRPr="00DE2310">
              <w:rPr>
                <w:rFonts w:eastAsia="Arial Narrow"/>
              </w:rPr>
              <w:t>effective</w:t>
            </w:r>
            <w:proofErr w:type="spellEnd"/>
            <w:r w:rsidRPr="00DE2310">
              <w:rPr>
                <w:rFonts w:eastAsia="Arial Narrow"/>
              </w:rPr>
              <w:t xml:space="preserve"> </w:t>
            </w:r>
            <w:proofErr w:type="spellStart"/>
            <w:r w:rsidRPr="00DE2310">
              <w:rPr>
                <w:rFonts w:eastAsia="Arial Narrow"/>
              </w:rPr>
              <w:t>tool</w:t>
            </w:r>
            <w:proofErr w:type="spellEnd"/>
            <w:r w:rsidRPr="00DE2310">
              <w:rPr>
                <w:rFonts w:eastAsia="Arial Narrow"/>
              </w:rPr>
              <w:t xml:space="preserve">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connecting</w:t>
            </w:r>
            <w:proofErr w:type="spellEnd"/>
            <w:r w:rsidRPr="00DE2310">
              <w:rPr>
                <w:rFonts w:eastAsia="Arial Narrow"/>
              </w:rPr>
              <w:t xml:space="preserve"> and </w:t>
            </w:r>
            <w:proofErr w:type="spellStart"/>
            <w:r w:rsidRPr="00DE2310">
              <w:rPr>
                <w:rFonts w:eastAsia="Arial Narrow"/>
              </w:rPr>
              <w:t>standardizing</w:t>
            </w:r>
            <w:proofErr w:type="spellEnd"/>
            <w:r w:rsidRPr="00DE2310">
              <w:rPr>
                <w:rFonts w:eastAsia="Arial Narrow"/>
              </w:rPr>
              <w:t xml:space="preserve"> </w:t>
            </w:r>
            <w:proofErr w:type="spellStart"/>
            <w:r w:rsidRPr="00DE2310">
              <w:rPr>
                <w:rFonts w:eastAsia="Arial Narrow"/>
              </w:rPr>
              <w:t>imaging</w:t>
            </w:r>
            <w:proofErr w:type="spellEnd"/>
            <w:r w:rsidRPr="00DE2310">
              <w:rPr>
                <w:rFonts w:eastAsia="Arial Narrow"/>
              </w:rPr>
              <w:t xml:space="preserve"> </w:t>
            </w:r>
            <w:proofErr w:type="spellStart"/>
            <w:r w:rsidRPr="00DE2310">
              <w:rPr>
                <w:rFonts w:eastAsia="Arial Narrow"/>
              </w:rPr>
              <w:t>silos</w:t>
            </w:r>
            <w:proofErr w:type="spellEnd"/>
            <w:r w:rsidRPr="00DE2310">
              <w:rPr>
                <w:rFonts w:eastAsia="Arial Narrow"/>
              </w:rPr>
              <w:t xml:space="preserve"> </w:t>
            </w:r>
            <w:proofErr w:type="spellStart"/>
            <w:r w:rsidRPr="00DE2310">
              <w:rPr>
                <w:rFonts w:eastAsia="Arial Narrow"/>
              </w:rPr>
              <w:t>across</w:t>
            </w:r>
            <w:proofErr w:type="spellEnd"/>
            <w:r w:rsidRPr="00DE2310">
              <w:rPr>
                <w:rFonts w:eastAsia="Arial Narrow"/>
              </w:rPr>
              <w:t xml:space="preserve"> a </w:t>
            </w:r>
            <w:proofErr w:type="spellStart"/>
            <w:r w:rsidRPr="00DE2310">
              <w:rPr>
                <w:rFonts w:eastAsia="Arial Narrow"/>
              </w:rPr>
              <w:t>medical</w:t>
            </w:r>
            <w:proofErr w:type="spellEnd"/>
            <w:r w:rsidRPr="00DE2310">
              <w:rPr>
                <w:rFonts w:eastAsia="Arial Narrow"/>
              </w:rPr>
              <w:t xml:space="preserve"> </w:t>
            </w:r>
            <w:proofErr w:type="spellStart"/>
            <w:r w:rsidRPr="00DE2310">
              <w:rPr>
                <w:rFonts w:eastAsia="Arial Narrow"/>
              </w:rPr>
              <w:t>institute</w:t>
            </w:r>
            <w:proofErr w:type="spellEnd"/>
            <w:r w:rsidRPr="00DE2310">
              <w:rPr>
                <w:rFonts w:eastAsia="Arial Narrow"/>
              </w:rPr>
              <w:t xml:space="preserve"> or </w:t>
            </w:r>
            <w:proofErr w:type="spellStart"/>
            <w:r w:rsidRPr="00DE2310">
              <w:rPr>
                <w:rFonts w:eastAsia="Arial Narrow"/>
              </w:rPr>
              <w:t>multiple</w:t>
            </w:r>
            <w:proofErr w:type="spellEnd"/>
            <w:r w:rsidRPr="00DE2310">
              <w:rPr>
                <w:rFonts w:eastAsia="Arial Narrow"/>
              </w:rPr>
              <w:t xml:space="preserve"> </w:t>
            </w:r>
            <w:proofErr w:type="spellStart"/>
            <w:r w:rsidRPr="00DE2310">
              <w:rPr>
                <w:rFonts w:eastAsia="Arial Narrow"/>
              </w:rPr>
              <w:t>healthcare</w:t>
            </w:r>
            <w:proofErr w:type="spellEnd"/>
            <w:r w:rsidRPr="00DE2310">
              <w:rPr>
                <w:rFonts w:eastAsia="Arial Narrow"/>
              </w:rPr>
              <w:t xml:space="preserve"> </w:t>
            </w:r>
            <w:proofErr w:type="spellStart"/>
            <w:r w:rsidRPr="00DE2310">
              <w:rPr>
                <w:rFonts w:eastAsia="Arial Narrow"/>
              </w:rPr>
              <w:t>facilities</w:t>
            </w:r>
            <w:proofErr w:type="spellEnd"/>
            <w:r w:rsidRPr="00DE2310">
              <w:rPr>
                <w:rFonts w:eastAsia="Arial Narrow"/>
              </w:rPr>
              <w:t xml:space="preserve">, </w:t>
            </w:r>
            <w:proofErr w:type="spellStart"/>
            <w:r w:rsidRPr="00DE2310">
              <w:rPr>
                <w:rFonts w:eastAsia="Arial Narrow"/>
              </w:rPr>
              <w:t>enabling</w:t>
            </w:r>
            <w:proofErr w:type="spellEnd"/>
            <w:r w:rsidRPr="00DE2310">
              <w:rPr>
                <w:rFonts w:eastAsia="Arial Narrow"/>
              </w:rPr>
              <w:t xml:space="preserve"> </w:t>
            </w:r>
            <w:proofErr w:type="spellStart"/>
            <w:r w:rsidRPr="00DE2310">
              <w:rPr>
                <w:rFonts w:eastAsia="Arial Narrow"/>
              </w:rPr>
              <w:t>secure</w:t>
            </w:r>
            <w:proofErr w:type="spellEnd"/>
            <w:r w:rsidRPr="00DE2310">
              <w:rPr>
                <w:rFonts w:eastAsia="Arial Narrow"/>
              </w:rPr>
              <w:t xml:space="preserve"> </w:t>
            </w:r>
            <w:proofErr w:type="spellStart"/>
            <w:r w:rsidRPr="00DE2310">
              <w:rPr>
                <w:rFonts w:eastAsia="Arial Narrow"/>
              </w:rPr>
              <w:t>control</w:t>
            </w:r>
            <w:proofErr w:type="spellEnd"/>
            <w:r w:rsidRPr="00DE2310">
              <w:rPr>
                <w:rFonts w:eastAsia="Arial Narrow"/>
              </w:rPr>
              <w:t xml:space="preserve"> over data </w:t>
            </w:r>
            <w:proofErr w:type="spellStart"/>
            <w:r w:rsidRPr="00DE2310">
              <w:rPr>
                <w:rFonts w:eastAsia="Arial Narrow"/>
              </w:rPr>
              <w:t>sharing</w:t>
            </w:r>
            <w:proofErr w:type="spellEnd"/>
            <w:r w:rsidRPr="00DE2310">
              <w:rPr>
                <w:rFonts w:eastAsia="Arial Narrow"/>
              </w:rPr>
              <w:t xml:space="preserve"> and </w:t>
            </w:r>
            <w:proofErr w:type="spellStart"/>
            <w:r w:rsidRPr="00DE2310">
              <w:rPr>
                <w:rFonts w:eastAsia="Arial Narrow"/>
              </w:rPr>
              <w:t>allowing</w:t>
            </w:r>
            <w:proofErr w:type="spellEnd"/>
            <w:r w:rsidRPr="00DE2310">
              <w:rPr>
                <w:rFonts w:eastAsia="Arial Narrow"/>
              </w:rPr>
              <w:t xml:space="preserve">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cost</w:t>
            </w:r>
            <w:proofErr w:type="spellEnd"/>
            <w:r w:rsidRPr="00DE2310">
              <w:rPr>
                <w:rFonts w:eastAsia="Arial Narrow"/>
              </w:rPr>
              <w:t xml:space="preserve"> </w:t>
            </w:r>
            <w:proofErr w:type="spellStart"/>
            <w:r w:rsidRPr="00DE2310">
              <w:rPr>
                <w:rFonts w:eastAsia="Arial Narrow"/>
              </w:rPr>
              <w:t>savings</w:t>
            </w:r>
            <w:proofErr w:type="spellEnd"/>
            <w:r w:rsidRPr="00DE2310">
              <w:rPr>
                <w:rFonts w:eastAsia="Arial Narrow"/>
              </w:rPr>
              <w:t>.</w:t>
            </w:r>
          </w:p>
          <w:p w14:paraId="43CF0A45" w14:textId="77777777" w:rsidR="005D774E" w:rsidRPr="00DE2310" w:rsidRDefault="713C9258" w:rsidP="003F3463">
            <w:pPr>
              <w:jc w:val="both"/>
              <w:rPr>
                <w:rFonts w:eastAsia="Arial Narrow"/>
              </w:rPr>
            </w:pPr>
            <w:r w:rsidRPr="713C9258">
              <w:rPr>
                <w:rFonts w:eastAsia="Arial Narrow"/>
              </w:rPr>
              <w:t xml:space="preserve">On-premise VNA </w:t>
            </w:r>
            <w:proofErr w:type="spellStart"/>
            <w:r w:rsidRPr="713C9258">
              <w:rPr>
                <w:rFonts w:eastAsia="Arial Narrow"/>
              </w:rPr>
              <w:t>solutions</w:t>
            </w:r>
            <w:proofErr w:type="spellEnd"/>
            <w:r w:rsidRPr="713C9258">
              <w:rPr>
                <w:rFonts w:eastAsia="Arial Narrow"/>
              </w:rPr>
              <w:t xml:space="preserve"> are </w:t>
            </w:r>
            <w:proofErr w:type="spellStart"/>
            <w:r w:rsidRPr="713C9258">
              <w:rPr>
                <w:rFonts w:eastAsia="Arial Narrow"/>
              </w:rPr>
              <w:t>particularly</w:t>
            </w:r>
            <w:proofErr w:type="spellEnd"/>
            <w:r w:rsidRPr="713C9258">
              <w:rPr>
                <w:rFonts w:eastAsia="Arial Narrow"/>
              </w:rPr>
              <w:t xml:space="preserve"> </w:t>
            </w:r>
            <w:proofErr w:type="spellStart"/>
            <w:r w:rsidRPr="713C9258">
              <w:rPr>
                <w:rFonts w:eastAsia="Arial Narrow"/>
              </w:rPr>
              <w:t>beneficial</w:t>
            </w:r>
            <w:proofErr w:type="spellEnd"/>
            <w:r w:rsidRPr="713C9258">
              <w:rPr>
                <w:rFonts w:eastAsia="Arial Narrow"/>
              </w:rPr>
              <w:t xml:space="preserve"> as </w:t>
            </w:r>
            <w:proofErr w:type="spellStart"/>
            <w:r w:rsidRPr="713C9258">
              <w:rPr>
                <w:rFonts w:eastAsia="Arial Narrow"/>
              </w:rPr>
              <w:t>they</w:t>
            </w:r>
            <w:proofErr w:type="spellEnd"/>
            <w:r w:rsidRPr="713C9258">
              <w:rPr>
                <w:rFonts w:eastAsia="Arial Narrow"/>
              </w:rPr>
              <w:t xml:space="preserve"> are </w:t>
            </w:r>
            <w:proofErr w:type="spellStart"/>
            <w:r w:rsidRPr="713C9258">
              <w:rPr>
                <w:rFonts w:eastAsia="Arial Narrow"/>
              </w:rPr>
              <w:t>perceived</w:t>
            </w:r>
            <w:proofErr w:type="spellEnd"/>
            <w:r w:rsidRPr="713C9258">
              <w:rPr>
                <w:rFonts w:eastAsia="Arial Narrow"/>
              </w:rPr>
              <w:t xml:space="preserve"> to </w:t>
            </w:r>
            <w:proofErr w:type="spellStart"/>
            <w:r w:rsidRPr="713C9258">
              <w:rPr>
                <w:rFonts w:eastAsia="Arial Narrow"/>
              </w:rPr>
              <w:t>be</w:t>
            </w:r>
            <w:proofErr w:type="spellEnd"/>
            <w:r w:rsidRPr="713C9258">
              <w:rPr>
                <w:rFonts w:eastAsia="Arial Narrow"/>
              </w:rPr>
              <w:t xml:space="preserve"> more </w:t>
            </w:r>
            <w:proofErr w:type="spellStart"/>
            <w:r w:rsidRPr="713C9258">
              <w:rPr>
                <w:rFonts w:eastAsia="Arial Narrow"/>
              </w:rPr>
              <w:t>secure</w:t>
            </w:r>
            <w:proofErr w:type="spellEnd"/>
            <w:r w:rsidRPr="713C9258">
              <w:rPr>
                <w:rFonts w:eastAsia="Arial Narrow"/>
              </w:rPr>
              <w:t xml:space="preserve"> and </w:t>
            </w:r>
            <w:proofErr w:type="spellStart"/>
            <w:r w:rsidRPr="713C9258">
              <w:rPr>
                <w:rFonts w:eastAsia="Arial Narrow"/>
              </w:rPr>
              <w:t>cost-effective</w:t>
            </w:r>
            <w:proofErr w:type="spellEnd"/>
            <w:r w:rsidRPr="713C9258">
              <w:rPr>
                <w:rFonts w:eastAsia="Arial Narrow"/>
              </w:rPr>
              <w:t xml:space="preserve"> </w:t>
            </w:r>
            <w:proofErr w:type="spellStart"/>
            <w:r w:rsidRPr="713C9258">
              <w:rPr>
                <w:rFonts w:eastAsia="Arial Narrow"/>
              </w:rPr>
              <w:t>than</w:t>
            </w:r>
            <w:proofErr w:type="spellEnd"/>
            <w:r w:rsidRPr="713C9258">
              <w:rPr>
                <w:rFonts w:eastAsia="Arial Narrow"/>
              </w:rPr>
              <w:t xml:space="preserve"> </w:t>
            </w:r>
            <w:proofErr w:type="spellStart"/>
            <w:r w:rsidRPr="713C9258">
              <w:rPr>
                <w:rFonts w:eastAsia="Arial Narrow"/>
              </w:rPr>
              <w:t>cloud-based</w:t>
            </w:r>
            <w:proofErr w:type="spellEnd"/>
            <w:r w:rsidRPr="713C9258">
              <w:rPr>
                <w:rFonts w:eastAsia="Arial Narrow"/>
              </w:rPr>
              <w:t xml:space="preserve"> </w:t>
            </w:r>
            <w:proofErr w:type="spellStart"/>
            <w:r w:rsidRPr="713C9258">
              <w:rPr>
                <w:rFonts w:eastAsia="Arial Narrow"/>
              </w:rPr>
              <w:t>solutions</w:t>
            </w:r>
            <w:proofErr w:type="spellEnd"/>
            <w:r w:rsidRPr="713C9258">
              <w:rPr>
                <w:rFonts w:eastAsia="Arial Narrow"/>
              </w:rPr>
              <w:t xml:space="preserve">. </w:t>
            </w:r>
            <w:proofErr w:type="spellStart"/>
            <w:r w:rsidRPr="713C9258">
              <w:rPr>
                <w:rFonts w:eastAsia="Arial Narrow"/>
              </w:rPr>
              <w:t>With</w:t>
            </w:r>
            <w:proofErr w:type="spellEnd"/>
            <w:r w:rsidRPr="713C9258">
              <w:rPr>
                <w:rFonts w:eastAsia="Arial Narrow"/>
              </w:rPr>
              <w:t xml:space="preserve"> VNA, </w:t>
            </w:r>
            <w:proofErr w:type="spellStart"/>
            <w:r w:rsidRPr="713C9258">
              <w:rPr>
                <w:rFonts w:eastAsia="Arial Narrow"/>
              </w:rPr>
              <w:t>hospitals</w:t>
            </w:r>
            <w:proofErr w:type="spellEnd"/>
            <w:r w:rsidRPr="713C9258">
              <w:rPr>
                <w:rFonts w:eastAsia="Arial Narrow"/>
              </w:rPr>
              <w:t xml:space="preserve"> and </w:t>
            </w:r>
            <w:proofErr w:type="spellStart"/>
            <w:r w:rsidRPr="713C9258">
              <w:rPr>
                <w:rFonts w:eastAsia="Arial Narrow"/>
              </w:rPr>
              <w:t>healthcare</w:t>
            </w:r>
            <w:proofErr w:type="spellEnd"/>
            <w:r w:rsidRPr="713C9258">
              <w:rPr>
                <w:rFonts w:eastAsia="Arial Narrow"/>
              </w:rPr>
              <w:t xml:space="preserve"> </w:t>
            </w:r>
            <w:proofErr w:type="spellStart"/>
            <w:r w:rsidRPr="713C9258">
              <w:rPr>
                <w:rFonts w:eastAsia="Arial Narrow"/>
              </w:rPr>
              <w:t>cities</w:t>
            </w:r>
            <w:proofErr w:type="spellEnd"/>
            <w:r w:rsidRPr="713C9258">
              <w:rPr>
                <w:rFonts w:eastAsia="Arial Narrow"/>
              </w:rPr>
              <w:t xml:space="preserve"> </w:t>
            </w:r>
            <w:proofErr w:type="spellStart"/>
            <w:r w:rsidRPr="713C9258">
              <w:rPr>
                <w:rFonts w:eastAsia="Arial Narrow"/>
              </w:rPr>
              <w:t>can</w:t>
            </w:r>
            <w:proofErr w:type="spellEnd"/>
            <w:r w:rsidRPr="713C9258">
              <w:rPr>
                <w:rFonts w:eastAsia="Arial Narrow"/>
              </w:rPr>
              <w:t xml:space="preserve"> </w:t>
            </w:r>
            <w:proofErr w:type="spellStart"/>
            <w:r w:rsidRPr="713C9258">
              <w:rPr>
                <w:rFonts w:eastAsia="Arial Narrow"/>
              </w:rPr>
              <w:t>optimize</w:t>
            </w:r>
            <w:proofErr w:type="spellEnd"/>
            <w:r w:rsidRPr="713C9258">
              <w:rPr>
                <w:rFonts w:eastAsia="Arial Narrow"/>
              </w:rPr>
              <w:t xml:space="preserve"> </w:t>
            </w:r>
            <w:proofErr w:type="spellStart"/>
            <w:r w:rsidRPr="713C9258">
              <w:rPr>
                <w:rFonts w:eastAsia="Arial Narrow"/>
              </w:rPr>
              <w:t>their</w:t>
            </w:r>
            <w:proofErr w:type="spellEnd"/>
            <w:r w:rsidRPr="713C9258">
              <w:rPr>
                <w:rFonts w:eastAsia="Arial Narrow"/>
              </w:rPr>
              <w:t xml:space="preserve"> data </w:t>
            </w:r>
            <w:proofErr w:type="spellStart"/>
            <w:r w:rsidRPr="713C9258">
              <w:rPr>
                <w:rFonts w:eastAsia="Arial Narrow"/>
              </w:rPr>
              <w:t>flow</w:t>
            </w:r>
            <w:proofErr w:type="spellEnd"/>
            <w:r w:rsidRPr="713C9258">
              <w:rPr>
                <w:rFonts w:eastAsia="Arial Narrow"/>
              </w:rPr>
              <w:t xml:space="preserve"> </w:t>
            </w:r>
            <w:proofErr w:type="spellStart"/>
            <w:r w:rsidRPr="713C9258">
              <w:rPr>
                <w:rFonts w:eastAsia="Arial Narrow"/>
              </w:rPr>
              <w:t>while</w:t>
            </w:r>
            <w:proofErr w:type="spellEnd"/>
            <w:r w:rsidRPr="713C9258">
              <w:rPr>
                <w:rFonts w:eastAsia="Arial Narrow"/>
              </w:rPr>
              <w:t xml:space="preserve"> </w:t>
            </w:r>
            <w:proofErr w:type="spellStart"/>
            <w:r w:rsidRPr="713C9258">
              <w:rPr>
                <w:rFonts w:eastAsia="Arial Narrow"/>
              </w:rPr>
              <w:t>also</w:t>
            </w:r>
            <w:proofErr w:type="spellEnd"/>
            <w:r w:rsidRPr="713C9258">
              <w:rPr>
                <w:rFonts w:eastAsia="Arial Narrow"/>
              </w:rPr>
              <w:t xml:space="preserve"> </w:t>
            </w:r>
            <w:proofErr w:type="spellStart"/>
            <w:r w:rsidRPr="713C9258">
              <w:rPr>
                <w:rFonts w:eastAsia="Arial Narrow"/>
              </w:rPr>
              <w:t>reducing</w:t>
            </w:r>
            <w:proofErr w:type="spellEnd"/>
            <w:r w:rsidRPr="713C9258">
              <w:rPr>
                <w:rFonts w:eastAsia="Arial Narrow"/>
              </w:rPr>
              <w:t xml:space="preserve"> </w:t>
            </w:r>
            <w:proofErr w:type="spellStart"/>
            <w:r w:rsidRPr="713C9258">
              <w:rPr>
                <w:rFonts w:eastAsia="Arial Narrow"/>
              </w:rPr>
              <w:t>costs</w:t>
            </w:r>
            <w:proofErr w:type="spellEnd"/>
            <w:r w:rsidRPr="713C9258">
              <w:rPr>
                <w:rFonts w:eastAsia="Arial Narrow"/>
              </w:rPr>
              <w:t xml:space="preserve"> and </w:t>
            </w:r>
            <w:proofErr w:type="spellStart"/>
            <w:r w:rsidRPr="713C9258">
              <w:rPr>
                <w:rFonts w:eastAsia="Arial Narrow"/>
              </w:rPr>
              <w:t>increasing</w:t>
            </w:r>
            <w:proofErr w:type="spellEnd"/>
            <w:r w:rsidRPr="713C9258">
              <w:rPr>
                <w:rFonts w:eastAsia="Arial Narrow"/>
              </w:rPr>
              <w:t xml:space="preserve"> </w:t>
            </w:r>
            <w:proofErr w:type="spellStart"/>
            <w:r w:rsidRPr="713C9258">
              <w:rPr>
                <w:rFonts w:eastAsia="Arial Narrow"/>
              </w:rPr>
              <w:t>efficiency</w:t>
            </w:r>
            <w:proofErr w:type="spellEnd"/>
            <w:r w:rsidRPr="713C9258">
              <w:rPr>
                <w:rFonts w:eastAsia="Arial Narrow"/>
              </w:rPr>
              <w:t>.</w:t>
            </w:r>
          </w:p>
        </w:tc>
      </w:tr>
    </w:tbl>
    <w:p w14:paraId="711766AD" w14:textId="77777777" w:rsidR="00721F7C" w:rsidRPr="00DE2310" w:rsidRDefault="00721F7C" w:rsidP="00721F7C">
      <w:pPr>
        <w:rPr>
          <w:rFonts w:eastAsia="Arial Narrow"/>
        </w:rPr>
      </w:pPr>
    </w:p>
    <w:tbl>
      <w:tblPr>
        <w:tblStyle w:val="Mriekatabukysvetl1"/>
        <w:tblW w:w="0" w:type="auto"/>
        <w:tblLook w:val="04A0" w:firstRow="1" w:lastRow="0" w:firstColumn="1" w:lastColumn="0" w:noHBand="0" w:noVBand="1"/>
      </w:tblPr>
      <w:tblGrid>
        <w:gridCol w:w="9062"/>
      </w:tblGrid>
      <w:tr w:rsidR="007B77D8" w:rsidRPr="00DE2310" w14:paraId="68A10F67" w14:textId="77777777">
        <w:tc>
          <w:tcPr>
            <w:tcW w:w="0" w:type="auto"/>
            <w:shd w:val="clear" w:color="auto" w:fill="BDD6EE" w:themeFill="accent5" w:themeFillTint="66"/>
          </w:tcPr>
          <w:p w14:paraId="29CAEADE" w14:textId="77777777" w:rsidR="007B77D8" w:rsidRPr="00DE2310" w:rsidRDefault="007B77D8">
            <w:pPr>
              <w:rPr>
                <w:rFonts w:eastAsia="Arial Narrow"/>
                <w:b/>
                <w:bCs/>
              </w:rPr>
            </w:pPr>
            <w:r w:rsidRPr="003F3463">
              <w:rPr>
                <w:rFonts w:eastAsia="Arial Narrow"/>
                <w:b/>
                <w:bCs/>
              </w:rPr>
              <w:t xml:space="preserve">5 </w:t>
            </w:r>
            <w:proofErr w:type="spellStart"/>
            <w:r w:rsidRPr="003F3463">
              <w:rPr>
                <w:rFonts w:eastAsia="Arial Narrow"/>
                <w:b/>
                <w:bCs/>
              </w:rPr>
              <w:t>Benefits</w:t>
            </w:r>
            <w:proofErr w:type="spellEnd"/>
            <w:r w:rsidRPr="003F3463">
              <w:rPr>
                <w:rFonts w:eastAsia="Arial Narrow"/>
                <w:b/>
                <w:bCs/>
              </w:rPr>
              <w:t xml:space="preserve"> of a VNA </w:t>
            </w:r>
            <w:proofErr w:type="spellStart"/>
            <w:r w:rsidRPr="003F3463">
              <w:rPr>
                <w:rFonts w:eastAsia="Arial Narrow"/>
                <w:b/>
                <w:bCs/>
              </w:rPr>
              <w:t>Solution</w:t>
            </w:r>
            <w:proofErr w:type="spellEnd"/>
            <w:r w:rsidRPr="003F3463">
              <w:rPr>
                <w:rStyle w:val="Odkaznapoznmkupodiarou"/>
                <w:rFonts w:eastAsia="Arial Narrow"/>
                <w:b/>
                <w:bCs/>
              </w:rPr>
              <w:footnoteReference w:id="5"/>
            </w:r>
          </w:p>
        </w:tc>
      </w:tr>
      <w:tr w:rsidR="007B77D8" w:rsidRPr="00DE2310" w14:paraId="0001B1F5" w14:textId="77777777">
        <w:tc>
          <w:tcPr>
            <w:tcW w:w="0" w:type="auto"/>
          </w:tcPr>
          <w:p w14:paraId="05D8CA92" w14:textId="77777777" w:rsidR="007B77D8" w:rsidRPr="00DE2310" w:rsidRDefault="007B77D8" w:rsidP="003F3463">
            <w:pPr>
              <w:jc w:val="both"/>
              <w:rPr>
                <w:rFonts w:eastAsia="Arial Narrow"/>
              </w:rPr>
            </w:pPr>
            <w:proofErr w:type="spellStart"/>
            <w:r w:rsidRPr="00DE2310">
              <w:rPr>
                <w:rFonts w:eastAsia="Arial Narrow"/>
              </w:rPr>
              <w:t>Value</w:t>
            </w:r>
            <w:proofErr w:type="spellEnd"/>
            <w:r w:rsidRPr="00DE2310">
              <w:rPr>
                <w:rFonts w:eastAsia="Arial Narrow"/>
              </w:rPr>
              <w:t xml:space="preserve"> Point </w:t>
            </w:r>
            <w:proofErr w:type="spellStart"/>
            <w:r w:rsidRPr="00DE2310">
              <w:rPr>
                <w:rFonts w:eastAsia="Arial Narrow"/>
              </w:rPr>
              <w:t>One</w:t>
            </w:r>
            <w:proofErr w:type="spellEnd"/>
            <w:r w:rsidRPr="00DE2310">
              <w:rPr>
                <w:rFonts w:eastAsia="Arial Narrow"/>
              </w:rPr>
              <w:t xml:space="preserve">: </w:t>
            </w:r>
            <w:proofErr w:type="spellStart"/>
            <w:r w:rsidRPr="00DE2310">
              <w:rPr>
                <w:rFonts w:eastAsia="Arial Narrow"/>
              </w:rPr>
              <w:t>Central</w:t>
            </w:r>
            <w:proofErr w:type="spellEnd"/>
            <w:r w:rsidRPr="00DE2310">
              <w:rPr>
                <w:rFonts w:eastAsia="Arial Narrow"/>
              </w:rPr>
              <w:t xml:space="preserve"> </w:t>
            </w:r>
            <w:proofErr w:type="spellStart"/>
            <w:r w:rsidRPr="00DE2310">
              <w:rPr>
                <w:rFonts w:eastAsia="Arial Narrow"/>
              </w:rPr>
              <w:t>Storage</w:t>
            </w:r>
            <w:proofErr w:type="spellEnd"/>
            <w:r w:rsidRPr="00DE2310">
              <w:rPr>
                <w:rFonts w:eastAsia="Arial Narrow"/>
              </w:rPr>
              <w:t xml:space="preserve"> </w:t>
            </w:r>
            <w:proofErr w:type="spellStart"/>
            <w:r w:rsidRPr="00DE2310">
              <w:rPr>
                <w:rFonts w:eastAsia="Arial Narrow"/>
              </w:rPr>
              <w:t>Architecture</w:t>
            </w:r>
            <w:proofErr w:type="spellEnd"/>
            <w:r w:rsidRPr="00DE2310">
              <w:rPr>
                <w:rFonts w:eastAsia="Arial Narrow"/>
              </w:rPr>
              <w:t xml:space="preserve"> </w:t>
            </w:r>
            <w:r w:rsidR="003465B5" w:rsidRPr="00DE2310">
              <w:rPr>
                <w:rFonts w:eastAsia="Arial Narrow"/>
              </w:rPr>
              <w:t>–</w:t>
            </w:r>
            <w:r w:rsidRPr="00DE2310">
              <w:rPr>
                <w:rFonts w:eastAsia="Arial Narrow"/>
              </w:rPr>
              <w:t xml:space="preserve"> </w:t>
            </w:r>
            <w:proofErr w:type="spellStart"/>
            <w:r w:rsidRPr="00DE2310">
              <w:rPr>
                <w:rFonts w:eastAsia="Arial Narrow"/>
              </w:rPr>
              <w:t>This</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perhaps</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most </w:t>
            </w:r>
            <w:proofErr w:type="spellStart"/>
            <w:r w:rsidRPr="00DE2310">
              <w:rPr>
                <w:rFonts w:eastAsia="Arial Narrow"/>
              </w:rPr>
              <w:t>obvious</w:t>
            </w:r>
            <w:proofErr w:type="spellEnd"/>
            <w:r w:rsidRPr="00DE2310">
              <w:rPr>
                <w:rFonts w:eastAsia="Arial Narrow"/>
              </w:rPr>
              <w:t xml:space="preserve"> </w:t>
            </w:r>
            <w:proofErr w:type="spellStart"/>
            <w:r w:rsidRPr="00DE2310">
              <w:rPr>
                <w:rFonts w:eastAsia="Arial Narrow"/>
              </w:rPr>
              <w:t>value</w:t>
            </w:r>
            <w:proofErr w:type="spellEnd"/>
            <w:r w:rsidRPr="00DE2310">
              <w:rPr>
                <w:rFonts w:eastAsia="Arial Narrow"/>
              </w:rPr>
              <w:t xml:space="preserve"> of a VNA. </w:t>
            </w:r>
            <w:proofErr w:type="spellStart"/>
            <w:r w:rsidRPr="00DE2310">
              <w:rPr>
                <w:rFonts w:eastAsia="Arial Narrow"/>
              </w:rPr>
              <w:t>An</w:t>
            </w:r>
            <w:proofErr w:type="spellEnd"/>
            <w:r w:rsidRPr="00DE2310">
              <w:rPr>
                <w:rFonts w:eastAsia="Arial Narrow"/>
              </w:rPr>
              <w:t xml:space="preserve"> </w:t>
            </w:r>
            <w:proofErr w:type="spellStart"/>
            <w:r w:rsidRPr="00DE2310">
              <w:rPr>
                <w:rFonts w:eastAsia="Arial Narrow"/>
              </w:rPr>
              <w:t>enterprise</w:t>
            </w:r>
            <w:proofErr w:type="spellEnd"/>
            <w:r w:rsidRPr="00DE2310">
              <w:rPr>
                <w:rFonts w:eastAsia="Arial Narrow"/>
              </w:rPr>
              <w:t xml:space="preserve"> </w:t>
            </w:r>
            <w:proofErr w:type="spellStart"/>
            <w:r w:rsidRPr="00DE2310">
              <w:rPr>
                <w:rFonts w:eastAsia="Arial Narrow"/>
              </w:rPr>
              <w:t>archive</w:t>
            </w:r>
            <w:proofErr w:type="spellEnd"/>
            <w:r w:rsidRPr="00DE2310">
              <w:rPr>
                <w:rFonts w:eastAsia="Arial Narrow"/>
              </w:rPr>
              <w:t xml:space="preserve"> </w:t>
            </w:r>
            <w:proofErr w:type="spellStart"/>
            <w:r w:rsidRPr="00DE2310">
              <w:rPr>
                <w:rFonts w:eastAsia="Arial Narrow"/>
              </w:rPr>
              <w:t>that</w:t>
            </w:r>
            <w:proofErr w:type="spellEnd"/>
            <w:r w:rsidRPr="00DE2310">
              <w:rPr>
                <w:rFonts w:eastAsia="Arial Narrow"/>
              </w:rPr>
              <w:t xml:space="preserve"> </w:t>
            </w:r>
            <w:proofErr w:type="spellStart"/>
            <w:r w:rsidRPr="00DE2310">
              <w:rPr>
                <w:rFonts w:eastAsia="Arial Narrow"/>
              </w:rPr>
              <w:t>manages</w:t>
            </w:r>
            <w:proofErr w:type="spellEnd"/>
            <w:r w:rsidRPr="00DE2310">
              <w:rPr>
                <w:rFonts w:eastAsia="Arial Narrow"/>
              </w:rPr>
              <w:t xml:space="preserve"> </w:t>
            </w:r>
            <w:proofErr w:type="spellStart"/>
            <w:r w:rsidRPr="00DE2310">
              <w:rPr>
                <w:rFonts w:eastAsia="Arial Narrow"/>
              </w:rPr>
              <w:t>all</w:t>
            </w:r>
            <w:proofErr w:type="spellEnd"/>
            <w:r w:rsidRPr="00DE2310">
              <w:rPr>
                <w:rFonts w:eastAsia="Arial Narrow"/>
              </w:rPr>
              <w:t xml:space="preserve"> image and </w:t>
            </w:r>
            <w:proofErr w:type="spellStart"/>
            <w:r w:rsidRPr="00DE2310">
              <w:rPr>
                <w:rFonts w:eastAsia="Arial Narrow"/>
              </w:rPr>
              <w:t>object</w:t>
            </w:r>
            <w:proofErr w:type="spellEnd"/>
            <w:r w:rsidRPr="00DE2310">
              <w:rPr>
                <w:rFonts w:eastAsia="Arial Narrow"/>
              </w:rPr>
              <w:t xml:space="preserve"> data, </w:t>
            </w:r>
            <w:proofErr w:type="spellStart"/>
            <w:r w:rsidRPr="00DE2310">
              <w:rPr>
                <w:rFonts w:eastAsia="Arial Narrow"/>
              </w:rPr>
              <w:t>regardless</w:t>
            </w:r>
            <w:proofErr w:type="spellEnd"/>
            <w:r w:rsidRPr="00DE2310">
              <w:rPr>
                <w:rFonts w:eastAsia="Arial Narrow"/>
              </w:rPr>
              <w:t xml:space="preserve"> of </w:t>
            </w:r>
            <w:proofErr w:type="spellStart"/>
            <w:r w:rsidRPr="00DE2310">
              <w:rPr>
                <w:rFonts w:eastAsia="Arial Narrow"/>
              </w:rPr>
              <w:t>its</w:t>
            </w:r>
            <w:proofErr w:type="spellEnd"/>
            <w:r w:rsidRPr="00DE2310">
              <w:rPr>
                <w:rFonts w:eastAsia="Arial Narrow"/>
              </w:rPr>
              <w:t xml:space="preserve"> </w:t>
            </w:r>
            <w:proofErr w:type="spellStart"/>
            <w:r w:rsidRPr="00DE2310">
              <w:rPr>
                <w:rFonts w:eastAsia="Arial Narrow"/>
              </w:rPr>
              <w:t>originating</w:t>
            </w:r>
            <w:proofErr w:type="spellEnd"/>
            <w:r w:rsidRPr="00DE2310">
              <w:rPr>
                <w:rFonts w:eastAsia="Arial Narrow"/>
              </w:rPr>
              <w:t xml:space="preserve"> </w:t>
            </w:r>
            <w:proofErr w:type="spellStart"/>
            <w:r w:rsidRPr="00DE2310">
              <w:rPr>
                <w:rFonts w:eastAsia="Arial Narrow"/>
              </w:rPr>
              <w:t>clinical</w:t>
            </w:r>
            <w:proofErr w:type="spellEnd"/>
            <w:r w:rsidRPr="00DE2310">
              <w:rPr>
                <w:rFonts w:eastAsia="Arial Narrow"/>
              </w:rPr>
              <w:t xml:space="preserve"> </w:t>
            </w:r>
            <w:proofErr w:type="spellStart"/>
            <w:r w:rsidRPr="00DE2310">
              <w:rPr>
                <w:rFonts w:eastAsia="Arial Narrow"/>
              </w:rPr>
              <w:t>system</w:t>
            </w:r>
            <w:proofErr w:type="spellEnd"/>
            <w:r w:rsidRPr="00DE2310">
              <w:rPr>
                <w:rFonts w:eastAsia="Arial Narrow"/>
              </w:rPr>
              <w:t xml:space="preserve"> or </w:t>
            </w:r>
            <w:proofErr w:type="spellStart"/>
            <w:r w:rsidRPr="00DE2310">
              <w:rPr>
                <w:rFonts w:eastAsia="Arial Narrow"/>
              </w:rPr>
              <w:t>specialty</w:t>
            </w:r>
            <w:proofErr w:type="spellEnd"/>
            <w:r w:rsidRPr="00DE2310">
              <w:rPr>
                <w:rFonts w:eastAsia="Arial Narrow"/>
              </w:rPr>
              <w:t xml:space="preserve">, </w:t>
            </w:r>
            <w:proofErr w:type="spellStart"/>
            <w:r w:rsidRPr="00DE2310">
              <w:rPr>
                <w:rFonts w:eastAsia="Arial Narrow"/>
              </w:rPr>
              <w:t>allows</w:t>
            </w:r>
            <w:proofErr w:type="spellEnd"/>
            <w:r w:rsidRPr="00DE2310">
              <w:rPr>
                <w:rFonts w:eastAsia="Arial Narrow"/>
              </w:rPr>
              <w:t xml:space="preserve"> </w:t>
            </w:r>
            <w:proofErr w:type="spellStart"/>
            <w:r w:rsidRPr="00DE2310">
              <w:rPr>
                <w:rFonts w:eastAsia="Arial Narrow"/>
              </w:rPr>
              <w:t>an</w:t>
            </w:r>
            <w:proofErr w:type="spellEnd"/>
            <w:r w:rsidRPr="00DE2310">
              <w:rPr>
                <w:rFonts w:eastAsia="Arial Narrow"/>
              </w:rPr>
              <w:t xml:space="preserve"> </w:t>
            </w:r>
            <w:proofErr w:type="spellStart"/>
            <w:r w:rsidRPr="00DE2310">
              <w:rPr>
                <w:rFonts w:eastAsia="Arial Narrow"/>
              </w:rPr>
              <w:t>organization</w:t>
            </w:r>
            <w:proofErr w:type="spellEnd"/>
            <w:r w:rsidRPr="00DE2310">
              <w:rPr>
                <w:rFonts w:eastAsia="Arial Narrow"/>
              </w:rPr>
              <w:t xml:space="preserve"> to </w:t>
            </w:r>
            <w:proofErr w:type="spellStart"/>
            <w:r w:rsidRPr="00DE2310">
              <w:rPr>
                <w:rFonts w:eastAsia="Arial Narrow"/>
              </w:rPr>
              <w:t>consolidate</w:t>
            </w:r>
            <w:proofErr w:type="spellEnd"/>
            <w:r w:rsidRPr="00DE2310">
              <w:rPr>
                <w:rFonts w:eastAsia="Arial Narrow"/>
              </w:rPr>
              <w:t xml:space="preserve"> </w:t>
            </w:r>
            <w:proofErr w:type="spellStart"/>
            <w:r w:rsidRPr="00DE2310">
              <w:rPr>
                <w:rFonts w:eastAsia="Arial Narrow"/>
              </w:rPr>
              <w:t>storage</w:t>
            </w:r>
            <w:proofErr w:type="spellEnd"/>
            <w:r w:rsidRPr="00DE2310">
              <w:rPr>
                <w:rFonts w:eastAsia="Arial Narrow"/>
              </w:rPr>
              <w:t xml:space="preserve"> (hardware and software) and </w:t>
            </w:r>
            <w:proofErr w:type="spellStart"/>
            <w:r w:rsidRPr="00DE2310">
              <w:rPr>
                <w:rFonts w:eastAsia="Arial Narrow"/>
              </w:rPr>
              <w:t>reduce</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silos</w:t>
            </w:r>
            <w:proofErr w:type="spellEnd"/>
            <w:r w:rsidRPr="00DE2310">
              <w:rPr>
                <w:rFonts w:eastAsia="Arial Narrow"/>
              </w:rPr>
              <w:t xml:space="preserve"> </w:t>
            </w:r>
            <w:proofErr w:type="spellStart"/>
            <w:r w:rsidRPr="00DE2310">
              <w:rPr>
                <w:rFonts w:eastAsia="Arial Narrow"/>
              </w:rPr>
              <w:t>that</w:t>
            </w:r>
            <w:proofErr w:type="spellEnd"/>
            <w:r w:rsidRPr="00DE2310">
              <w:rPr>
                <w:rFonts w:eastAsia="Arial Narrow"/>
              </w:rPr>
              <w:t xml:space="preserve"> </w:t>
            </w:r>
            <w:proofErr w:type="spellStart"/>
            <w:r w:rsidRPr="00DE2310">
              <w:rPr>
                <w:rFonts w:eastAsia="Arial Narrow"/>
              </w:rPr>
              <w:t>exist</w:t>
            </w:r>
            <w:proofErr w:type="spellEnd"/>
            <w:r w:rsidRPr="00DE2310">
              <w:rPr>
                <w:rFonts w:eastAsia="Arial Narrow"/>
              </w:rPr>
              <w:t xml:space="preserve"> </w:t>
            </w:r>
            <w:proofErr w:type="spellStart"/>
            <w:r w:rsidRPr="00DE2310">
              <w:rPr>
                <w:rFonts w:eastAsia="Arial Narrow"/>
              </w:rPr>
              <w:t>within</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organization</w:t>
            </w:r>
            <w:proofErr w:type="spellEnd"/>
            <w:r w:rsidRPr="00DE2310">
              <w:rPr>
                <w:rFonts w:eastAsia="Arial Narrow"/>
              </w:rPr>
              <w:t>.</w:t>
            </w:r>
          </w:p>
          <w:p w14:paraId="68E008F2" w14:textId="77777777" w:rsidR="007B77D8" w:rsidRPr="00DE2310" w:rsidRDefault="007B77D8" w:rsidP="003F3463">
            <w:pPr>
              <w:jc w:val="both"/>
              <w:rPr>
                <w:rFonts w:eastAsia="Arial Narrow"/>
              </w:rPr>
            </w:pPr>
            <w:proofErr w:type="spellStart"/>
            <w:r w:rsidRPr="00DE2310">
              <w:rPr>
                <w:rFonts w:eastAsia="Arial Narrow"/>
              </w:rPr>
              <w:t>Value</w:t>
            </w:r>
            <w:proofErr w:type="spellEnd"/>
            <w:r w:rsidRPr="00DE2310">
              <w:rPr>
                <w:rFonts w:eastAsia="Arial Narrow"/>
              </w:rPr>
              <w:t xml:space="preserve"> Point </w:t>
            </w:r>
            <w:proofErr w:type="spellStart"/>
            <w:r w:rsidRPr="00DE2310">
              <w:rPr>
                <w:rFonts w:eastAsia="Arial Narrow"/>
              </w:rPr>
              <w:t>Two</w:t>
            </w:r>
            <w:proofErr w:type="spellEnd"/>
            <w:r w:rsidRPr="00DE2310">
              <w:rPr>
                <w:rFonts w:eastAsia="Arial Narrow"/>
              </w:rPr>
              <w:t xml:space="preserve">: </w:t>
            </w:r>
            <w:proofErr w:type="spellStart"/>
            <w:r w:rsidRPr="00DE2310">
              <w:rPr>
                <w:rFonts w:eastAsia="Arial Narrow"/>
              </w:rPr>
              <w:t>Lifecycle</w:t>
            </w:r>
            <w:proofErr w:type="spellEnd"/>
            <w:r w:rsidRPr="00DE2310">
              <w:rPr>
                <w:rFonts w:eastAsia="Arial Narrow"/>
              </w:rPr>
              <w:t xml:space="preserve"> Management </w:t>
            </w:r>
            <w:r w:rsidR="003465B5" w:rsidRPr="00DE2310">
              <w:rPr>
                <w:rFonts w:eastAsia="Arial Narrow"/>
              </w:rPr>
              <w:t>–</w:t>
            </w:r>
            <w:r w:rsidRPr="00DE2310">
              <w:rPr>
                <w:rFonts w:eastAsia="Arial Narrow"/>
              </w:rPr>
              <w:t xml:space="preserve"> Image management </w:t>
            </w:r>
            <w:proofErr w:type="spellStart"/>
            <w:r w:rsidRPr="00DE2310">
              <w:rPr>
                <w:rFonts w:eastAsia="Arial Narrow"/>
              </w:rPr>
              <w:t>systems</w:t>
            </w:r>
            <w:proofErr w:type="spellEnd"/>
            <w:r w:rsidRPr="00DE2310">
              <w:rPr>
                <w:rFonts w:eastAsia="Arial Narrow"/>
              </w:rPr>
              <w:t xml:space="preserve">, </w:t>
            </w:r>
            <w:proofErr w:type="spellStart"/>
            <w:r w:rsidRPr="00DE2310">
              <w:rPr>
                <w:rFonts w:eastAsia="Arial Narrow"/>
              </w:rPr>
              <w:t>primarily</w:t>
            </w:r>
            <w:proofErr w:type="spellEnd"/>
            <w:r w:rsidRPr="00DE2310">
              <w:rPr>
                <w:rFonts w:eastAsia="Arial Narrow"/>
              </w:rPr>
              <w:t xml:space="preserve"> </w:t>
            </w:r>
            <w:proofErr w:type="spellStart"/>
            <w:r w:rsidRPr="00DE2310">
              <w:rPr>
                <w:rFonts w:eastAsia="Arial Narrow"/>
              </w:rPr>
              <w:t>picture</w:t>
            </w:r>
            <w:proofErr w:type="spellEnd"/>
            <w:r w:rsidRPr="00DE2310">
              <w:rPr>
                <w:rFonts w:eastAsia="Arial Narrow"/>
              </w:rPr>
              <w:t xml:space="preserve"> </w:t>
            </w:r>
            <w:proofErr w:type="spellStart"/>
            <w:r w:rsidRPr="00DE2310">
              <w:rPr>
                <w:rFonts w:eastAsia="Arial Narrow"/>
              </w:rPr>
              <w:t>archiving</w:t>
            </w:r>
            <w:proofErr w:type="spellEnd"/>
            <w:r w:rsidRPr="00DE2310">
              <w:rPr>
                <w:rFonts w:eastAsia="Arial Narrow"/>
              </w:rPr>
              <w:t xml:space="preserve"> and </w:t>
            </w:r>
            <w:proofErr w:type="spellStart"/>
            <w:r w:rsidRPr="00DE2310">
              <w:rPr>
                <w:rFonts w:eastAsia="Arial Narrow"/>
              </w:rPr>
              <w:t>communication</w:t>
            </w:r>
            <w:proofErr w:type="spellEnd"/>
            <w:r w:rsidRPr="00DE2310">
              <w:rPr>
                <w:rFonts w:eastAsia="Arial Narrow"/>
              </w:rPr>
              <w:t xml:space="preserve"> </w:t>
            </w:r>
            <w:proofErr w:type="spellStart"/>
            <w:r w:rsidRPr="00DE2310">
              <w:rPr>
                <w:rFonts w:eastAsia="Arial Narrow"/>
              </w:rPr>
              <w:t>systems</w:t>
            </w:r>
            <w:proofErr w:type="spellEnd"/>
            <w:r w:rsidRPr="00DE2310">
              <w:rPr>
                <w:rFonts w:eastAsia="Arial Narrow"/>
              </w:rPr>
              <w:t xml:space="preserve"> (PACS), </w:t>
            </w:r>
            <w:proofErr w:type="spellStart"/>
            <w:r w:rsidRPr="00DE2310">
              <w:rPr>
                <w:rFonts w:eastAsia="Arial Narrow"/>
              </w:rPr>
              <w:t>manage</w:t>
            </w:r>
            <w:proofErr w:type="spellEnd"/>
            <w:r w:rsidRPr="00DE2310">
              <w:rPr>
                <w:rFonts w:eastAsia="Arial Narrow"/>
              </w:rPr>
              <w:t xml:space="preserve"> image data in </w:t>
            </w:r>
            <w:proofErr w:type="spellStart"/>
            <w:r w:rsidRPr="00DE2310">
              <w:rPr>
                <w:rFonts w:eastAsia="Arial Narrow"/>
              </w:rPr>
              <w:t>perpetuity</w:t>
            </w:r>
            <w:proofErr w:type="spellEnd"/>
            <w:r w:rsidRPr="00DE2310">
              <w:rPr>
                <w:rFonts w:eastAsia="Arial Narrow"/>
              </w:rPr>
              <w:t xml:space="preserve">. </w:t>
            </w:r>
            <w:proofErr w:type="spellStart"/>
            <w:r w:rsidRPr="00DE2310">
              <w:rPr>
                <w:rFonts w:eastAsia="Arial Narrow"/>
              </w:rPr>
              <w:t>While</w:t>
            </w:r>
            <w:proofErr w:type="spellEnd"/>
            <w:r w:rsidRPr="00DE2310">
              <w:rPr>
                <w:rFonts w:eastAsia="Arial Narrow"/>
              </w:rPr>
              <w:t xml:space="preserve"> </w:t>
            </w:r>
            <w:proofErr w:type="spellStart"/>
            <w:r w:rsidRPr="00DE2310">
              <w:rPr>
                <w:rFonts w:eastAsia="Arial Narrow"/>
              </w:rPr>
              <w:t>some</w:t>
            </w:r>
            <w:proofErr w:type="spellEnd"/>
            <w:r w:rsidRPr="00DE2310">
              <w:rPr>
                <w:rFonts w:eastAsia="Arial Narrow"/>
              </w:rPr>
              <w:t xml:space="preserve"> </w:t>
            </w:r>
            <w:proofErr w:type="spellStart"/>
            <w:r w:rsidRPr="00DE2310">
              <w:rPr>
                <w:rFonts w:eastAsia="Arial Narrow"/>
              </w:rPr>
              <w:t>solutions</w:t>
            </w:r>
            <w:proofErr w:type="spellEnd"/>
            <w:r w:rsidRPr="00DE2310">
              <w:rPr>
                <w:rFonts w:eastAsia="Arial Narrow"/>
              </w:rPr>
              <w:t xml:space="preserve"> </w:t>
            </w:r>
            <w:proofErr w:type="spellStart"/>
            <w:r w:rsidRPr="00DE2310">
              <w:rPr>
                <w:rFonts w:eastAsia="Arial Narrow"/>
              </w:rPr>
              <w:t>have</w:t>
            </w:r>
            <w:proofErr w:type="spellEnd"/>
            <w:r w:rsidRPr="00DE2310">
              <w:rPr>
                <w:rFonts w:eastAsia="Arial Narrow"/>
              </w:rPr>
              <w:t xml:space="preserve"> </w:t>
            </w:r>
            <w:proofErr w:type="spellStart"/>
            <w:r w:rsidRPr="00DE2310">
              <w:rPr>
                <w:rFonts w:eastAsia="Arial Narrow"/>
              </w:rPr>
              <w:t>begun</w:t>
            </w:r>
            <w:proofErr w:type="spellEnd"/>
            <w:r w:rsidRPr="00DE2310">
              <w:rPr>
                <w:rFonts w:eastAsia="Arial Narrow"/>
              </w:rPr>
              <w:t xml:space="preserve"> to </w:t>
            </w:r>
            <w:proofErr w:type="spellStart"/>
            <w:r w:rsidRPr="00DE2310">
              <w:rPr>
                <w:rFonts w:eastAsia="Arial Narrow"/>
              </w:rPr>
              <w:t>adopt</w:t>
            </w:r>
            <w:proofErr w:type="spellEnd"/>
            <w:r w:rsidRPr="00DE2310">
              <w:rPr>
                <w:rFonts w:eastAsia="Arial Narrow"/>
              </w:rPr>
              <w:t xml:space="preserve"> a model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managing</w:t>
            </w:r>
            <w:proofErr w:type="spellEnd"/>
            <w:r w:rsidRPr="00DE2310">
              <w:rPr>
                <w:rFonts w:eastAsia="Arial Narrow"/>
              </w:rPr>
              <w:t xml:space="preserve"> </w:t>
            </w:r>
            <w:proofErr w:type="spellStart"/>
            <w:r w:rsidRPr="00DE2310">
              <w:rPr>
                <w:rFonts w:eastAsia="Arial Narrow"/>
              </w:rPr>
              <w:t>old</w:t>
            </w:r>
            <w:proofErr w:type="spellEnd"/>
            <w:r w:rsidRPr="00DE2310">
              <w:rPr>
                <w:rFonts w:eastAsia="Arial Narrow"/>
              </w:rPr>
              <w:t xml:space="preserve">, </w:t>
            </w:r>
            <w:proofErr w:type="spellStart"/>
            <w:r w:rsidRPr="00DE2310">
              <w:rPr>
                <w:rFonts w:eastAsia="Arial Narrow"/>
              </w:rPr>
              <w:t>outdated</w:t>
            </w:r>
            <w:proofErr w:type="spellEnd"/>
            <w:r w:rsidRPr="00DE2310">
              <w:rPr>
                <w:rFonts w:eastAsia="Arial Narrow"/>
              </w:rPr>
              <w:t xml:space="preserve"> and </w:t>
            </w:r>
            <w:proofErr w:type="spellStart"/>
            <w:r w:rsidRPr="00DE2310">
              <w:rPr>
                <w:rFonts w:eastAsia="Arial Narrow"/>
              </w:rPr>
              <w:t>nonrelevant</w:t>
            </w:r>
            <w:proofErr w:type="spellEnd"/>
            <w:r w:rsidRPr="00DE2310">
              <w:rPr>
                <w:rFonts w:eastAsia="Arial Narrow"/>
              </w:rPr>
              <w:t xml:space="preserve"> image data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purpose</w:t>
            </w:r>
            <w:proofErr w:type="spellEnd"/>
            <w:r w:rsidRPr="00DE2310">
              <w:rPr>
                <w:rFonts w:eastAsia="Arial Narrow"/>
              </w:rPr>
              <w:t xml:space="preserve"> of </w:t>
            </w:r>
            <w:proofErr w:type="spellStart"/>
            <w:r w:rsidRPr="00DE2310">
              <w:rPr>
                <w:rFonts w:eastAsia="Arial Narrow"/>
              </w:rPr>
              <w:t>purging</w:t>
            </w:r>
            <w:proofErr w:type="spellEnd"/>
            <w:r w:rsidRPr="00DE2310">
              <w:rPr>
                <w:rFonts w:eastAsia="Arial Narrow"/>
              </w:rPr>
              <w:t xml:space="preserve">, </w:t>
            </w:r>
            <w:proofErr w:type="spellStart"/>
            <w:r w:rsidRPr="00DE2310">
              <w:rPr>
                <w:rFonts w:eastAsia="Arial Narrow"/>
              </w:rPr>
              <w:t>there</w:t>
            </w:r>
            <w:proofErr w:type="spellEnd"/>
            <w:r w:rsidRPr="00DE2310">
              <w:rPr>
                <w:rFonts w:eastAsia="Arial Narrow"/>
              </w:rPr>
              <w:t xml:space="preserve"> </w:t>
            </w:r>
            <w:proofErr w:type="spellStart"/>
            <w:r w:rsidRPr="00DE2310">
              <w:rPr>
                <w:rFonts w:eastAsia="Arial Narrow"/>
              </w:rPr>
              <w:t>remains</w:t>
            </w:r>
            <w:proofErr w:type="spellEnd"/>
            <w:r w:rsidRPr="00DE2310">
              <w:rPr>
                <w:rFonts w:eastAsia="Arial Narrow"/>
              </w:rPr>
              <w:t xml:space="preserve"> no </w:t>
            </w:r>
            <w:proofErr w:type="spellStart"/>
            <w:r w:rsidRPr="00DE2310">
              <w:rPr>
                <w:rFonts w:eastAsia="Arial Narrow"/>
              </w:rPr>
              <w:t>full</w:t>
            </w:r>
            <w:proofErr w:type="spellEnd"/>
            <w:r w:rsidRPr="00DE2310">
              <w:rPr>
                <w:rFonts w:eastAsia="Arial Narrow"/>
              </w:rPr>
              <w:t xml:space="preserve"> </w:t>
            </w:r>
            <w:proofErr w:type="spellStart"/>
            <w:r w:rsidRPr="00DE2310">
              <w:rPr>
                <w:rFonts w:eastAsia="Arial Narrow"/>
              </w:rPr>
              <w:t>imaging</w:t>
            </w:r>
            <w:proofErr w:type="spellEnd"/>
            <w:r w:rsidRPr="00DE2310">
              <w:rPr>
                <w:rFonts w:eastAsia="Arial Narrow"/>
              </w:rPr>
              <w:t xml:space="preserve"> </w:t>
            </w:r>
            <w:proofErr w:type="spellStart"/>
            <w:r w:rsidRPr="00DE2310">
              <w:rPr>
                <w:rFonts w:eastAsia="Arial Narrow"/>
              </w:rPr>
              <w:t>lifecycle</w:t>
            </w:r>
            <w:proofErr w:type="spellEnd"/>
            <w:r w:rsidRPr="00DE2310">
              <w:rPr>
                <w:rFonts w:eastAsia="Arial Narrow"/>
              </w:rPr>
              <w:t xml:space="preserve"> management (ILM) </w:t>
            </w:r>
            <w:proofErr w:type="spellStart"/>
            <w:r w:rsidRPr="00DE2310">
              <w:rPr>
                <w:rFonts w:eastAsia="Arial Narrow"/>
              </w:rPr>
              <w:t>solution</w:t>
            </w:r>
            <w:proofErr w:type="spellEnd"/>
            <w:r w:rsidRPr="00DE2310">
              <w:rPr>
                <w:rFonts w:eastAsia="Arial Narrow"/>
              </w:rPr>
              <w:t xml:space="preserve"> on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market</w:t>
            </w:r>
            <w:proofErr w:type="spellEnd"/>
            <w:r w:rsidRPr="00DE2310">
              <w:rPr>
                <w:rFonts w:eastAsia="Arial Narrow"/>
              </w:rPr>
              <w:t xml:space="preserve"> at </w:t>
            </w:r>
            <w:proofErr w:type="spellStart"/>
            <w:r w:rsidRPr="00DE2310">
              <w:rPr>
                <w:rFonts w:eastAsia="Arial Narrow"/>
              </w:rPr>
              <w:t>the</w:t>
            </w:r>
            <w:proofErr w:type="spellEnd"/>
            <w:r w:rsidRPr="00DE2310">
              <w:rPr>
                <w:rFonts w:eastAsia="Arial Narrow"/>
              </w:rPr>
              <w:t xml:space="preserve"> PACS level </w:t>
            </w:r>
            <w:proofErr w:type="spellStart"/>
            <w:r w:rsidRPr="00DE2310">
              <w:rPr>
                <w:rFonts w:eastAsia="Arial Narrow"/>
              </w:rPr>
              <w:t>with</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functionality</w:t>
            </w:r>
            <w:proofErr w:type="spellEnd"/>
            <w:r w:rsidRPr="00DE2310">
              <w:rPr>
                <w:rFonts w:eastAsia="Arial Narrow"/>
              </w:rPr>
              <w:t xml:space="preserve"> </w:t>
            </w:r>
            <w:proofErr w:type="spellStart"/>
            <w:r w:rsidRPr="00DE2310">
              <w:rPr>
                <w:rFonts w:eastAsia="Arial Narrow"/>
              </w:rPr>
              <w:t>provided</w:t>
            </w:r>
            <w:proofErr w:type="spellEnd"/>
            <w:r w:rsidRPr="00DE2310">
              <w:rPr>
                <w:rFonts w:eastAsia="Arial Narrow"/>
              </w:rPr>
              <w:t xml:space="preserve"> by </w:t>
            </w:r>
            <w:proofErr w:type="spellStart"/>
            <w:r w:rsidRPr="00DE2310">
              <w:rPr>
                <w:rFonts w:eastAsia="Arial Narrow"/>
              </w:rPr>
              <w:t>some</w:t>
            </w:r>
            <w:proofErr w:type="spellEnd"/>
            <w:r w:rsidRPr="00DE2310">
              <w:rPr>
                <w:rFonts w:eastAsia="Arial Narrow"/>
              </w:rPr>
              <w:t xml:space="preserve"> VNA </w:t>
            </w:r>
            <w:proofErr w:type="spellStart"/>
            <w:r w:rsidRPr="00DE2310">
              <w:rPr>
                <w:rFonts w:eastAsia="Arial Narrow"/>
              </w:rPr>
              <w:t>vendors</w:t>
            </w:r>
            <w:proofErr w:type="spellEnd"/>
            <w:r w:rsidRPr="00DE2310">
              <w:rPr>
                <w:rFonts w:eastAsia="Arial Narrow"/>
              </w:rPr>
              <w:t>.</w:t>
            </w:r>
          </w:p>
          <w:p w14:paraId="75C417CF" w14:textId="77777777" w:rsidR="007B77D8" w:rsidRPr="00DE2310" w:rsidRDefault="007B77D8" w:rsidP="003F3463">
            <w:pPr>
              <w:jc w:val="both"/>
              <w:rPr>
                <w:rFonts w:eastAsia="Arial Narrow"/>
              </w:rPr>
            </w:pPr>
            <w:proofErr w:type="spellStart"/>
            <w:r w:rsidRPr="00DE2310">
              <w:rPr>
                <w:rFonts w:eastAsia="Arial Narrow"/>
              </w:rPr>
              <w:lastRenderedPageBreak/>
              <w:t>Value</w:t>
            </w:r>
            <w:proofErr w:type="spellEnd"/>
            <w:r w:rsidRPr="00DE2310">
              <w:rPr>
                <w:rFonts w:eastAsia="Arial Narrow"/>
              </w:rPr>
              <w:t xml:space="preserve"> Point </w:t>
            </w:r>
            <w:proofErr w:type="spellStart"/>
            <w:r w:rsidRPr="00DE2310">
              <w:rPr>
                <w:rFonts w:eastAsia="Arial Narrow"/>
              </w:rPr>
              <w:t>Three</w:t>
            </w:r>
            <w:proofErr w:type="spellEnd"/>
            <w:r w:rsidRPr="00DE2310">
              <w:rPr>
                <w:rFonts w:eastAsia="Arial Narrow"/>
              </w:rPr>
              <w:t xml:space="preserve">: Single Point of </w:t>
            </w:r>
            <w:proofErr w:type="spellStart"/>
            <w:r w:rsidRPr="00DE2310">
              <w:rPr>
                <w:rFonts w:eastAsia="Arial Narrow"/>
              </w:rPr>
              <w:t>Integration</w:t>
            </w:r>
            <w:proofErr w:type="spellEnd"/>
            <w:r w:rsidRPr="00DE2310">
              <w:rPr>
                <w:rFonts w:eastAsia="Arial Narrow"/>
              </w:rPr>
              <w:t xml:space="preserve"> </w:t>
            </w:r>
            <w:r w:rsidR="003465B5" w:rsidRPr="00DE2310">
              <w:rPr>
                <w:rFonts w:eastAsia="Arial Narrow"/>
              </w:rPr>
              <w:t>–</w:t>
            </w:r>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rush</w:t>
            </w:r>
            <w:proofErr w:type="spellEnd"/>
            <w:r w:rsidRPr="00DE2310">
              <w:rPr>
                <w:rFonts w:eastAsia="Arial Narrow"/>
              </w:rPr>
              <w:t xml:space="preserve"> to </w:t>
            </w:r>
            <w:proofErr w:type="spellStart"/>
            <w:r w:rsidRPr="00DE2310">
              <w:rPr>
                <w:rFonts w:eastAsia="Arial Narrow"/>
              </w:rPr>
              <w:t>adopt</w:t>
            </w:r>
            <w:proofErr w:type="spellEnd"/>
            <w:r w:rsidRPr="00DE2310">
              <w:rPr>
                <w:rFonts w:eastAsia="Arial Narrow"/>
              </w:rPr>
              <w:t xml:space="preserve"> </w:t>
            </w:r>
            <w:proofErr w:type="spellStart"/>
            <w:r w:rsidRPr="00DE2310">
              <w:rPr>
                <w:rFonts w:eastAsia="Arial Narrow"/>
              </w:rPr>
              <w:t>electronic</w:t>
            </w:r>
            <w:proofErr w:type="spellEnd"/>
            <w:r w:rsidRPr="00DE2310">
              <w:rPr>
                <w:rFonts w:eastAsia="Arial Narrow"/>
              </w:rPr>
              <w:t xml:space="preserve"> </w:t>
            </w:r>
            <w:proofErr w:type="spellStart"/>
            <w:r w:rsidRPr="00DE2310">
              <w:rPr>
                <w:rFonts w:eastAsia="Arial Narrow"/>
              </w:rPr>
              <w:t>health</w:t>
            </w:r>
            <w:proofErr w:type="spellEnd"/>
            <w:r w:rsidRPr="00DE2310">
              <w:rPr>
                <w:rFonts w:eastAsia="Arial Narrow"/>
              </w:rPr>
              <w:t xml:space="preserve"> </w:t>
            </w:r>
            <w:proofErr w:type="spellStart"/>
            <w:r w:rsidRPr="00DE2310">
              <w:rPr>
                <w:rFonts w:eastAsia="Arial Narrow"/>
              </w:rPr>
              <w:t>record</w:t>
            </w:r>
            <w:proofErr w:type="spellEnd"/>
            <w:r w:rsidRPr="00DE2310">
              <w:rPr>
                <w:rFonts w:eastAsia="Arial Narrow"/>
              </w:rPr>
              <w:t>/</w:t>
            </w:r>
            <w:proofErr w:type="spellStart"/>
            <w:r w:rsidRPr="00DE2310">
              <w:rPr>
                <w:rFonts w:eastAsia="Arial Narrow"/>
              </w:rPr>
              <w:t>electronic</w:t>
            </w:r>
            <w:proofErr w:type="spellEnd"/>
            <w:r w:rsidRPr="00DE2310">
              <w:rPr>
                <w:rFonts w:eastAsia="Arial Narrow"/>
              </w:rPr>
              <w:t xml:space="preserve"> </w:t>
            </w:r>
            <w:proofErr w:type="spellStart"/>
            <w:r w:rsidRPr="00DE2310">
              <w:rPr>
                <w:rFonts w:eastAsia="Arial Narrow"/>
              </w:rPr>
              <w:t>medical</w:t>
            </w:r>
            <w:proofErr w:type="spellEnd"/>
            <w:r w:rsidRPr="00DE2310">
              <w:rPr>
                <w:rFonts w:eastAsia="Arial Narrow"/>
              </w:rPr>
              <w:t xml:space="preserve"> </w:t>
            </w:r>
            <w:proofErr w:type="spellStart"/>
            <w:r w:rsidRPr="00DE2310">
              <w:rPr>
                <w:rFonts w:eastAsia="Arial Narrow"/>
              </w:rPr>
              <w:t>record</w:t>
            </w:r>
            <w:proofErr w:type="spellEnd"/>
            <w:r w:rsidRPr="00DE2310">
              <w:rPr>
                <w:rFonts w:eastAsia="Arial Narrow"/>
              </w:rPr>
              <w:t xml:space="preserve"> (EHR/EMR) </w:t>
            </w:r>
            <w:proofErr w:type="spellStart"/>
            <w:r w:rsidRPr="00DE2310">
              <w:rPr>
                <w:rFonts w:eastAsia="Arial Narrow"/>
              </w:rPr>
              <w:t>solutions</w:t>
            </w:r>
            <w:proofErr w:type="spellEnd"/>
            <w:r w:rsidRPr="00DE2310">
              <w:rPr>
                <w:rFonts w:eastAsia="Arial Narrow"/>
              </w:rPr>
              <w:t xml:space="preserve"> as </w:t>
            </w:r>
            <w:proofErr w:type="spellStart"/>
            <w:r w:rsidRPr="00DE2310">
              <w:rPr>
                <w:rFonts w:eastAsia="Arial Narrow"/>
              </w:rPr>
              <w:t>well</w:t>
            </w:r>
            <w:proofErr w:type="spellEnd"/>
            <w:r w:rsidRPr="00DE2310">
              <w:rPr>
                <w:rFonts w:eastAsia="Arial Narrow"/>
              </w:rPr>
              <w:t xml:space="preserve"> as </w:t>
            </w:r>
            <w:proofErr w:type="spellStart"/>
            <w:r w:rsidRPr="00DE2310">
              <w:rPr>
                <w:rFonts w:eastAsia="Arial Narrow"/>
              </w:rPr>
              <w:t>health</w:t>
            </w:r>
            <w:proofErr w:type="spellEnd"/>
            <w:r w:rsidRPr="00DE2310">
              <w:rPr>
                <w:rFonts w:eastAsia="Arial Narrow"/>
              </w:rPr>
              <w:t xml:space="preserve"> </w:t>
            </w:r>
            <w:proofErr w:type="spellStart"/>
            <w:r w:rsidRPr="00DE2310">
              <w:rPr>
                <w:rFonts w:eastAsia="Arial Narrow"/>
              </w:rPr>
              <w:t>information</w:t>
            </w:r>
            <w:proofErr w:type="spellEnd"/>
            <w:r w:rsidRPr="00DE2310">
              <w:rPr>
                <w:rFonts w:eastAsia="Arial Narrow"/>
              </w:rPr>
              <w:t xml:space="preserve"> </w:t>
            </w:r>
            <w:proofErr w:type="spellStart"/>
            <w:r w:rsidRPr="00DE2310">
              <w:rPr>
                <w:rFonts w:eastAsia="Arial Narrow"/>
              </w:rPr>
              <w:t>exchanges</w:t>
            </w:r>
            <w:proofErr w:type="spellEnd"/>
            <w:r w:rsidRPr="00DE2310">
              <w:rPr>
                <w:rFonts w:eastAsia="Arial Narrow"/>
              </w:rPr>
              <w:t xml:space="preserve"> (</w:t>
            </w:r>
            <w:proofErr w:type="spellStart"/>
            <w:r w:rsidRPr="00DE2310">
              <w:rPr>
                <w:rFonts w:eastAsia="Arial Narrow"/>
              </w:rPr>
              <w:t>HIEs</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well</w:t>
            </w:r>
            <w:proofErr w:type="spellEnd"/>
            <w:r w:rsidRPr="00DE2310">
              <w:rPr>
                <w:rFonts w:eastAsia="Arial Narrow"/>
              </w:rPr>
              <w:t xml:space="preserve"> </w:t>
            </w:r>
            <w:proofErr w:type="spellStart"/>
            <w:r w:rsidRPr="00DE2310">
              <w:rPr>
                <w:rFonts w:eastAsia="Arial Narrow"/>
              </w:rPr>
              <w:t>documented</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challenge</w:t>
            </w:r>
            <w:proofErr w:type="spellEnd"/>
            <w:r w:rsidRPr="00DE2310">
              <w:rPr>
                <w:rFonts w:eastAsia="Arial Narrow"/>
              </w:rPr>
              <w:t xml:space="preserve"> </w:t>
            </w:r>
            <w:proofErr w:type="spellStart"/>
            <w:r w:rsidRPr="00DE2310">
              <w:rPr>
                <w:rFonts w:eastAsia="Arial Narrow"/>
              </w:rPr>
              <w:t>many</w:t>
            </w:r>
            <w:proofErr w:type="spellEnd"/>
            <w:r w:rsidRPr="00DE2310">
              <w:rPr>
                <w:rFonts w:eastAsia="Arial Narrow"/>
              </w:rPr>
              <w:t xml:space="preserve"> </w:t>
            </w:r>
            <w:proofErr w:type="spellStart"/>
            <w:r w:rsidRPr="00DE2310">
              <w:rPr>
                <w:rFonts w:eastAsia="Arial Narrow"/>
              </w:rPr>
              <w:t>organizations</w:t>
            </w:r>
            <w:proofErr w:type="spellEnd"/>
            <w:r w:rsidRPr="00DE2310">
              <w:rPr>
                <w:rFonts w:eastAsia="Arial Narrow"/>
              </w:rPr>
              <w:t xml:space="preserve"> are </w:t>
            </w:r>
            <w:proofErr w:type="spellStart"/>
            <w:r w:rsidRPr="00DE2310">
              <w:rPr>
                <w:rFonts w:eastAsia="Arial Narrow"/>
              </w:rPr>
              <w:t>facing</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shortage</w:t>
            </w:r>
            <w:proofErr w:type="spellEnd"/>
            <w:r w:rsidRPr="00DE2310">
              <w:rPr>
                <w:rFonts w:eastAsia="Arial Narrow"/>
              </w:rPr>
              <w:t xml:space="preserve"> of </w:t>
            </w:r>
            <w:proofErr w:type="spellStart"/>
            <w:r w:rsidRPr="00DE2310">
              <w:rPr>
                <w:rFonts w:eastAsia="Arial Narrow"/>
              </w:rPr>
              <w:t>resources</w:t>
            </w:r>
            <w:proofErr w:type="spellEnd"/>
            <w:r w:rsidRPr="00DE2310">
              <w:rPr>
                <w:rFonts w:eastAsia="Arial Narrow"/>
              </w:rPr>
              <w:t xml:space="preserve"> </w:t>
            </w:r>
            <w:proofErr w:type="spellStart"/>
            <w:r w:rsidRPr="00DE2310">
              <w:rPr>
                <w:rFonts w:eastAsia="Arial Narrow"/>
              </w:rPr>
              <w:t>associated</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design, </w:t>
            </w:r>
            <w:proofErr w:type="spellStart"/>
            <w:r w:rsidRPr="00DE2310">
              <w:rPr>
                <w:rFonts w:eastAsia="Arial Narrow"/>
              </w:rPr>
              <w:t>build</w:t>
            </w:r>
            <w:proofErr w:type="spellEnd"/>
            <w:r w:rsidRPr="00DE2310">
              <w:rPr>
                <w:rFonts w:eastAsia="Arial Narrow"/>
              </w:rPr>
              <w:t xml:space="preserve"> and </w:t>
            </w:r>
            <w:proofErr w:type="spellStart"/>
            <w:r w:rsidRPr="00DE2310">
              <w:rPr>
                <w:rFonts w:eastAsia="Arial Narrow"/>
              </w:rPr>
              <w:t>implementation</w:t>
            </w:r>
            <w:proofErr w:type="spellEnd"/>
            <w:r w:rsidRPr="00DE2310">
              <w:rPr>
                <w:rFonts w:eastAsia="Arial Narrow"/>
              </w:rPr>
              <w:t xml:space="preserve"> of </w:t>
            </w:r>
            <w:proofErr w:type="spellStart"/>
            <w:r w:rsidRPr="00DE2310">
              <w:rPr>
                <w:rFonts w:eastAsia="Arial Narrow"/>
              </w:rPr>
              <w:t>these</w:t>
            </w:r>
            <w:proofErr w:type="spellEnd"/>
            <w:r w:rsidRPr="00DE2310">
              <w:rPr>
                <w:rFonts w:eastAsia="Arial Narrow"/>
              </w:rPr>
              <w:t xml:space="preserve"> </w:t>
            </w:r>
            <w:proofErr w:type="spellStart"/>
            <w:r w:rsidRPr="00DE2310">
              <w:rPr>
                <w:rFonts w:eastAsia="Arial Narrow"/>
              </w:rPr>
              <w:t>solutions</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ongoing</w:t>
            </w:r>
            <w:proofErr w:type="spellEnd"/>
            <w:r w:rsidRPr="00DE2310">
              <w:rPr>
                <w:rFonts w:eastAsia="Arial Narrow"/>
              </w:rPr>
              <w:t xml:space="preserve"> </w:t>
            </w:r>
            <w:proofErr w:type="spellStart"/>
            <w:r w:rsidRPr="00DE2310">
              <w:rPr>
                <w:rFonts w:eastAsia="Arial Narrow"/>
              </w:rPr>
              <w:t>support</w:t>
            </w:r>
            <w:proofErr w:type="spellEnd"/>
            <w:r w:rsidRPr="00DE2310">
              <w:rPr>
                <w:rFonts w:eastAsia="Arial Narrow"/>
              </w:rPr>
              <w:t xml:space="preserve">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integration</w:t>
            </w:r>
            <w:proofErr w:type="spellEnd"/>
            <w:r w:rsidRPr="00DE2310">
              <w:rPr>
                <w:rFonts w:eastAsia="Arial Narrow"/>
              </w:rPr>
              <w:t xml:space="preserve"> to </w:t>
            </w:r>
            <w:proofErr w:type="spellStart"/>
            <w:r w:rsidRPr="00DE2310">
              <w:rPr>
                <w:rFonts w:eastAsia="Arial Narrow"/>
              </w:rPr>
              <w:t>these</w:t>
            </w:r>
            <w:proofErr w:type="spellEnd"/>
            <w:r w:rsidRPr="00DE2310">
              <w:rPr>
                <w:rFonts w:eastAsia="Arial Narrow"/>
              </w:rPr>
              <w:t xml:space="preserve"> </w:t>
            </w:r>
            <w:proofErr w:type="spellStart"/>
            <w:r w:rsidRPr="00DE2310">
              <w:rPr>
                <w:rFonts w:eastAsia="Arial Narrow"/>
              </w:rPr>
              <w:t>system-wide</w:t>
            </w:r>
            <w:proofErr w:type="spellEnd"/>
            <w:r w:rsidRPr="00DE2310">
              <w:rPr>
                <w:rFonts w:eastAsia="Arial Narrow"/>
              </w:rPr>
              <w:t xml:space="preserve"> and </w:t>
            </w:r>
            <w:proofErr w:type="spellStart"/>
            <w:r w:rsidRPr="00DE2310">
              <w:rPr>
                <w:rFonts w:eastAsia="Arial Narrow"/>
              </w:rPr>
              <w:t>region-wide</w:t>
            </w:r>
            <w:proofErr w:type="spellEnd"/>
            <w:r w:rsidRPr="00DE2310">
              <w:rPr>
                <w:rFonts w:eastAsia="Arial Narrow"/>
              </w:rPr>
              <w:t xml:space="preserve"> </w:t>
            </w:r>
            <w:proofErr w:type="spellStart"/>
            <w:r w:rsidRPr="00DE2310">
              <w:rPr>
                <w:rFonts w:eastAsia="Arial Narrow"/>
              </w:rPr>
              <w:t>solution</w:t>
            </w:r>
            <w:proofErr w:type="spellEnd"/>
            <w:r w:rsidRPr="00DE2310">
              <w:rPr>
                <w:rFonts w:eastAsia="Arial Narrow"/>
              </w:rPr>
              <w:t>.</w:t>
            </w:r>
          </w:p>
          <w:p w14:paraId="7ED24F9D" w14:textId="77777777" w:rsidR="007B77D8" w:rsidRPr="00DE2310" w:rsidRDefault="007B77D8" w:rsidP="003F3463">
            <w:pPr>
              <w:jc w:val="both"/>
              <w:rPr>
                <w:rFonts w:eastAsia="Arial Narrow"/>
              </w:rPr>
            </w:pPr>
            <w:proofErr w:type="spellStart"/>
            <w:r w:rsidRPr="00DE2310">
              <w:rPr>
                <w:rFonts w:eastAsia="Arial Narrow"/>
              </w:rPr>
              <w:t>Value</w:t>
            </w:r>
            <w:proofErr w:type="spellEnd"/>
            <w:r w:rsidRPr="00DE2310">
              <w:rPr>
                <w:rFonts w:eastAsia="Arial Narrow"/>
              </w:rPr>
              <w:t xml:space="preserve"> Point </w:t>
            </w:r>
            <w:proofErr w:type="spellStart"/>
            <w:r w:rsidRPr="00DE2310">
              <w:rPr>
                <w:rFonts w:eastAsia="Arial Narrow"/>
              </w:rPr>
              <w:t>Four</w:t>
            </w:r>
            <w:proofErr w:type="spellEnd"/>
            <w:r w:rsidRPr="00DE2310">
              <w:rPr>
                <w:rFonts w:eastAsia="Arial Narrow"/>
              </w:rPr>
              <w:t xml:space="preserve">: Data </w:t>
            </w:r>
            <w:proofErr w:type="spellStart"/>
            <w:r w:rsidRPr="00DE2310">
              <w:rPr>
                <w:rFonts w:eastAsia="Arial Narrow"/>
              </w:rPr>
              <w:t>Viewing</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Simplified</w:t>
            </w:r>
            <w:proofErr w:type="spellEnd"/>
            <w:r w:rsidRPr="00DE2310">
              <w:rPr>
                <w:rFonts w:eastAsia="Arial Narrow"/>
              </w:rPr>
              <w:t xml:space="preserve"> – By </w:t>
            </w:r>
            <w:proofErr w:type="spellStart"/>
            <w:r w:rsidRPr="00DE2310">
              <w:rPr>
                <w:rFonts w:eastAsia="Arial Narrow"/>
              </w:rPr>
              <w:t>adopting</w:t>
            </w:r>
            <w:proofErr w:type="spellEnd"/>
            <w:r w:rsidRPr="00DE2310">
              <w:rPr>
                <w:rFonts w:eastAsia="Arial Narrow"/>
              </w:rPr>
              <w:t xml:space="preserve"> a VNA </w:t>
            </w:r>
            <w:proofErr w:type="spellStart"/>
            <w:r w:rsidRPr="00DE2310">
              <w:rPr>
                <w:rFonts w:eastAsia="Arial Narrow"/>
              </w:rPr>
              <w:t>solution</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a single </w:t>
            </w:r>
            <w:proofErr w:type="spellStart"/>
            <w:r w:rsidRPr="00DE2310">
              <w:rPr>
                <w:rFonts w:eastAsia="Arial Narrow"/>
              </w:rPr>
              <w:t>viewer</w:t>
            </w:r>
            <w:proofErr w:type="spellEnd"/>
            <w:r w:rsidRPr="00DE2310">
              <w:rPr>
                <w:rFonts w:eastAsia="Arial Narrow"/>
              </w:rPr>
              <w:t xml:space="preserve"> (</w:t>
            </w:r>
            <w:proofErr w:type="spellStart"/>
            <w:r w:rsidRPr="00DE2310">
              <w:rPr>
                <w:rFonts w:eastAsia="Arial Narrow"/>
              </w:rPr>
              <w:t>either</w:t>
            </w:r>
            <w:proofErr w:type="spellEnd"/>
            <w:r w:rsidRPr="00DE2310">
              <w:rPr>
                <w:rFonts w:eastAsia="Arial Narrow"/>
              </w:rPr>
              <w:t xml:space="preserve"> </w:t>
            </w:r>
            <w:proofErr w:type="spellStart"/>
            <w:r w:rsidRPr="00DE2310">
              <w:rPr>
                <w:rFonts w:eastAsia="Arial Narrow"/>
              </w:rPr>
              <w:t>provided</w:t>
            </w:r>
            <w:proofErr w:type="spellEnd"/>
            <w:r w:rsidRPr="00DE2310">
              <w:rPr>
                <w:rFonts w:eastAsia="Arial Narrow"/>
              </w:rPr>
              <w:t xml:space="preserve"> by </w:t>
            </w:r>
            <w:proofErr w:type="spellStart"/>
            <w:r w:rsidRPr="00DE2310">
              <w:rPr>
                <w:rFonts w:eastAsia="Arial Narrow"/>
              </w:rPr>
              <w:t>the</w:t>
            </w:r>
            <w:proofErr w:type="spellEnd"/>
            <w:r w:rsidRPr="00DE2310">
              <w:rPr>
                <w:rFonts w:eastAsia="Arial Narrow"/>
              </w:rPr>
              <w:t xml:space="preserve"> VNA </w:t>
            </w:r>
            <w:proofErr w:type="spellStart"/>
            <w:r w:rsidRPr="00DE2310">
              <w:rPr>
                <w:rFonts w:eastAsia="Arial Narrow"/>
              </w:rPr>
              <w:t>vendor</w:t>
            </w:r>
            <w:proofErr w:type="spellEnd"/>
            <w:r w:rsidRPr="00DE2310">
              <w:rPr>
                <w:rFonts w:eastAsia="Arial Narrow"/>
              </w:rPr>
              <w:t xml:space="preserve"> or </w:t>
            </w:r>
            <w:proofErr w:type="spellStart"/>
            <w:r w:rsidRPr="00DE2310">
              <w:rPr>
                <w:rFonts w:eastAsia="Arial Narrow"/>
              </w:rPr>
              <w:t>utilizing</w:t>
            </w:r>
            <w:proofErr w:type="spellEnd"/>
            <w:r w:rsidRPr="00DE2310">
              <w:rPr>
                <w:rFonts w:eastAsia="Arial Narrow"/>
              </w:rPr>
              <w:t xml:space="preserve"> a </w:t>
            </w:r>
            <w:proofErr w:type="spellStart"/>
            <w:r w:rsidRPr="00DE2310">
              <w:rPr>
                <w:rFonts w:eastAsia="Arial Narrow"/>
              </w:rPr>
              <w:t>third</w:t>
            </w:r>
            <w:proofErr w:type="spellEnd"/>
            <w:r w:rsidRPr="00DE2310">
              <w:rPr>
                <w:rFonts w:eastAsia="Arial Narrow"/>
              </w:rPr>
              <w:t xml:space="preserve">-party </w:t>
            </w:r>
            <w:proofErr w:type="spellStart"/>
            <w:r w:rsidRPr="00DE2310">
              <w:rPr>
                <w:rFonts w:eastAsia="Arial Narrow"/>
              </w:rPr>
              <w:t>solution</w:t>
            </w:r>
            <w:proofErr w:type="spellEnd"/>
            <w:r w:rsidRPr="00DE2310">
              <w:rPr>
                <w:rFonts w:eastAsia="Arial Narrow"/>
              </w:rPr>
              <w:t xml:space="preserve">), </w:t>
            </w:r>
            <w:proofErr w:type="spellStart"/>
            <w:r w:rsidRPr="00DE2310">
              <w:rPr>
                <w:rFonts w:eastAsia="Arial Narrow"/>
              </w:rPr>
              <w:t>many</w:t>
            </w:r>
            <w:proofErr w:type="spellEnd"/>
            <w:r w:rsidRPr="00DE2310">
              <w:rPr>
                <w:rFonts w:eastAsia="Arial Narrow"/>
              </w:rPr>
              <w:t xml:space="preserve"> are </w:t>
            </w:r>
            <w:proofErr w:type="spellStart"/>
            <w:r w:rsidRPr="00DE2310">
              <w:rPr>
                <w:rFonts w:eastAsia="Arial Narrow"/>
              </w:rPr>
              <w:t>finding</w:t>
            </w:r>
            <w:proofErr w:type="spellEnd"/>
            <w:r w:rsidRPr="00DE2310">
              <w:rPr>
                <w:rFonts w:eastAsia="Arial Narrow"/>
              </w:rPr>
              <w:t xml:space="preserve"> a </w:t>
            </w:r>
            <w:proofErr w:type="spellStart"/>
            <w:r w:rsidRPr="00DE2310">
              <w:rPr>
                <w:rFonts w:eastAsia="Arial Narrow"/>
              </w:rPr>
              <w:t>way</w:t>
            </w:r>
            <w:proofErr w:type="spellEnd"/>
            <w:r w:rsidRPr="00DE2310">
              <w:rPr>
                <w:rFonts w:eastAsia="Arial Narrow"/>
              </w:rPr>
              <w:t xml:space="preserve"> to </w:t>
            </w:r>
            <w:proofErr w:type="spellStart"/>
            <w:r w:rsidRPr="00DE2310">
              <w:rPr>
                <w:rFonts w:eastAsia="Arial Narrow"/>
              </w:rPr>
              <w:t>reduce</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complexity</w:t>
            </w:r>
            <w:proofErr w:type="spellEnd"/>
            <w:r w:rsidRPr="00DE2310">
              <w:rPr>
                <w:rFonts w:eastAsia="Arial Narrow"/>
              </w:rPr>
              <w:t xml:space="preserve"> of </w:t>
            </w:r>
            <w:proofErr w:type="spellStart"/>
            <w:r w:rsidRPr="00DE2310">
              <w:rPr>
                <w:rFonts w:eastAsia="Arial Narrow"/>
              </w:rPr>
              <w:t>managing</w:t>
            </w:r>
            <w:proofErr w:type="spellEnd"/>
            <w:r w:rsidRPr="00DE2310">
              <w:rPr>
                <w:rFonts w:eastAsia="Arial Narrow"/>
              </w:rPr>
              <w:t xml:space="preserve"> </w:t>
            </w:r>
            <w:proofErr w:type="spellStart"/>
            <w:r w:rsidRPr="00DE2310">
              <w:rPr>
                <w:rFonts w:eastAsia="Arial Narrow"/>
              </w:rPr>
              <w:t>multiple</w:t>
            </w:r>
            <w:proofErr w:type="spellEnd"/>
            <w:r w:rsidRPr="00DE2310">
              <w:rPr>
                <w:rFonts w:eastAsia="Arial Narrow"/>
              </w:rPr>
              <w:t xml:space="preserve"> image </w:t>
            </w:r>
            <w:proofErr w:type="spellStart"/>
            <w:r w:rsidRPr="00DE2310">
              <w:rPr>
                <w:rFonts w:eastAsia="Arial Narrow"/>
              </w:rPr>
              <w:t>viewers</w:t>
            </w:r>
            <w:proofErr w:type="spellEnd"/>
            <w:r w:rsidRPr="00DE2310">
              <w:rPr>
                <w:rFonts w:eastAsia="Arial Narrow"/>
              </w:rPr>
              <w:t xml:space="preserve">. </w:t>
            </w:r>
            <w:proofErr w:type="spellStart"/>
            <w:r w:rsidRPr="00DE2310">
              <w:rPr>
                <w:rFonts w:eastAsia="Arial Narrow"/>
              </w:rPr>
              <w:t>This</w:t>
            </w:r>
            <w:proofErr w:type="spellEnd"/>
            <w:r w:rsidRPr="00DE2310">
              <w:rPr>
                <w:rFonts w:eastAsia="Arial Narrow"/>
              </w:rPr>
              <w:t xml:space="preserve"> single </w:t>
            </w:r>
            <w:proofErr w:type="spellStart"/>
            <w:r w:rsidRPr="00DE2310">
              <w:rPr>
                <w:rFonts w:eastAsia="Arial Narrow"/>
              </w:rPr>
              <w:t>viewer</w:t>
            </w:r>
            <w:proofErr w:type="spellEnd"/>
            <w:r w:rsidRPr="00DE2310">
              <w:rPr>
                <w:rFonts w:eastAsia="Arial Narrow"/>
              </w:rPr>
              <w:t xml:space="preserve"> </w:t>
            </w:r>
            <w:proofErr w:type="spellStart"/>
            <w:r w:rsidRPr="00DE2310">
              <w:rPr>
                <w:rFonts w:eastAsia="Arial Narrow"/>
              </w:rPr>
              <w:t>solution</w:t>
            </w:r>
            <w:proofErr w:type="spellEnd"/>
            <w:r w:rsidRPr="00DE2310">
              <w:rPr>
                <w:rFonts w:eastAsia="Arial Narrow"/>
              </w:rPr>
              <w:t xml:space="preserve"> </w:t>
            </w:r>
            <w:proofErr w:type="spellStart"/>
            <w:r w:rsidRPr="00DE2310">
              <w:rPr>
                <w:rFonts w:eastAsia="Arial Narrow"/>
              </w:rPr>
              <w:t>improves</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experience</w:t>
            </w:r>
            <w:proofErr w:type="spellEnd"/>
            <w:r w:rsidRPr="00DE2310">
              <w:rPr>
                <w:rFonts w:eastAsia="Arial Narrow"/>
              </w:rPr>
              <w:t xml:space="preserve"> </w:t>
            </w:r>
            <w:proofErr w:type="spellStart"/>
            <w:r w:rsidRPr="00DE2310">
              <w:rPr>
                <w:rFonts w:eastAsia="Arial Narrow"/>
              </w:rPr>
              <w:t>for</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referring</w:t>
            </w:r>
            <w:proofErr w:type="spellEnd"/>
            <w:r w:rsidRPr="00DE2310">
              <w:rPr>
                <w:rFonts w:eastAsia="Arial Narrow"/>
              </w:rPr>
              <w:t xml:space="preserve"> </w:t>
            </w:r>
            <w:proofErr w:type="spellStart"/>
            <w:r w:rsidRPr="00DE2310">
              <w:rPr>
                <w:rFonts w:eastAsia="Arial Narrow"/>
              </w:rPr>
              <w:t>clinical</w:t>
            </w:r>
            <w:proofErr w:type="spellEnd"/>
            <w:r w:rsidRPr="00DE2310">
              <w:rPr>
                <w:rFonts w:eastAsia="Arial Narrow"/>
              </w:rPr>
              <w:t xml:space="preserve"> </w:t>
            </w:r>
            <w:proofErr w:type="spellStart"/>
            <w:r w:rsidRPr="00DE2310">
              <w:rPr>
                <w:rFonts w:eastAsia="Arial Narrow"/>
              </w:rPr>
              <w:t>community</w:t>
            </w:r>
            <w:proofErr w:type="spellEnd"/>
            <w:r w:rsidRPr="00DE2310">
              <w:rPr>
                <w:rFonts w:eastAsia="Arial Narrow"/>
              </w:rPr>
              <w:t xml:space="preserve"> as </w:t>
            </w:r>
            <w:proofErr w:type="spellStart"/>
            <w:r w:rsidRPr="00DE2310">
              <w:rPr>
                <w:rFonts w:eastAsia="Arial Narrow"/>
              </w:rPr>
              <w:t>well</w:t>
            </w:r>
            <w:proofErr w:type="spellEnd"/>
            <w:r w:rsidRPr="00DE2310">
              <w:rPr>
                <w:rFonts w:eastAsia="Arial Narrow"/>
              </w:rPr>
              <w:t xml:space="preserve"> as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support</w:t>
            </w:r>
            <w:proofErr w:type="spellEnd"/>
            <w:r w:rsidRPr="00DE2310">
              <w:rPr>
                <w:rFonts w:eastAsia="Arial Narrow"/>
              </w:rPr>
              <w:t xml:space="preserve"> model </w:t>
            </w:r>
            <w:proofErr w:type="spellStart"/>
            <w:r w:rsidRPr="00DE2310">
              <w:rPr>
                <w:rFonts w:eastAsia="Arial Narrow"/>
              </w:rPr>
              <w:t>within</w:t>
            </w:r>
            <w:proofErr w:type="spellEnd"/>
            <w:r w:rsidRPr="00DE2310">
              <w:rPr>
                <w:rFonts w:eastAsia="Arial Narrow"/>
              </w:rPr>
              <w:t xml:space="preserve"> IT.</w:t>
            </w:r>
          </w:p>
          <w:p w14:paraId="65453E22" w14:textId="77777777" w:rsidR="007B77D8" w:rsidRPr="00DE2310" w:rsidRDefault="007B77D8" w:rsidP="003F3463">
            <w:pPr>
              <w:jc w:val="both"/>
              <w:rPr>
                <w:rFonts w:eastAsia="Arial Narrow"/>
              </w:rPr>
            </w:pPr>
            <w:proofErr w:type="spellStart"/>
            <w:r w:rsidRPr="00DE2310">
              <w:rPr>
                <w:rFonts w:eastAsia="Arial Narrow"/>
              </w:rPr>
              <w:t>Value</w:t>
            </w:r>
            <w:proofErr w:type="spellEnd"/>
            <w:r w:rsidRPr="00DE2310">
              <w:rPr>
                <w:rFonts w:eastAsia="Arial Narrow"/>
              </w:rPr>
              <w:t xml:space="preserve"> Point </w:t>
            </w:r>
            <w:proofErr w:type="spellStart"/>
            <w:r w:rsidRPr="00DE2310">
              <w:rPr>
                <w:rFonts w:eastAsia="Arial Narrow"/>
              </w:rPr>
              <w:t>Five</w:t>
            </w:r>
            <w:proofErr w:type="spellEnd"/>
            <w:r w:rsidRPr="00DE2310">
              <w:rPr>
                <w:rFonts w:eastAsia="Arial Narrow"/>
              </w:rPr>
              <w:t xml:space="preserve">: </w:t>
            </w:r>
            <w:proofErr w:type="spellStart"/>
            <w:r w:rsidRPr="00DE2310">
              <w:rPr>
                <w:rFonts w:eastAsia="Arial Narrow"/>
              </w:rPr>
              <w:t>Reduces</w:t>
            </w:r>
            <w:proofErr w:type="spellEnd"/>
            <w:r w:rsidRPr="00DE2310">
              <w:rPr>
                <w:rFonts w:eastAsia="Arial Narrow"/>
              </w:rPr>
              <w:t xml:space="preserve"> or </w:t>
            </w:r>
            <w:proofErr w:type="spellStart"/>
            <w:r w:rsidRPr="00DE2310">
              <w:rPr>
                <w:rFonts w:eastAsia="Arial Narrow"/>
              </w:rPr>
              <w:t>Eliminates</w:t>
            </w:r>
            <w:proofErr w:type="spellEnd"/>
            <w:r w:rsidRPr="00DE2310">
              <w:rPr>
                <w:rFonts w:eastAsia="Arial Narrow"/>
              </w:rPr>
              <w:t xml:space="preserve"> </w:t>
            </w:r>
            <w:proofErr w:type="spellStart"/>
            <w:r w:rsidRPr="00DE2310">
              <w:rPr>
                <w:rFonts w:eastAsia="Arial Narrow"/>
              </w:rPr>
              <w:t>Future</w:t>
            </w:r>
            <w:proofErr w:type="spellEnd"/>
            <w:r w:rsidRPr="00DE2310">
              <w:rPr>
                <w:rFonts w:eastAsia="Arial Narrow"/>
              </w:rPr>
              <w:t xml:space="preserve"> </w:t>
            </w:r>
            <w:proofErr w:type="spellStart"/>
            <w:r w:rsidRPr="00DE2310">
              <w:rPr>
                <w:rFonts w:eastAsia="Arial Narrow"/>
              </w:rPr>
              <w:t>Migration</w:t>
            </w:r>
            <w:proofErr w:type="spellEnd"/>
            <w:r w:rsidRPr="00DE2310">
              <w:rPr>
                <w:rFonts w:eastAsia="Arial Narrow"/>
              </w:rPr>
              <w:t xml:space="preserve"> </w:t>
            </w:r>
            <w:proofErr w:type="spellStart"/>
            <w:r w:rsidRPr="00DE2310">
              <w:rPr>
                <w:rFonts w:eastAsia="Arial Narrow"/>
              </w:rPr>
              <w:t>Costs</w:t>
            </w:r>
            <w:proofErr w:type="spellEnd"/>
            <w:r w:rsidRPr="00DE2310">
              <w:rPr>
                <w:rFonts w:eastAsia="Arial Narrow"/>
              </w:rPr>
              <w:t xml:space="preserve"> </w:t>
            </w:r>
            <w:r w:rsidR="003465B5" w:rsidRPr="00DE2310">
              <w:rPr>
                <w:rFonts w:eastAsia="Arial Narrow"/>
              </w:rPr>
              <w:t>–</w:t>
            </w:r>
            <w:r w:rsidRPr="00DE2310">
              <w:rPr>
                <w:rFonts w:eastAsia="Arial Narrow"/>
              </w:rPr>
              <w:t xml:space="preserve"> </w:t>
            </w:r>
            <w:proofErr w:type="spellStart"/>
            <w:r w:rsidRPr="00DE2310">
              <w:rPr>
                <w:rFonts w:eastAsia="Arial Narrow"/>
              </w:rPr>
              <w:t>Every</w:t>
            </w:r>
            <w:proofErr w:type="spellEnd"/>
            <w:r w:rsidRPr="00DE2310">
              <w:rPr>
                <w:rFonts w:eastAsia="Arial Narrow"/>
              </w:rPr>
              <w:t xml:space="preserve"> </w:t>
            </w:r>
            <w:proofErr w:type="spellStart"/>
            <w:r w:rsidRPr="00DE2310">
              <w:rPr>
                <w:rFonts w:eastAsia="Arial Narrow"/>
              </w:rPr>
              <w:t>one</w:t>
            </w:r>
            <w:proofErr w:type="spellEnd"/>
            <w:r w:rsidRPr="00DE2310">
              <w:rPr>
                <w:rFonts w:eastAsia="Arial Narrow"/>
              </w:rPr>
              <w:t xml:space="preserve"> of </w:t>
            </w:r>
            <w:proofErr w:type="spellStart"/>
            <w:r w:rsidRPr="00DE2310">
              <w:rPr>
                <w:rFonts w:eastAsia="Arial Narrow"/>
              </w:rPr>
              <w:t>us</w:t>
            </w:r>
            <w:proofErr w:type="spellEnd"/>
            <w:r w:rsidRPr="00DE2310">
              <w:rPr>
                <w:rFonts w:eastAsia="Arial Narrow"/>
              </w:rPr>
              <w:t xml:space="preserve"> </w:t>
            </w:r>
            <w:proofErr w:type="spellStart"/>
            <w:r w:rsidRPr="00DE2310">
              <w:rPr>
                <w:rFonts w:eastAsia="Arial Narrow"/>
              </w:rPr>
              <w:t>who</w:t>
            </w:r>
            <w:proofErr w:type="spellEnd"/>
            <w:r w:rsidRPr="00DE2310">
              <w:rPr>
                <w:rFonts w:eastAsia="Arial Narrow"/>
              </w:rPr>
              <w:t xml:space="preserve"> has </w:t>
            </w:r>
            <w:proofErr w:type="spellStart"/>
            <w:r w:rsidRPr="00DE2310">
              <w:rPr>
                <w:rFonts w:eastAsia="Arial Narrow"/>
              </w:rPr>
              <w:t>replaced</w:t>
            </w:r>
            <w:proofErr w:type="spellEnd"/>
            <w:r w:rsidRPr="00DE2310">
              <w:rPr>
                <w:rFonts w:eastAsia="Arial Narrow"/>
              </w:rPr>
              <w:t xml:space="preserve"> a </w:t>
            </w:r>
            <w:proofErr w:type="spellStart"/>
            <w:r w:rsidRPr="00DE2310">
              <w:rPr>
                <w:rFonts w:eastAsia="Arial Narrow"/>
              </w:rPr>
              <w:t>clinical</w:t>
            </w:r>
            <w:proofErr w:type="spellEnd"/>
            <w:r w:rsidRPr="00DE2310">
              <w:rPr>
                <w:rFonts w:eastAsia="Arial Narrow"/>
              </w:rPr>
              <w:t xml:space="preserve"> </w:t>
            </w:r>
            <w:proofErr w:type="spellStart"/>
            <w:r w:rsidRPr="00DE2310">
              <w:rPr>
                <w:rFonts w:eastAsia="Arial Narrow"/>
              </w:rPr>
              <w:t>imaging</w:t>
            </w:r>
            <w:proofErr w:type="spellEnd"/>
            <w:r w:rsidRPr="00DE2310">
              <w:rPr>
                <w:rFonts w:eastAsia="Arial Narrow"/>
              </w:rPr>
              <w:t xml:space="preserve"> </w:t>
            </w:r>
            <w:proofErr w:type="spellStart"/>
            <w:r w:rsidRPr="00DE2310">
              <w:rPr>
                <w:rFonts w:eastAsia="Arial Narrow"/>
              </w:rPr>
              <w:t>system</w:t>
            </w:r>
            <w:proofErr w:type="spellEnd"/>
            <w:r w:rsidRPr="00DE2310">
              <w:rPr>
                <w:rFonts w:eastAsia="Arial Narrow"/>
              </w:rPr>
              <w:t xml:space="preserve"> </w:t>
            </w:r>
            <w:proofErr w:type="spellStart"/>
            <w:r w:rsidRPr="00DE2310">
              <w:rPr>
                <w:rFonts w:eastAsia="Arial Narrow"/>
              </w:rPr>
              <w:t>knows</w:t>
            </w:r>
            <w:proofErr w:type="spellEnd"/>
            <w:r w:rsidRPr="00DE2310">
              <w:rPr>
                <w:rFonts w:eastAsia="Arial Narrow"/>
              </w:rPr>
              <w:t xml:space="preserve"> </w:t>
            </w:r>
            <w:proofErr w:type="spellStart"/>
            <w:r w:rsidRPr="00DE2310">
              <w:rPr>
                <w:rFonts w:eastAsia="Arial Narrow"/>
              </w:rPr>
              <w:t>that</w:t>
            </w:r>
            <w:proofErr w:type="spellEnd"/>
            <w:r w:rsidRPr="00DE2310">
              <w:rPr>
                <w:rFonts w:eastAsia="Arial Narrow"/>
              </w:rPr>
              <w:t xml:space="preserve"> data </w:t>
            </w:r>
            <w:proofErr w:type="spellStart"/>
            <w:r w:rsidRPr="00DE2310">
              <w:rPr>
                <w:rFonts w:eastAsia="Arial Narrow"/>
              </w:rPr>
              <w:t>migration</w:t>
            </w:r>
            <w:proofErr w:type="spellEnd"/>
            <w:r w:rsidRPr="00DE2310">
              <w:rPr>
                <w:rFonts w:eastAsia="Arial Narrow"/>
              </w:rPr>
              <w:t xml:space="preserve"> </w:t>
            </w:r>
            <w:proofErr w:type="spellStart"/>
            <w:r w:rsidRPr="00DE2310">
              <w:rPr>
                <w:rFonts w:eastAsia="Arial Narrow"/>
              </w:rPr>
              <w:t>is</w:t>
            </w:r>
            <w:proofErr w:type="spellEnd"/>
            <w:r w:rsidRPr="00DE2310">
              <w:rPr>
                <w:rFonts w:eastAsia="Arial Narrow"/>
              </w:rPr>
              <w:t xml:space="preserve"> </w:t>
            </w:r>
            <w:proofErr w:type="spellStart"/>
            <w:r w:rsidRPr="00DE2310">
              <w:rPr>
                <w:rFonts w:eastAsia="Arial Narrow"/>
              </w:rPr>
              <w:t>both</w:t>
            </w:r>
            <w:proofErr w:type="spellEnd"/>
            <w:r w:rsidRPr="00DE2310">
              <w:rPr>
                <w:rFonts w:eastAsia="Arial Narrow"/>
              </w:rPr>
              <w:t xml:space="preserve"> </w:t>
            </w:r>
            <w:proofErr w:type="spellStart"/>
            <w:r w:rsidRPr="00DE2310">
              <w:rPr>
                <w:rFonts w:eastAsia="Arial Narrow"/>
              </w:rPr>
              <w:t>laborious</w:t>
            </w:r>
            <w:proofErr w:type="spellEnd"/>
            <w:r w:rsidRPr="00DE2310">
              <w:rPr>
                <w:rFonts w:eastAsia="Arial Narrow"/>
              </w:rPr>
              <w:t xml:space="preserve"> and </w:t>
            </w:r>
            <w:proofErr w:type="spellStart"/>
            <w:r w:rsidRPr="00DE2310">
              <w:rPr>
                <w:rFonts w:eastAsia="Arial Narrow"/>
              </w:rPr>
              <w:t>expensive</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migration</w:t>
            </w:r>
            <w:proofErr w:type="spellEnd"/>
            <w:r w:rsidRPr="00DE2310">
              <w:rPr>
                <w:rFonts w:eastAsia="Arial Narrow"/>
              </w:rPr>
              <w:t xml:space="preserve"> </w:t>
            </w:r>
            <w:proofErr w:type="spellStart"/>
            <w:r w:rsidRPr="00DE2310">
              <w:rPr>
                <w:rFonts w:eastAsia="Arial Narrow"/>
              </w:rPr>
              <w:t>costs</w:t>
            </w:r>
            <w:proofErr w:type="spellEnd"/>
            <w:r w:rsidRPr="00DE2310">
              <w:rPr>
                <w:rFonts w:eastAsia="Arial Narrow"/>
              </w:rPr>
              <w:t xml:space="preserve"> </w:t>
            </w:r>
            <w:proofErr w:type="spellStart"/>
            <w:r w:rsidRPr="00DE2310">
              <w:rPr>
                <w:rFonts w:eastAsia="Arial Narrow"/>
              </w:rPr>
              <w:t>associated</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w:t>
            </w:r>
            <w:proofErr w:type="spellStart"/>
            <w:r w:rsidRPr="00DE2310">
              <w:rPr>
                <w:rFonts w:eastAsia="Arial Narrow"/>
              </w:rPr>
              <w:t>system</w:t>
            </w:r>
            <w:proofErr w:type="spellEnd"/>
            <w:r w:rsidRPr="00DE2310">
              <w:rPr>
                <w:rFonts w:eastAsia="Arial Narrow"/>
              </w:rPr>
              <w:t xml:space="preserve"> </w:t>
            </w:r>
            <w:proofErr w:type="spellStart"/>
            <w:r w:rsidRPr="00DE2310">
              <w:rPr>
                <w:rFonts w:eastAsia="Arial Narrow"/>
              </w:rPr>
              <w:t>replacement</w:t>
            </w:r>
            <w:proofErr w:type="spellEnd"/>
            <w:r w:rsidRPr="00DE2310">
              <w:rPr>
                <w:rFonts w:eastAsia="Arial Narrow"/>
              </w:rPr>
              <w:t xml:space="preserve"> are most </w:t>
            </w:r>
            <w:proofErr w:type="spellStart"/>
            <w:r w:rsidRPr="00DE2310">
              <w:rPr>
                <w:rFonts w:eastAsia="Arial Narrow"/>
              </w:rPr>
              <w:t>often</w:t>
            </w:r>
            <w:proofErr w:type="spellEnd"/>
            <w:r w:rsidRPr="00DE2310">
              <w:rPr>
                <w:rFonts w:eastAsia="Arial Narrow"/>
              </w:rPr>
              <w:t xml:space="preserve"> </w:t>
            </w:r>
            <w:proofErr w:type="spellStart"/>
            <w:r w:rsidRPr="00DE2310">
              <w:rPr>
                <w:rFonts w:eastAsia="Arial Narrow"/>
              </w:rPr>
              <w:t>higher</w:t>
            </w:r>
            <w:proofErr w:type="spellEnd"/>
            <w:r w:rsidRPr="00DE2310">
              <w:rPr>
                <w:rFonts w:eastAsia="Arial Narrow"/>
              </w:rPr>
              <w:t xml:space="preserve"> </w:t>
            </w:r>
            <w:proofErr w:type="spellStart"/>
            <w:r w:rsidRPr="00DE2310">
              <w:rPr>
                <w:rFonts w:eastAsia="Arial Narrow"/>
              </w:rPr>
              <w:t>than</w:t>
            </w:r>
            <w:proofErr w:type="spellEnd"/>
            <w:r w:rsidRPr="00DE2310">
              <w:rPr>
                <w:rFonts w:eastAsia="Arial Narrow"/>
              </w:rPr>
              <w:t xml:space="preserve">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cost</w:t>
            </w:r>
            <w:proofErr w:type="spellEnd"/>
            <w:r w:rsidRPr="00DE2310">
              <w:rPr>
                <w:rFonts w:eastAsia="Arial Narrow"/>
              </w:rPr>
              <w:t xml:space="preserve"> of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replacement</w:t>
            </w:r>
            <w:proofErr w:type="spellEnd"/>
            <w:r w:rsidRPr="00DE2310">
              <w:rPr>
                <w:rFonts w:eastAsia="Arial Narrow"/>
              </w:rPr>
              <w:t xml:space="preserve"> </w:t>
            </w:r>
            <w:proofErr w:type="spellStart"/>
            <w:r w:rsidRPr="00DE2310">
              <w:rPr>
                <w:rFonts w:eastAsia="Arial Narrow"/>
              </w:rPr>
              <w:t>system</w:t>
            </w:r>
            <w:proofErr w:type="spellEnd"/>
            <w:r w:rsidRPr="00DE2310">
              <w:rPr>
                <w:rFonts w:eastAsia="Arial Narrow"/>
              </w:rPr>
              <w:t xml:space="preserve">. </w:t>
            </w:r>
            <w:proofErr w:type="spellStart"/>
            <w:r w:rsidRPr="00DE2310">
              <w:rPr>
                <w:rFonts w:eastAsia="Arial Narrow"/>
              </w:rPr>
              <w:t>While</w:t>
            </w:r>
            <w:proofErr w:type="spellEnd"/>
            <w:r w:rsidRPr="00DE2310">
              <w:rPr>
                <w:rFonts w:eastAsia="Arial Narrow"/>
              </w:rPr>
              <w:t xml:space="preserve"> data </w:t>
            </w:r>
            <w:proofErr w:type="spellStart"/>
            <w:r w:rsidRPr="00DE2310">
              <w:rPr>
                <w:rFonts w:eastAsia="Arial Narrow"/>
              </w:rPr>
              <w:t>migration</w:t>
            </w:r>
            <w:proofErr w:type="spellEnd"/>
            <w:r w:rsidRPr="00DE2310">
              <w:rPr>
                <w:rFonts w:eastAsia="Arial Narrow"/>
              </w:rPr>
              <w:t xml:space="preserve"> has </w:t>
            </w:r>
            <w:proofErr w:type="spellStart"/>
            <w:r w:rsidRPr="00DE2310">
              <w:rPr>
                <w:rFonts w:eastAsia="Arial Narrow"/>
              </w:rPr>
              <w:t>improved</w:t>
            </w:r>
            <w:proofErr w:type="spellEnd"/>
            <w:r w:rsidRPr="00DE2310">
              <w:rPr>
                <w:rFonts w:eastAsia="Arial Narrow"/>
              </w:rPr>
              <w:t xml:space="preserve"> </w:t>
            </w:r>
            <w:proofErr w:type="spellStart"/>
            <w:r w:rsidRPr="00DE2310">
              <w:rPr>
                <w:rFonts w:eastAsia="Arial Narrow"/>
              </w:rPr>
              <w:t>significantly</w:t>
            </w:r>
            <w:proofErr w:type="spellEnd"/>
            <w:r w:rsidRPr="00DE2310">
              <w:rPr>
                <w:rFonts w:eastAsia="Arial Narrow"/>
              </w:rPr>
              <w:t xml:space="preserve"> over </w:t>
            </w:r>
            <w:proofErr w:type="spellStart"/>
            <w:r w:rsidRPr="00DE2310">
              <w:rPr>
                <w:rFonts w:eastAsia="Arial Narrow"/>
              </w:rPr>
              <w:t>time</w:t>
            </w:r>
            <w:proofErr w:type="spellEnd"/>
            <w:r w:rsidRPr="00DE2310">
              <w:rPr>
                <w:rFonts w:eastAsia="Arial Narrow"/>
              </w:rPr>
              <w:t xml:space="preserve"> </w:t>
            </w:r>
            <w:proofErr w:type="spellStart"/>
            <w:r w:rsidRPr="00DE2310">
              <w:rPr>
                <w:rFonts w:eastAsia="Arial Narrow"/>
              </w:rPr>
              <w:t>with</w:t>
            </w:r>
            <w:proofErr w:type="spellEnd"/>
            <w:r w:rsidRPr="00DE2310">
              <w:rPr>
                <w:rFonts w:eastAsia="Arial Narrow"/>
              </w:rPr>
              <w:t xml:space="preserve"> </w:t>
            </w:r>
            <w:proofErr w:type="spellStart"/>
            <w:r w:rsidRPr="00DE2310">
              <w:rPr>
                <w:rFonts w:eastAsia="Arial Narrow"/>
              </w:rPr>
              <w:t>faster</w:t>
            </w:r>
            <w:proofErr w:type="spellEnd"/>
            <w:r w:rsidRPr="00DE2310">
              <w:rPr>
                <w:rFonts w:eastAsia="Arial Narrow"/>
              </w:rPr>
              <w:t xml:space="preserve"> and </w:t>
            </w:r>
            <w:proofErr w:type="spellStart"/>
            <w:r w:rsidRPr="00DE2310">
              <w:rPr>
                <w:rFonts w:eastAsia="Arial Narrow"/>
              </w:rPr>
              <w:t>cheaper</w:t>
            </w:r>
            <w:proofErr w:type="spellEnd"/>
            <w:r w:rsidRPr="00DE2310">
              <w:rPr>
                <w:rFonts w:eastAsia="Arial Narrow"/>
              </w:rPr>
              <w:t xml:space="preserve"> </w:t>
            </w:r>
            <w:proofErr w:type="spellStart"/>
            <w:r w:rsidRPr="00DE2310">
              <w:rPr>
                <w:rFonts w:eastAsia="Arial Narrow"/>
              </w:rPr>
              <w:t>solutions</w:t>
            </w:r>
            <w:proofErr w:type="spellEnd"/>
            <w:r w:rsidRPr="00DE2310">
              <w:rPr>
                <w:rFonts w:eastAsia="Arial Narrow"/>
              </w:rPr>
              <w:t xml:space="preserve">, </w:t>
            </w:r>
            <w:proofErr w:type="spellStart"/>
            <w:r w:rsidRPr="00DE2310">
              <w:rPr>
                <w:rFonts w:eastAsia="Arial Narrow"/>
              </w:rPr>
              <w:t>it</w:t>
            </w:r>
            <w:proofErr w:type="spellEnd"/>
            <w:r w:rsidRPr="00DE2310">
              <w:rPr>
                <w:rFonts w:eastAsia="Arial Narrow"/>
              </w:rPr>
              <w:t xml:space="preserve"> </w:t>
            </w:r>
            <w:proofErr w:type="spellStart"/>
            <w:r w:rsidRPr="00DE2310">
              <w:rPr>
                <w:rFonts w:eastAsia="Arial Narrow"/>
              </w:rPr>
              <w:t>remains</w:t>
            </w:r>
            <w:proofErr w:type="spellEnd"/>
            <w:r w:rsidRPr="00DE2310">
              <w:rPr>
                <w:rFonts w:eastAsia="Arial Narrow"/>
              </w:rPr>
              <w:t xml:space="preserve"> </w:t>
            </w:r>
            <w:proofErr w:type="spellStart"/>
            <w:r w:rsidRPr="00DE2310">
              <w:rPr>
                <w:rFonts w:eastAsia="Arial Narrow"/>
              </w:rPr>
              <w:t>one</w:t>
            </w:r>
            <w:proofErr w:type="spellEnd"/>
            <w:r w:rsidRPr="00DE2310">
              <w:rPr>
                <w:rFonts w:eastAsia="Arial Narrow"/>
              </w:rPr>
              <w:t xml:space="preserve"> of </w:t>
            </w:r>
            <w:proofErr w:type="spellStart"/>
            <w:r w:rsidRPr="00DE2310">
              <w:rPr>
                <w:rFonts w:eastAsia="Arial Narrow"/>
              </w:rPr>
              <w:t>the</w:t>
            </w:r>
            <w:proofErr w:type="spellEnd"/>
            <w:r w:rsidRPr="00DE2310">
              <w:rPr>
                <w:rFonts w:eastAsia="Arial Narrow"/>
              </w:rPr>
              <w:t xml:space="preserve"> </w:t>
            </w:r>
            <w:proofErr w:type="spellStart"/>
            <w:r w:rsidRPr="00DE2310">
              <w:rPr>
                <w:rFonts w:eastAsia="Arial Narrow"/>
              </w:rPr>
              <w:t>highest</w:t>
            </w:r>
            <w:proofErr w:type="spellEnd"/>
            <w:r w:rsidRPr="00DE2310">
              <w:rPr>
                <w:rFonts w:eastAsia="Arial Narrow"/>
              </w:rPr>
              <w:t xml:space="preserve"> </w:t>
            </w:r>
            <w:proofErr w:type="spellStart"/>
            <w:r w:rsidRPr="00DE2310">
              <w:rPr>
                <w:rFonts w:eastAsia="Arial Narrow"/>
              </w:rPr>
              <w:t>components</w:t>
            </w:r>
            <w:proofErr w:type="spellEnd"/>
            <w:r w:rsidRPr="00DE2310">
              <w:rPr>
                <w:rFonts w:eastAsia="Arial Narrow"/>
              </w:rPr>
              <w:t xml:space="preserve"> of </w:t>
            </w:r>
            <w:proofErr w:type="spellStart"/>
            <w:r w:rsidRPr="00DE2310">
              <w:rPr>
                <w:rFonts w:eastAsia="Arial Narrow"/>
              </w:rPr>
              <w:t>any</w:t>
            </w:r>
            <w:proofErr w:type="spellEnd"/>
            <w:r w:rsidRPr="00DE2310">
              <w:rPr>
                <w:rFonts w:eastAsia="Arial Narrow"/>
              </w:rPr>
              <w:t xml:space="preserve"> </w:t>
            </w:r>
            <w:proofErr w:type="spellStart"/>
            <w:r w:rsidRPr="00DE2310">
              <w:rPr>
                <w:rFonts w:eastAsia="Arial Narrow"/>
              </w:rPr>
              <w:t>imaging</w:t>
            </w:r>
            <w:proofErr w:type="spellEnd"/>
            <w:r w:rsidRPr="00DE2310">
              <w:rPr>
                <w:rFonts w:eastAsia="Arial Narrow"/>
              </w:rPr>
              <w:t xml:space="preserve"> </w:t>
            </w:r>
            <w:proofErr w:type="spellStart"/>
            <w:r w:rsidRPr="00DE2310">
              <w:rPr>
                <w:rFonts w:eastAsia="Arial Narrow"/>
              </w:rPr>
              <w:t>system</w:t>
            </w:r>
            <w:proofErr w:type="spellEnd"/>
            <w:r w:rsidRPr="00DE2310">
              <w:rPr>
                <w:rFonts w:eastAsia="Arial Narrow"/>
              </w:rPr>
              <w:t xml:space="preserve"> </w:t>
            </w:r>
            <w:proofErr w:type="spellStart"/>
            <w:r w:rsidRPr="00DE2310">
              <w:rPr>
                <w:rFonts w:eastAsia="Arial Narrow"/>
              </w:rPr>
              <w:t>replacement</w:t>
            </w:r>
            <w:proofErr w:type="spellEnd"/>
            <w:r w:rsidRPr="00DE2310">
              <w:rPr>
                <w:rFonts w:eastAsia="Arial Narrow"/>
              </w:rPr>
              <w:t xml:space="preserve">.  </w:t>
            </w:r>
          </w:p>
          <w:p w14:paraId="2C6D812F" w14:textId="77777777" w:rsidR="007B77D8" w:rsidRPr="00DE2310" w:rsidRDefault="007B77D8" w:rsidP="00633431">
            <w:pPr>
              <w:jc w:val="both"/>
              <w:rPr>
                <w:rFonts w:eastAsia="Arial Narrow"/>
              </w:rPr>
            </w:pPr>
            <w:proofErr w:type="spellStart"/>
            <w:r w:rsidRPr="00DE2310">
              <w:rPr>
                <w:rFonts w:eastAsia="Arial Narrow"/>
              </w:rPr>
              <w:t>Conclusion</w:t>
            </w:r>
            <w:proofErr w:type="spellEnd"/>
            <w:r w:rsidRPr="00DE2310">
              <w:rPr>
                <w:rFonts w:eastAsia="Arial Narrow"/>
              </w:rPr>
              <w:t xml:space="preserve"> - </w:t>
            </w:r>
            <w:proofErr w:type="spellStart"/>
            <w:r w:rsidR="00305ECE" w:rsidRPr="00DE2310">
              <w:rPr>
                <w:rFonts w:eastAsia="Arial Narrow"/>
              </w:rPr>
              <w:t>There</w:t>
            </w:r>
            <w:proofErr w:type="spellEnd"/>
            <w:r w:rsidR="00305ECE" w:rsidRPr="00DE2310">
              <w:rPr>
                <w:rFonts w:eastAsia="Arial Narrow"/>
              </w:rPr>
              <w:t xml:space="preserve"> are, of </w:t>
            </w:r>
            <w:proofErr w:type="spellStart"/>
            <w:r w:rsidR="00305ECE" w:rsidRPr="00DE2310">
              <w:rPr>
                <w:rFonts w:eastAsia="Arial Narrow"/>
              </w:rPr>
              <w:t>course</w:t>
            </w:r>
            <w:proofErr w:type="spellEnd"/>
            <w:r w:rsidR="00305ECE" w:rsidRPr="00DE2310">
              <w:rPr>
                <w:rFonts w:eastAsia="Arial Narrow"/>
              </w:rPr>
              <w:t xml:space="preserve">, </w:t>
            </w:r>
            <w:proofErr w:type="spellStart"/>
            <w:r w:rsidR="00305ECE" w:rsidRPr="00DE2310">
              <w:rPr>
                <w:rFonts w:eastAsia="Arial Narrow"/>
              </w:rPr>
              <w:t>many</w:t>
            </w:r>
            <w:proofErr w:type="spellEnd"/>
            <w:r w:rsidR="00305ECE" w:rsidRPr="00DE2310">
              <w:rPr>
                <w:rFonts w:eastAsia="Arial Narrow"/>
              </w:rPr>
              <w:t xml:space="preserve"> </w:t>
            </w:r>
            <w:proofErr w:type="spellStart"/>
            <w:r w:rsidR="00305ECE" w:rsidRPr="00DE2310">
              <w:rPr>
                <w:rFonts w:eastAsia="Arial Narrow"/>
              </w:rPr>
              <w:t>other</w:t>
            </w:r>
            <w:proofErr w:type="spellEnd"/>
            <w:r w:rsidR="00305ECE" w:rsidRPr="00DE2310">
              <w:rPr>
                <w:rFonts w:eastAsia="Arial Narrow"/>
              </w:rPr>
              <w:t xml:space="preserve"> </w:t>
            </w:r>
            <w:proofErr w:type="spellStart"/>
            <w:r w:rsidR="00305ECE" w:rsidRPr="00DE2310">
              <w:rPr>
                <w:rFonts w:eastAsia="Arial Narrow"/>
              </w:rPr>
              <w:t>values</w:t>
            </w:r>
            <w:proofErr w:type="spellEnd"/>
            <w:r w:rsidR="00305ECE" w:rsidRPr="00DE2310">
              <w:rPr>
                <w:rFonts w:eastAsia="Arial Narrow"/>
              </w:rPr>
              <w:t xml:space="preserve"> </w:t>
            </w:r>
            <w:proofErr w:type="spellStart"/>
            <w:r w:rsidR="00305ECE" w:rsidRPr="00DE2310">
              <w:rPr>
                <w:rFonts w:eastAsia="Arial Narrow"/>
              </w:rPr>
              <w:t>associated</w:t>
            </w:r>
            <w:proofErr w:type="spellEnd"/>
            <w:r w:rsidR="00305ECE" w:rsidRPr="00DE2310">
              <w:rPr>
                <w:rFonts w:eastAsia="Arial Narrow"/>
              </w:rPr>
              <w:t xml:space="preserve"> </w:t>
            </w:r>
            <w:proofErr w:type="spellStart"/>
            <w:r w:rsidR="00305ECE" w:rsidRPr="00DE2310">
              <w:rPr>
                <w:rFonts w:eastAsia="Arial Narrow"/>
              </w:rPr>
              <w:t>with</w:t>
            </w:r>
            <w:proofErr w:type="spellEnd"/>
            <w:r w:rsidR="00305ECE" w:rsidRPr="00DE2310">
              <w:rPr>
                <w:rFonts w:eastAsia="Arial Narrow"/>
              </w:rPr>
              <w:t xml:space="preserve"> a VNA: hardware </w:t>
            </w:r>
            <w:proofErr w:type="spellStart"/>
            <w:r w:rsidR="00305ECE" w:rsidRPr="00DE2310">
              <w:rPr>
                <w:rFonts w:eastAsia="Arial Narrow"/>
              </w:rPr>
              <w:t>cost</w:t>
            </w:r>
            <w:proofErr w:type="spellEnd"/>
            <w:r w:rsidR="00305ECE" w:rsidRPr="00DE2310">
              <w:rPr>
                <w:rFonts w:eastAsia="Arial Narrow"/>
              </w:rPr>
              <w:t xml:space="preserve"> </w:t>
            </w:r>
            <w:proofErr w:type="spellStart"/>
            <w:r w:rsidR="00305ECE" w:rsidRPr="00DE2310">
              <w:rPr>
                <w:rFonts w:eastAsia="Arial Narrow"/>
              </w:rPr>
              <w:t>reduction</w:t>
            </w:r>
            <w:proofErr w:type="spellEnd"/>
            <w:r w:rsidR="00305ECE" w:rsidRPr="00DE2310">
              <w:rPr>
                <w:rFonts w:eastAsia="Arial Narrow"/>
              </w:rPr>
              <w:t xml:space="preserve">, </w:t>
            </w:r>
            <w:proofErr w:type="spellStart"/>
            <w:r w:rsidR="00305ECE" w:rsidRPr="00DE2310">
              <w:rPr>
                <w:rFonts w:eastAsia="Arial Narrow"/>
              </w:rPr>
              <w:t>reducing</w:t>
            </w:r>
            <w:proofErr w:type="spellEnd"/>
            <w:r w:rsidR="00305ECE" w:rsidRPr="00DE2310">
              <w:rPr>
                <w:rFonts w:eastAsia="Arial Narrow"/>
              </w:rPr>
              <w:t xml:space="preserve"> </w:t>
            </w:r>
            <w:proofErr w:type="spellStart"/>
            <w:r w:rsidR="00305ECE" w:rsidRPr="00DE2310">
              <w:rPr>
                <w:rFonts w:eastAsia="Arial Narrow"/>
              </w:rPr>
              <w:t>expansion</w:t>
            </w:r>
            <w:proofErr w:type="spellEnd"/>
            <w:r w:rsidR="00305ECE" w:rsidRPr="00DE2310">
              <w:rPr>
                <w:rFonts w:eastAsia="Arial Narrow"/>
              </w:rPr>
              <w:t xml:space="preserve"> </w:t>
            </w:r>
            <w:proofErr w:type="spellStart"/>
            <w:r w:rsidR="00305ECE" w:rsidRPr="00DE2310">
              <w:rPr>
                <w:rFonts w:eastAsia="Arial Narrow"/>
              </w:rPr>
              <w:t>costs</w:t>
            </w:r>
            <w:proofErr w:type="spellEnd"/>
            <w:r w:rsidR="00305ECE" w:rsidRPr="00DE2310">
              <w:rPr>
                <w:rFonts w:eastAsia="Arial Narrow"/>
              </w:rPr>
              <w:t xml:space="preserve"> (</w:t>
            </w:r>
            <w:proofErr w:type="spellStart"/>
            <w:r w:rsidR="00305ECE" w:rsidRPr="00DE2310">
              <w:rPr>
                <w:rFonts w:eastAsia="Arial Narrow"/>
              </w:rPr>
              <w:t>mergers</w:t>
            </w:r>
            <w:proofErr w:type="spellEnd"/>
            <w:r w:rsidR="00305ECE" w:rsidRPr="00DE2310">
              <w:rPr>
                <w:rFonts w:eastAsia="Arial Narrow"/>
              </w:rPr>
              <w:t xml:space="preserve"> and </w:t>
            </w:r>
            <w:proofErr w:type="spellStart"/>
            <w:r w:rsidR="00305ECE" w:rsidRPr="00DE2310">
              <w:rPr>
                <w:rFonts w:eastAsia="Arial Narrow"/>
              </w:rPr>
              <w:t>acquisitions</w:t>
            </w:r>
            <w:proofErr w:type="spellEnd"/>
            <w:r w:rsidR="00305ECE" w:rsidRPr="00DE2310">
              <w:rPr>
                <w:rFonts w:eastAsia="Arial Narrow"/>
              </w:rPr>
              <w:t xml:space="preserve"> ) and risk </w:t>
            </w:r>
            <w:proofErr w:type="spellStart"/>
            <w:r w:rsidR="00305ECE" w:rsidRPr="00DE2310">
              <w:rPr>
                <w:rFonts w:eastAsia="Arial Narrow"/>
              </w:rPr>
              <w:t>aversion</w:t>
            </w:r>
            <w:proofErr w:type="spellEnd"/>
            <w:r w:rsidR="00305ECE" w:rsidRPr="00DE2310">
              <w:rPr>
                <w:rFonts w:eastAsia="Arial Narrow"/>
              </w:rPr>
              <w:t xml:space="preserve">, to </w:t>
            </w:r>
            <w:proofErr w:type="spellStart"/>
            <w:r w:rsidR="00305ECE" w:rsidRPr="00DE2310">
              <w:rPr>
                <w:rFonts w:eastAsia="Arial Narrow"/>
              </w:rPr>
              <w:t>name</w:t>
            </w:r>
            <w:proofErr w:type="spellEnd"/>
            <w:r w:rsidR="00305ECE" w:rsidRPr="00DE2310">
              <w:rPr>
                <w:rFonts w:eastAsia="Arial Narrow"/>
              </w:rPr>
              <w:t xml:space="preserve"> a </w:t>
            </w:r>
            <w:proofErr w:type="spellStart"/>
            <w:r w:rsidR="00305ECE" w:rsidRPr="00DE2310">
              <w:rPr>
                <w:rFonts w:eastAsia="Arial Narrow"/>
              </w:rPr>
              <w:t>few</w:t>
            </w:r>
            <w:proofErr w:type="spellEnd"/>
            <w:r w:rsidR="00305ECE" w:rsidRPr="00DE2310">
              <w:rPr>
                <w:rFonts w:eastAsia="Arial Narrow"/>
              </w:rPr>
              <w:t xml:space="preserve">. </w:t>
            </w:r>
            <w:proofErr w:type="spellStart"/>
            <w:r w:rsidR="00305ECE" w:rsidRPr="00DE2310">
              <w:rPr>
                <w:rFonts w:eastAsia="Arial Narrow"/>
              </w:rPr>
              <w:t>But</w:t>
            </w:r>
            <w:proofErr w:type="spellEnd"/>
            <w:r w:rsidR="00305ECE" w:rsidRPr="00DE2310">
              <w:rPr>
                <w:rFonts w:eastAsia="Arial Narrow"/>
              </w:rPr>
              <w:t xml:space="preserve"> </w:t>
            </w:r>
            <w:proofErr w:type="spellStart"/>
            <w:r w:rsidR="00305ECE" w:rsidRPr="00DE2310">
              <w:rPr>
                <w:rFonts w:eastAsia="Arial Narrow"/>
              </w:rPr>
              <w:t>the</w:t>
            </w:r>
            <w:proofErr w:type="spellEnd"/>
            <w:r w:rsidR="00305ECE" w:rsidRPr="00DE2310">
              <w:rPr>
                <w:rFonts w:eastAsia="Arial Narrow"/>
              </w:rPr>
              <w:t xml:space="preserve"> </w:t>
            </w:r>
            <w:proofErr w:type="spellStart"/>
            <w:r w:rsidR="00305ECE" w:rsidRPr="00DE2310">
              <w:rPr>
                <w:rFonts w:eastAsia="Arial Narrow"/>
              </w:rPr>
              <w:t>five</w:t>
            </w:r>
            <w:proofErr w:type="spellEnd"/>
            <w:r w:rsidR="00305ECE" w:rsidRPr="00DE2310">
              <w:rPr>
                <w:rFonts w:eastAsia="Arial Narrow"/>
              </w:rPr>
              <w:t xml:space="preserve"> </w:t>
            </w:r>
            <w:proofErr w:type="spellStart"/>
            <w:r w:rsidR="00305ECE" w:rsidRPr="00DE2310">
              <w:rPr>
                <w:rFonts w:eastAsia="Arial Narrow"/>
              </w:rPr>
              <w:t>value</w:t>
            </w:r>
            <w:proofErr w:type="spellEnd"/>
            <w:r w:rsidR="00305ECE" w:rsidRPr="00DE2310">
              <w:rPr>
                <w:rFonts w:eastAsia="Arial Narrow"/>
              </w:rPr>
              <w:t xml:space="preserve"> </w:t>
            </w:r>
            <w:proofErr w:type="spellStart"/>
            <w:r w:rsidR="00305ECE" w:rsidRPr="00DE2310">
              <w:rPr>
                <w:rFonts w:eastAsia="Arial Narrow"/>
              </w:rPr>
              <w:t>points</w:t>
            </w:r>
            <w:proofErr w:type="spellEnd"/>
            <w:r w:rsidR="00305ECE" w:rsidRPr="00DE2310">
              <w:rPr>
                <w:rFonts w:eastAsia="Arial Narrow"/>
              </w:rPr>
              <w:t xml:space="preserve"> </w:t>
            </w:r>
            <w:proofErr w:type="spellStart"/>
            <w:r w:rsidR="00305ECE" w:rsidRPr="00DE2310">
              <w:rPr>
                <w:rFonts w:eastAsia="Arial Narrow"/>
              </w:rPr>
              <w:t>discussed</w:t>
            </w:r>
            <w:proofErr w:type="spellEnd"/>
            <w:r w:rsidR="00305ECE" w:rsidRPr="00DE2310">
              <w:rPr>
                <w:rFonts w:eastAsia="Arial Narrow"/>
              </w:rPr>
              <w:t xml:space="preserve"> are </w:t>
            </w:r>
            <w:proofErr w:type="spellStart"/>
            <w:r w:rsidR="00305ECE" w:rsidRPr="00DE2310">
              <w:rPr>
                <w:rFonts w:eastAsia="Arial Narrow"/>
              </w:rPr>
              <w:t>proving</w:t>
            </w:r>
            <w:proofErr w:type="spellEnd"/>
            <w:r w:rsidR="00305ECE" w:rsidRPr="00DE2310">
              <w:rPr>
                <w:rFonts w:eastAsia="Arial Narrow"/>
              </w:rPr>
              <w:t xml:space="preserve"> to </w:t>
            </w:r>
            <w:proofErr w:type="spellStart"/>
            <w:r w:rsidR="00305ECE" w:rsidRPr="00DE2310">
              <w:rPr>
                <w:rFonts w:eastAsia="Arial Narrow"/>
              </w:rPr>
              <w:t>be</w:t>
            </w:r>
            <w:proofErr w:type="spellEnd"/>
            <w:r w:rsidR="00305ECE" w:rsidRPr="00DE2310">
              <w:rPr>
                <w:rFonts w:eastAsia="Arial Narrow"/>
              </w:rPr>
              <w:t xml:space="preserve"> </w:t>
            </w:r>
            <w:proofErr w:type="spellStart"/>
            <w:r w:rsidR="00305ECE" w:rsidRPr="00DE2310">
              <w:rPr>
                <w:rFonts w:eastAsia="Arial Narrow"/>
              </w:rPr>
              <w:t>the</w:t>
            </w:r>
            <w:proofErr w:type="spellEnd"/>
            <w:r w:rsidR="00305ECE" w:rsidRPr="00DE2310">
              <w:rPr>
                <w:rFonts w:eastAsia="Arial Narrow"/>
              </w:rPr>
              <w:t xml:space="preserve"> most </w:t>
            </w:r>
            <w:proofErr w:type="spellStart"/>
            <w:r w:rsidR="00305ECE" w:rsidRPr="00DE2310">
              <w:rPr>
                <w:rFonts w:eastAsia="Arial Narrow"/>
              </w:rPr>
              <w:t>widely</w:t>
            </w:r>
            <w:proofErr w:type="spellEnd"/>
            <w:r w:rsidR="00305ECE" w:rsidRPr="00DE2310">
              <w:rPr>
                <w:rFonts w:eastAsia="Arial Narrow"/>
              </w:rPr>
              <w:t xml:space="preserve"> </w:t>
            </w:r>
            <w:proofErr w:type="spellStart"/>
            <w:r w:rsidR="00305ECE" w:rsidRPr="00DE2310">
              <w:rPr>
                <w:rFonts w:eastAsia="Arial Narrow"/>
              </w:rPr>
              <w:t>identified</w:t>
            </w:r>
            <w:proofErr w:type="spellEnd"/>
            <w:r w:rsidR="00305ECE" w:rsidRPr="00DE2310">
              <w:rPr>
                <w:rFonts w:eastAsia="Arial Narrow"/>
              </w:rPr>
              <w:t xml:space="preserve"> </w:t>
            </w:r>
            <w:proofErr w:type="spellStart"/>
            <w:r w:rsidR="00305ECE" w:rsidRPr="00DE2310">
              <w:rPr>
                <w:rFonts w:eastAsia="Arial Narrow"/>
              </w:rPr>
              <w:t>benefits</w:t>
            </w:r>
            <w:proofErr w:type="spellEnd"/>
            <w:r w:rsidR="00305ECE" w:rsidRPr="00DE2310">
              <w:rPr>
                <w:rFonts w:eastAsia="Arial Narrow"/>
              </w:rPr>
              <w:t xml:space="preserve"> of </w:t>
            </w:r>
            <w:proofErr w:type="spellStart"/>
            <w:r w:rsidR="00305ECE" w:rsidRPr="00DE2310">
              <w:rPr>
                <w:rFonts w:eastAsia="Arial Narrow"/>
              </w:rPr>
              <w:t>an</w:t>
            </w:r>
            <w:proofErr w:type="spellEnd"/>
            <w:r w:rsidR="00305ECE" w:rsidRPr="00DE2310">
              <w:rPr>
                <w:rFonts w:eastAsia="Arial Narrow"/>
              </w:rPr>
              <w:t xml:space="preserve"> </w:t>
            </w:r>
            <w:proofErr w:type="spellStart"/>
            <w:r w:rsidR="00305ECE" w:rsidRPr="00DE2310">
              <w:rPr>
                <w:rFonts w:eastAsia="Arial Narrow"/>
              </w:rPr>
              <w:t>appropriate</w:t>
            </w:r>
            <w:proofErr w:type="spellEnd"/>
            <w:r w:rsidR="00305ECE" w:rsidRPr="00DE2310">
              <w:rPr>
                <w:rFonts w:eastAsia="Arial Narrow"/>
              </w:rPr>
              <w:t xml:space="preserve"> VNA</w:t>
            </w:r>
          </w:p>
        </w:tc>
      </w:tr>
    </w:tbl>
    <w:p w14:paraId="5C14BB3A" w14:textId="77777777" w:rsidR="00CC3E45" w:rsidRDefault="00CC3E45">
      <w:pPr>
        <w:pStyle w:val="Nadpis30"/>
        <w:rPr>
          <w:rFonts w:eastAsia="Arial Narrow"/>
        </w:rPr>
      </w:pPr>
      <w:r>
        <w:rPr>
          <w:rFonts w:eastAsia="Arial Narrow"/>
        </w:rPr>
        <w:lastRenderedPageBreak/>
        <w:t xml:space="preserve">Rešerš prínosov pre </w:t>
      </w:r>
      <w:r w:rsidR="00C01975">
        <w:rPr>
          <w:rFonts w:eastAsia="Arial Narrow"/>
        </w:rPr>
        <w:t xml:space="preserve">UI pre vybrané </w:t>
      </w:r>
      <w:r w:rsidR="00660168">
        <w:rPr>
          <w:rFonts w:eastAsia="Arial Narrow"/>
        </w:rPr>
        <w:t>prípady použitia</w:t>
      </w:r>
    </w:p>
    <w:p w14:paraId="225F74E5" w14:textId="77777777" w:rsidR="00EC661E" w:rsidRPr="00EC661E" w:rsidRDefault="00EC661E" w:rsidP="003F3463">
      <w:pPr>
        <w:jc w:val="both"/>
        <w:rPr>
          <w:rFonts w:eastAsia="Arial Narrow"/>
        </w:rPr>
      </w:pPr>
      <w:r>
        <w:rPr>
          <w:rFonts w:eastAsia="Arial Narrow"/>
        </w:rPr>
        <w:t xml:space="preserve">V tejto časti sú identifikované rôzne prístupy k využívaniu UI v oblastiach, ktoré sú predmetom tohto projektu. </w:t>
      </w:r>
      <w:r w:rsidR="00A14603">
        <w:rPr>
          <w:rFonts w:eastAsia="Arial Narrow"/>
        </w:rPr>
        <w:t xml:space="preserve">Sú rozdelené podľa prípadov použitia a predstavujú vždy buď záver nejakej publikácie alebo </w:t>
      </w:r>
      <w:r w:rsidR="00232B2F">
        <w:rPr>
          <w:rFonts w:eastAsia="Arial Narrow"/>
        </w:rPr>
        <w:t>jej časť, ktorá poukazuje na pozitívny vplyv zaradenia UI do procesu vyhodnotenia alebo diagnostiky.</w:t>
      </w:r>
    </w:p>
    <w:p w14:paraId="431427D8" w14:textId="77777777" w:rsidR="00660168" w:rsidRDefault="00856262" w:rsidP="00856262">
      <w:pPr>
        <w:pStyle w:val="Nadpis4"/>
        <w:rPr>
          <w:rFonts w:eastAsia="Arial Narrow"/>
        </w:rPr>
      </w:pPr>
      <w:r>
        <w:rPr>
          <w:rFonts w:eastAsia="Arial Narrow"/>
        </w:rPr>
        <w:t>Mozgová mŕtvica</w:t>
      </w:r>
    </w:p>
    <w:tbl>
      <w:tblPr>
        <w:tblStyle w:val="Mriekatabukysvetl1"/>
        <w:tblW w:w="0" w:type="auto"/>
        <w:tblLook w:val="04A0" w:firstRow="1" w:lastRow="0" w:firstColumn="1" w:lastColumn="0" w:noHBand="0" w:noVBand="1"/>
      </w:tblPr>
      <w:tblGrid>
        <w:gridCol w:w="9062"/>
      </w:tblGrid>
      <w:tr w:rsidR="00232FFD" w:rsidRPr="0008421D" w14:paraId="543D2D56" w14:textId="77777777" w:rsidTr="00112A67">
        <w:tc>
          <w:tcPr>
            <w:tcW w:w="0" w:type="auto"/>
            <w:shd w:val="clear" w:color="auto" w:fill="BDD6EE" w:themeFill="accent5" w:themeFillTint="66"/>
          </w:tcPr>
          <w:p w14:paraId="77495B36" w14:textId="77777777" w:rsidR="00232FFD" w:rsidRPr="00CF257F" w:rsidRDefault="0008421D" w:rsidP="00112A67">
            <w:pPr>
              <w:rPr>
                <w:rFonts w:eastAsia="Arial Narrow"/>
                <w:b/>
                <w:bCs/>
              </w:rPr>
            </w:pPr>
            <w:proofErr w:type="spellStart"/>
            <w:r w:rsidRPr="003F3463">
              <w:rPr>
                <w:b/>
                <w:bCs/>
              </w:rPr>
              <w:t>Computer-aided</w:t>
            </w:r>
            <w:proofErr w:type="spellEnd"/>
            <w:r w:rsidRPr="003F3463">
              <w:rPr>
                <w:b/>
                <w:bCs/>
              </w:rPr>
              <w:t xml:space="preserve"> </w:t>
            </w:r>
            <w:proofErr w:type="spellStart"/>
            <w:r w:rsidRPr="003F3463">
              <w:rPr>
                <w:b/>
                <w:bCs/>
              </w:rPr>
              <w:t>imaging</w:t>
            </w:r>
            <w:proofErr w:type="spellEnd"/>
            <w:r w:rsidRPr="003F3463">
              <w:rPr>
                <w:b/>
                <w:bCs/>
              </w:rPr>
              <w:t xml:space="preserve"> </w:t>
            </w:r>
            <w:proofErr w:type="spellStart"/>
            <w:r w:rsidRPr="003F3463">
              <w:rPr>
                <w:b/>
                <w:bCs/>
              </w:rPr>
              <w:t>analysis</w:t>
            </w:r>
            <w:proofErr w:type="spellEnd"/>
            <w:r w:rsidRPr="003F3463">
              <w:rPr>
                <w:b/>
                <w:bCs/>
              </w:rPr>
              <w:t xml:space="preserve"> in </w:t>
            </w:r>
            <w:proofErr w:type="spellStart"/>
            <w:r w:rsidRPr="003F3463">
              <w:rPr>
                <w:b/>
                <w:bCs/>
              </w:rPr>
              <w:t>acute</w:t>
            </w:r>
            <w:proofErr w:type="spellEnd"/>
            <w:r w:rsidRPr="003F3463">
              <w:rPr>
                <w:b/>
                <w:bCs/>
              </w:rPr>
              <w:t xml:space="preserve"> </w:t>
            </w:r>
            <w:proofErr w:type="spellStart"/>
            <w:r w:rsidRPr="003F3463">
              <w:rPr>
                <w:b/>
                <w:bCs/>
              </w:rPr>
              <w:t>ischemic</w:t>
            </w:r>
            <w:proofErr w:type="spellEnd"/>
            <w:r w:rsidRPr="003F3463">
              <w:rPr>
                <w:b/>
                <w:bCs/>
              </w:rPr>
              <w:t xml:space="preserve"> </w:t>
            </w:r>
            <w:proofErr w:type="spellStart"/>
            <w:r w:rsidRPr="003F3463">
              <w:rPr>
                <w:b/>
                <w:bCs/>
              </w:rPr>
              <w:t>stroke</w:t>
            </w:r>
            <w:proofErr w:type="spellEnd"/>
            <w:r w:rsidRPr="003F3463">
              <w:rPr>
                <w:b/>
                <w:bCs/>
              </w:rPr>
              <w:t xml:space="preserve"> – </w:t>
            </w:r>
            <w:proofErr w:type="spellStart"/>
            <w:r w:rsidRPr="003F3463">
              <w:rPr>
                <w:b/>
                <w:bCs/>
              </w:rPr>
              <w:t>background</w:t>
            </w:r>
            <w:proofErr w:type="spellEnd"/>
            <w:r w:rsidRPr="003F3463">
              <w:rPr>
                <w:b/>
                <w:bCs/>
              </w:rPr>
              <w:t xml:space="preserve"> and </w:t>
            </w:r>
            <w:proofErr w:type="spellStart"/>
            <w:r w:rsidRPr="003F3463">
              <w:rPr>
                <w:b/>
                <w:bCs/>
              </w:rPr>
              <w:t>clinical</w:t>
            </w:r>
            <w:proofErr w:type="spellEnd"/>
            <w:r w:rsidRPr="003F3463">
              <w:rPr>
                <w:b/>
                <w:bCs/>
              </w:rPr>
              <w:t xml:space="preserve"> </w:t>
            </w:r>
            <w:proofErr w:type="spellStart"/>
            <w:r w:rsidRPr="003F3463">
              <w:rPr>
                <w:b/>
                <w:bCs/>
              </w:rPr>
              <w:t>applications</w:t>
            </w:r>
            <w:proofErr w:type="spellEnd"/>
            <w:r w:rsidR="00CF257F">
              <w:rPr>
                <w:rStyle w:val="Odkaznapoznmkupodiarou"/>
                <w:b/>
                <w:bCs/>
              </w:rPr>
              <w:footnoteReference w:id="6"/>
            </w:r>
          </w:p>
        </w:tc>
      </w:tr>
      <w:tr w:rsidR="00232FFD" w:rsidRPr="00DE2310" w14:paraId="1F398905" w14:textId="77777777" w:rsidTr="00112A67">
        <w:tc>
          <w:tcPr>
            <w:tcW w:w="0" w:type="auto"/>
          </w:tcPr>
          <w:p w14:paraId="4A012CDC" w14:textId="77777777" w:rsidR="00CF257F" w:rsidRDefault="00CF257F" w:rsidP="00CF257F">
            <w:pPr>
              <w:jc w:val="both"/>
            </w:pPr>
            <w:proofErr w:type="spellStart"/>
            <w:r>
              <w:t>Conslusion</w:t>
            </w:r>
            <w:proofErr w:type="spellEnd"/>
          </w:p>
          <w:p w14:paraId="2A22CDFD" w14:textId="77777777" w:rsidR="00CF257F" w:rsidRDefault="00CF257F" w:rsidP="00CF257F">
            <w:pPr>
              <w:jc w:val="both"/>
            </w:pPr>
            <w:proofErr w:type="spellStart"/>
            <w:r>
              <w:t>Automated</w:t>
            </w:r>
            <w:proofErr w:type="spellEnd"/>
            <w:r>
              <w:t xml:space="preserve"> image </w:t>
            </w:r>
            <w:proofErr w:type="spellStart"/>
            <w:r>
              <w:t>analysis</w:t>
            </w:r>
            <w:proofErr w:type="spellEnd"/>
            <w:r>
              <w:t xml:space="preserve"> of </w:t>
            </w:r>
            <w:proofErr w:type="spellStart"/>
            <w:r>
              <w:t>ischemic</w:t>
            </w:r>
            <w:proofErr w:type="spellEnd"/>
            <w:r>
              <w:t xml:space="preserve"> </w:t>
            </w:r>
            <w:proofErr w:type="spellStart"/>
            <w:r>
              <w:t>stroke</w:t>
            </w:r>
            <w:proofErr w:type="spellEnd"/>
            <w:r>
              <w:t xml:space="preserve"> </w:t>
            </w:r>
            <w:proofErr w:type="spellStart"/>
            <w:r>
              <w:t>with</w:t>
            </w:r>
            <w:proofErr w:type="spellEnd"/>
            <w:r>
              <w:t xml:space="preserve"> </w:t>
            </w:r>
            <w:proofErr w:type="spellStart"/>
            <w:r>
              <w:t>the</w:t>
            </w:r>
            <w:proofErr w:type="spellEnd"/>
            <w:r>
              <w:t xml:space="preserve"> </w:t>
            </w:r>
            <w:proofErr w:type="spellStart"/>
            <w:r>
              <w:t>support</w:t>
            </w:r>
            <w:proofErr w:type="spellEnd"/>
            <w:r>
              <w:t xml:space="preserve"> of </w:t>
            </w:r>
            <w:proofErr w:type="spellStart"/>
            <w:r>
              <w:t>machine</w:t>
            </w:r>
            <w:proofErr w:type="spellEnd"/>
            <w:r>
              <w:t xml:space="preserve"> </w:t>
            </w:r>
            <w:proofErr w:type="spellStart"/>
            <w:r>
              <w:t>learning</w:t>
            </w:r>
            <w:proofErr w:type="spellEnd"/>
            <w:r>
              <w:t xml:space="preserve"> or </w:t>
            </w:r>
            <w:proofErr w:type="spellStart"/>
            <w:r>
              <w:t>artificial</w:t>
            </w:r>
            <w:proofErr w:type="spellEnd"/>
            <w:r>
              <w:t xml:space="preserve"> </w:t>
            </w:r>
            <w:proofErr w:type="spellStart"/>
            <w:r>
              <w:t>intelligence</w:t>
            </w:r>
            <w:proofErr w:type="spellEnd"/>
            <w:r>
              <w:t xml:space="preserve"> </w:t>
            </w:r>
            <w:proofErr w:type="spellStart"/>
            <w:r>
              <w:t>related</w:t>
            </w:r>
            <w:proofErr w:type="spellEnd"/>
            <w:r>
              <w:t xml:space="preserve"> </w:t>
            </w:r>
            <w:proofErr w:type="spellStart"/>
            <w:r>
              <w:t>algorithms</w:t>
            </w:r>
            <w:proofErr w:type="spellEnd"/>
            <w:r>
              <w:t xml:space="preserve"> </w:t>
            </w:r>
            <w:proofErr w:type="spellStart"/>
            <w:r>
              <w:t>is</w:t>
            </w:r>
            <w:proofErr w:type="spellEnd"/>
            <w:r>
              <w:t xml:space="preserve"> a </w:t>
            </w:r>
            <w:proofErr w:type="spellStart"/>
            <w:r>
              <w:t>constantly</w:t>
            </w:r>
            <w:proofErr w:type="spellEnd"/>
            <w:r>
              <w:t xml:space="preserve"> </w:t>
            </w:r>
            <w:proofErr w:type="spellStart"/>
            <w:r>
              <w:t>growing</w:t>
            </w:r>
            <w:proofErr w:type="spellEnd"/>
            <w:r>
              <w:t xml:space="preserve"> </w:t>
            </w:r>
            <w:proofErr w:type="spellStart"/>
            <w:r>
              <w:t>market</w:t>
            </w:r>
            <w:proofErr w:type="spellEnd"/>
            <w:r>
              <w:t xml:space="preserve">. </w:t>
            </w:r>
            <w:proofErr w:type="spellStart"/>
            <w:r>
              <w:t>Commercially</w:t>
            </w:r>
            <w:proofErr w:type="spellEnd"/>
            <w:r>
              <w:t xml:space="preserve"> and </w:t>
            </w:r>
            <w:proofErr w:type="spellStart"/>
            <w:r>
              <w:t>non-commercially</w:t>
            </w:r>
            <w:proofErr w:type="spellEnd"/>
            <w:r>
              <w:t xml:space="preserve"> </w:t>
            </w:r>
            <w:proofErr w:type="spellStart"/>
            <w:r>
              <w:t>available</w:t>
            </w:r>
            <w:proofErr w:type="spellEnd"/>
            <w:r>
              <w:t xml:space="preserve"> CAD </w:t>
            </w:r>
            <w:proofErr w:type="spellStart"/>
            <w:r>
              <w:t>products</w:t>
            </w:r>
            <w:proofErr w:type="spellEnd"/>
            <w:r>
              <w:t xml:space="preserve"> so </w:t>
            </w:r>
            <w:proofErr w:type="spellStart"/>
            <w:r>
              <w:t>far</w:t>
            </w:r>
            <w:proofErr w:type="spellEnd"/>
            <w:r>
              <w:t xml:space="preserve"> </w:t>
            </w:r>
            <w:proofErr w:type="spellStart"/>
            <w:r>
              <w:t>focus</w:t>
            </w:r>
            <w:proofErr w:type="spellEnd"/>
            <w:r>
              <w:t xml:space="preserve"> on </w:t>
            </w:r>
            <w:proofErr w:type="spellStart"/>
            <w:r>
              <w:t>the</w:t>
            </w:r>
            <w:proofErr w:type="spellEnd"/>
            <w:r>
              <w:t xml:space="preserve"> </w:t>
            </w:r>
            <w:proofErr w:type="spellStart"/>
            <w:r>
              <w:t>analysis</w:t>
            </w:r>
            <w:proofErr w:type="spellEnd"/>
            <w:r>
              <w:t xml:space="preserve"> of NCCT, CTA and </w:t>
            </w:r>
            <w:proofErr w:type="spellStart"/>
            <w:r>
              <w:t>perfusion</w:t>
            </w:r>
            <w:proofErr w:type="spellEnd"/>
            <w:r>
              <w:t xml:space="preserve"> </w:t>
            </w:r>
            <w:proofErr w:type="spellStart"/>
            <w:r>
              <w:t>imaging</w:t>
            </w:r>
            <w:proofErr w:type="spellEnd"/>
            <w:r>
              <w:t xml:space="preserve">, </w:t>
            </w:r>
            <w:proofErr w:type="spellStart"/>
            <w:r>
              <w:t>based</w:t>
            </w:r>
            <w:proofErr w:type="spellEnd"/>
            <w:r>
              <w:t xml:space="preserve"> on CT or MR </w:t>
            </w:r>
            <w:proofErr w:type="spellStart"/>
            <w:r>
              <w:t>imaging</w:t>
            </w:r>
            <w:proofErr w:type="spellEnd"/>
            <w:r>
              <w:t xml:space="preserve">. </w:t>
            </w:r>
            <w:proofErr w:type="spellStart"/>
            <w:r>
              <w:t>They</w:t>
            </w:r>
            <w:proofErr w:type="spellEnd"/>
            <w:r>
              <w:t xml:space="preserve"> </w:t>
            </w:r>
            <w:proofErr w:type="spellStart"/>
            <w:r>
              <w:t>aim</w:t>
            </w:r>
            <w:proofErr w:type="spellEnd"/>
            <w:r>
              <w:t xml:space="preserve"> to </w:t>
            </w:r>
            <w:proofErr w:type="spellStart"/>
            <w:r>
              <w:t>identify</w:t>
            </w:r>
            <w:proofErr w:type="spellEnd"/>
            <w:r>
              <w:t xml:space="preserve"> and </w:t>
            </w:r>
            <w:proofErr w:type="spellStart"/>
            <w:r>
              <w:t>quantify</w:t>
            </w:r>
            <w:proofErr w:type="spellEnd"/>
            <w:r>
              <w:t xml:space="preserve"> </w:t>
            </w:r>
            <w:proofErr w:type="spellStart"/>
            <w:r>
              <w:t>the</w:t>
            </w:r>
            <w:proofErr w:type="spellEnd"/>
            <w:r>
              <w:t xml:space="preserve"> </w:t>
            </w:r>
            <w:proofErr w:type="spellStart"/>
            <w:r>
              <w:t>ischemic</w:t>
            </w:r>
            <w:proofErr w:type="spellEnd"/>
            <w:r>
              <w:t xml:space="preserve"> </w:t>
            </w:r>
            <w:proofErr w:type="spellStart"/>
            <w:r>
              <w:t>core</w:t>
            </w:r>
            <w:proofErr w:type="spellEnd"/>
            <w:r>
              <w:t xml:space="preserve">, </w:t>
            </w:r>
            <w:proofErr w:type="spellStart"/>
            <w:r>
              <w:t>the</w:t>
            </w:r>
            <w:proofErr w:type="spellEnd"/>
            <w:r>
              <w:t xml:space="preserve"> </w:t>
            </w:r>
            <w:proofErr w:type="spellStart"/>
            <w:r>
              <w:t>ischemic</w:t>
            </w:r>
            <w:proofErr w:type="spellEnd"/>
            <w:r>
              <w:t xml:space="preserve"> </w:t>
            </w:r>
            <w:proofErr w:type="spellStart"/>
            <w:r>
              <w:t>penumbra</w:t>
            </w:r>
            <w:proofErr w:type="spellEnd"/>
            <w:r>
              <w:t xml:space="preserve">, </w:t>
            </w:r>
            <w:proofErr w:type="spellStart"/>
            <w:r>
              <w:t>the</w:t>
            </w:r>
            <w:proofErr w:type="spellEnd"/>
            <w:r>
              <w:t xml:space="preserve"> status of </w:t>
            </w:r>
            <w:proofErr w:type="spellStart"/>
            <w:r>
              <w:t>collateral</w:t>
            </w:r>
            <w:proofErr w:type="spellEnd"/>
            <w:r>
              <w:t xml:space="preserve"> </w:t>
            </w:r>
            <w:proofErr w:type="spellStart"/>
            <w:r>
              <w:t>flow</w:t>
            </w:r>
            <w:proofErr w:type="spellEnd"/>
            <w:r>
              <w:t xml:space="preserve"> and </w:t>
            </w:r>
            <w:proofErr w:type="spellStart"/>
            <w:r>
              <w:t>the</w:t>
            </w:r>
            <w:proofErr w:type="spellEnd"/>
            <w:r>
              <w:t xml:space="preserve"> site of </w:t>
            </w:r>
            <w:proofErr w:type="spellStart"/>
            <w:r>
              <w:t>arterial</w:t>
            </w:r>
            <w:proofErr w:type="spellEnd"/>
            <w:r>
              <w:t xml:space="preserve"> </w:t>
            </w:r>
            <w:proofErr w:type="spellStart"/>
            <w:r>
              <w:t>occlusion</w:t>
            </w:r>
            <w:proofErr w:type="spellEnd"/>
            <w:r>
              <w:t xml:space="preserve"> in </w:t>
            </w:r>
            <w:proofErr w:type="spellStart"/>
            <w:r>
              <w:t>an</w:t>
            </w:r>
            <w:proofErr w:type="spellEnd"/>
            <w:r>
              <w:t xml:space="preserve"> </w:t>
            </w:r>
            <w:proofErr w:type="spellStart"/>
            <w:r>
              <w:t>automatic</w:t>
            </w:r>
            <w:proofErr w:type="spellEnd"/>
            <w:r>
              <w:t xml:space="preserve"> </w:t>
            </w:r>
            <w:proofErr w:type="spellStart"/>
            <w:r>
              <w:t>fashion</w:t>
            </w:r>
            <w:proofErr w:type="spellEnd"/>
            <w:r>
              <w:t>.</w:t>
            </w:r>
          </w:p>
          <w:p w14:paraId="14452320" w14:textId="77777777" w:rsidR="00CF257F" w:rsidRDefault="00CF257F" w:rsidP="00CF257F">
            <w:pPr>
              <w:jc w:val="both"/>
            </w:pPr>
            <w:r>
              <w:t xml:space="preserve">CAD </w:t>
            </w:r>
            <w:proofErr w:type="spellStart"/>
            <w:r>
              <w:t>algorithms</w:t>
            </w:r>
            <w:proofErr w:type="spellEnd"/>
            <w:r>
              <w:t xml:space="preserve"> are </w:t>
            </w:r>
            <w:proofErr w:type="spellStart"/>
            <w:r>
              <w:t>not</w:t>
            </w:r>
            <w:proofErr w:type="spellEnd"/>
            <w:r>
              <w:t xml:space="preserve"> </w:t>
            </w:r>
            <w:proofErr w:type="spellStart"/>
            <w:r>
              <w:t>intended</w:t>
            </w:r>
            <w:proofErr w:type="spellEnd"/>
            <w:r>
              <w:t xml:space="preserve"> as </w:t>
            </w:r>
            <w:proofErr w:type="spellStart"/>
            <w:r>
              <w:t>standalone</w:t>
            </w:r>
            <w:proofErr w:type="spellEnd"/>
            <w:r>
              <w:t xml:space="preserve"> </w:t>
            </w:r>
            <w:proofErr w:type="spellStart"/>
            <w:r>
              <w:t>diagnostic</w:t>
            </w:r>
            <w:proofErr w:type="spellEnd"/>
            <w:r>
              <w:t xml:space="preserve"> </w:t>
            </w:r>
            <w:proofErr w:type="spellStart"/>
            <w:r>
              <w:t>tools</w:t>
            </w:r>
            <w:proofErr w:type="spellEnd"/>
            <w:r>
              <w:t xml:space="preserve">, </w:t>
            </w:r>
            <w:proofErr w:type="spellStart"/>
            <w:r>
              <w:t>however</w:t>
            </w:r>
            <w:proofErr w:type="spellEnd"/>
            <w:r>
              <w:t xml:space="preserve">, </w:t>
            </w:r>
            <w:proofErr w:type="spellStart"/>
            <w:r>
              <w:t>they</w:t>
            </w:r>
            <w:proofErr w:type="spellEnd"/>
            <w:r>
              <w:t xml:space="preserve"> </w:t>
            </w:r>
            <w:proofErr w:type="spellStart"/>
            <w:r>
              <w:t>assist</w:t>
            </w:r>
            <w:proofErr w:type="spellEnd"/>
            <w:r>
              <w:t xml:space="preserve"> </w:t>
            </w:r>
            <w:proofErr w:type="spellStart"/>
            <w:r>
              <w:t>physicians</w:t>
            </w:r>
            <w:proofErr w:type="spellEnd"/>
            <w:r>
              <w:t xml:space="preserve"> to get more </w:t>
            </w:r>
            <w:proofErr w:type="spellStart"/>
            <w:r>
              <w:t>accurate</w:t>
            </w:r>
            <w:proofErr w:type="spellEnd"/>
            <w:r>
              <w:t xml:space="preserve"> and </w:t>
            </w:r>
            <w:proofErr w:type="spellStart"/>
            <w:r>
              <w:t>standardised</w:t>
            </w:r>
            <w:proofErr w:type="spellEnd"/>
            <w:r>
              <w:t xml:space="preserve"> </w:t>
            </w:r>
            <w:proofErr w:type="spellStart"/>
            <w:r>
              <w:t>interpretations</w:t>
            </w:r>
            <w:proofErr w:type="spellEnd"/>
            <w:r>
              <w:t xml:space="preserve"> of </w:t>
            </w:r>
            <w:proofErr w:type="spellStart"/>
            <w:r>
              <w:t>stroke</w:t>
            </w:r>
            <w:proofErr w:type="spellEnd"/>
            <w:r>
              <w:t xml:space="preserve"> </w:t>
            </w:r>
            <w:proofErr w:type="spellStart"/>
            <w:r>
              <w:t>related</w:t>
            </w:r>
            <w:proofErr w:type="spellEnd"/>
            <w:r>
              <w:t xml:space="preserve"> </w:t>
            </w:r>
            <w:proofErr w:type="spellStart"/>
            <w:r>
              <w:t>findings</w:t>
            </w:r>
            <w:proofErr w:type="spellEnd"/>
            <w:r>
              <w:t xml:space="preserve">, </w:t>
            </w:r>
            <w:proofErr w:type="spellStart"/>
            <w:r>
              <w:t>which</w:t>
            </w:r>
            <w:proofErr w:type="spellEnd"/>
            <w:r>
              <w:t xml:space="preserve"> </w:t>
            </w:r>
            <w:proofErr w:type="spellStart"/>
            <w:r>
              <w:t>may</w:t>
            </w:r>
            <w:proofErr w:type="spellEnd"/>
            <w:r>
              <w:t xml:space="preserve"> </w:t>
            </w:r>
            <w:proofErr w:type="spellStart"/>
            <w:r>
              <w:t>improve</w:t>
            </w:r>
            <w:proofErr w:type="spellEnd"/>
            <w:r>
              <w:t xml:space="preserve"> </w:t>
            </w:r>
            <w:proofErr w:type="spellStart"/>
            <w:r>
              <w:t>the</w:t>
            </w:r>
            <w:proofErr w:type="spellEnd"/>
            <w:r>
              <w:t xml:space="preserve"> </w:t>
            </w:r>
            <w:proofErr w:type="spellStart"/>
            <w:r>
              <w:t>stroke</w:t>
            </w:r>
            <w:proofErr w:type="spellEnd"/>
            <w:r>
              <w:t xml:space="preserve"> management and </w:t>
            </w:r>
            <w:proofErr w:type="spellStart"/>
            <w:r>
              <w:t>patients</w:t>
            </w:r>
            <w:proofErr w:type="spellEnd"/>
            <w:r>
              <w:t xml:space="preserve">’ </w:t>
            </w:r>
            <w:proofErr w:type="spellStart"/>
            <w:r>
              <w:t>selection</w:t>
            </w:r>
            <w:proofErr w:type="spellEnd"/>
            <w:r>
              <w:t xml:space="preserve"> </w:t>
            </w:r>
            <w:proofErr w:type="spellStart"/>
            <w:r>
              <w:t>for</w:t>
            </w:r>
            <w:proofErr w:type="spellEnd"/>
            <w:r>
              <w:t xml:space="preserve"> </w:t>
            </w:r>
            <w:proofErr w:type="spellStart"/>
            <w:r>
              <w:t>appropriate</w:t>
            </w:r>
            <w:proofErr w:type="spellEnd"/>
            <w:r>
              <w:t xml:space="preserve"> (</w:t>
            </w:r>
            <w:proofErr w:type="spellStart"/>
            <w:r>
              <w:t>usually</w:t>
            </w:r>
            <w:proofErr w:type="spellEnd"/>
            <w:r>
              <w:t xml:space="preserve"> </w:t>
            </w:r>
            <w:proofErr w:type="spellStart"/>
            <w:r>
              <w:t>time</w:t>
            </w:r>
            <w:proofErr w:type="spellEnd"/>
            <w:r>
              <w:t xml:space="preserve"> </w:t>
            </w:r>
            <w:proofErr w:type="spellStart"/>
            <w:r>
              <w:t>critical</w:t>
            </w:r>
            <w:proofErr w:type="spellEnd"/>
            <w:r>
              <w:t xml:space="preserve">) </w:t>
            </w:r>
            <w:proofErr w:type="spellStart"/>
            <w:r>
              <w:t>treatments</w:t>
            </w:r>
            <w:proofErr w:type="spellEnd"/>
            <w:r>
              <w:t>.</w:t>
            </w:r>
          </w:p>
          <w:p w14:paraId="3B614FA7" w14:textId="77777777" w:rsidR="00232FFD" w:rsidRPr="00DE2310" w:rsidRDefault="00CF257F" w:rsidP="00CF257F">
            <w:pPr>
              <w:jc w:val="both"/>
              <w:rPr>
                <w:rFonts w:eastAsia="Arial Narrow"/>
              </w:rPr>
            </w:pPr>
            <w:proofErr w:type="spellStart"/>
            <w:r>
              <w:t>Future</w:t>
            </w:r>
            <w:proofErr w:type="spellEnd"/>
            <w:r>
              <w:t xml:space="preserve"> </w:t>
            </w:r>
            <w:proofErr w:type="spellStart"/>
            <w:r>
              <w:t>clinical</w:t>
            </w:r>
            <w:proofErr w:type="spellEnd"/>
            <w:r>
              <w:t xml:space="preserve"> </w:t>
            </w:r>
            <w:proofErr w:type="spellStart"/>
            <w:r>
              <w:t>studies</w:t>
            </w:r>
            <w:proofErr w:type="spellEnd"/>
            <w:r>
              <w:t xml:space="preserve"> are </w:t>
            </w:r>
            <w:proofErr w:type="spellStart"/>
            <w:r>
              <w:t>necessary</w:t>
            </w:r>
            <w:proofErr w:type="spellEnd"/>
            <w:r>
              <w:t xml:space="preserve"> </w:t>
            </w:r>
            <w:proofErr w:type="spellStart"/>
            <w:r>
              <w:t>for</w:t>
            </w:r>
            <w:proofErr w:type="spellEnd"/>
            <w:r>
              <w:t xml:space="preserve"> </w:t>
            </w:r>
            <w:proofErr w:type="spellStart"/>
            <w:r>
              <w:t>proper</w:t>
            </w:r>
            <w:proofErr w:type="spellEnd"/>
            <w:r>
              <w:t xml:space="preserve"> </w:t>
            </w:r>
            <w:proofErr w:type="spellStart"/>
            <w:r>
              <w:t>validation</w:t>
            </w:r>
            <w:proofErr w:type="spellEnd"/>
            <w:r>
              <w:t xml:space="preserve">, </w:t>
            </w:r>
            <w:proofErr w:type="spellStart"/>
            <w:r>
              <w:t>evaluation</w:t>
            </w:r>
            <w:proofErr w:type="spellEnd"/>
            <w:r>
              <w:t xml:space="preserve"> and </w:t>
            </w:r>
            <w:proofErr w:type="spellStart"/>
            <w:r>
              <w:t>comparison</w:t>
            </w:r>
            <w:proofErr w:type="spellEnd"/>
            <w:r>
              <w:t xml:space="preserve"> of </w:t>
            </w:r>
            <w:proofErr w:type="spellStart"/>
            <w:r>
              <w:t>the</w:t>
            </w:r>
            <w:proofErr w:type="spellEnd"/>
            <w:r>
              <w:t xml:space="preserve"> </w:t>
            </w:r>
            <w:proofErr w:type="spellStart"/>
            <w:r>
              <w:t>different</w:t>
            </w:r>
            <w:proofErr w:type="spellEnd"/>
            <w:r>
              <w:t xml:space="preserve"> </w:t>
            </w:r>
            <w:proofErr w:type="spellStart"/>
            <w:r>
              <w:t>available</w:t>
            </w:r>
            <w:proofErr w:type="spellEnd"/>
            <w:r>
              <w:t xml:space="preserve"> software </w:t>
            </w:r>
            <w:proofErr w:type="spellStart"/>
            <w:r>
              <w:t>solutions</w:t>
            </w:r>
            <w:proofErr w:type="spellEnd"/>
            <w:r>
              <w:t xml:space="preserve"> in </w:t>
            </w:r>
            <w:proofErr w:type="spellStart"/>
            <w:r>
              <w:t>order</w:t>
            </w:r>
            <w:proofErr w:type="spellEnd"/>
            <w:r>
              <w:t xml:space="preserve"> to </w:t>
            </w:r>
            <w:proofErr w:type="spellStart"/>
            <w:r>
              <w:t>broaden</w:t>
            </w:r>
            <w:proofErr w:type="spellEnd"/>
            <w:r>
              <w:t xml:space="preserve"> and </w:t>
            </w:r>
            <w:proofErr w:type="spellStart"/>
            <w:r>
              <w:t>generalise</w:t>
            </w:r>
            <w:proofErr w:type="spellEnd"/>
            <w:r>
              <w:t xml:space="preserve"> </w:t>
            </w:r>
            <w:proofErr w:type="spellStart"/>
            <w:r>
              <w:t>treatment</w:t>
            </w:r>
            <w:proofErr w:type="spellEnd"/>
            <w:r>
              <w:t xml:space="preserve"> </w:t>
            </w:r>
            <w:proofErr w:type="spellStart"/>
            <w:r>
              <w:t>selection</w:t>
            </w:r>
            <w:proofErr w:type="spellEnd"/>
            <w:r>
              <w:t xml:space="preserve"> </w:t>
            </w:r>
            <w:proofErr w:type="spellStart"/>
            <w:r>
              <w:t>criteria</w:t>
            </w:r>
            <w:proofErr w:type="spellEnd"/>
            <w:r>
              <w:t xml:space="preserve"> </w:t>
            </w:r>
            <w:proofErr w:type="spellStart"/>
            <w:r>
              <w:t>for</w:t>
            </w:r>
            <w:proofErr w:type="spellEnd"/>
            <w:r>
              <w:t xml:space="preserve"> </w:t>
            </w:r>
            <w:proofErr w:type="spellStart"/>
            <w:r>
              <w:t>patients</w:t>
            </w:r>
            <w:proofErr w:type="spellEnd"/>
            <w:r>
              <w:t xml:space="preserve"> </w:t>
            </w:r>
            <w:proofErr w:type="spellStart"/>
            <w:r>
              <w:t>with</w:t>
            </w:r>
            <w:proofErr w:type="spellEnd"/>
            <w:r>
              <w:t xml:space="preserve"> </w:t>
            </w:r>
            <w:proofErr w:type="spellStart"/>
            <w:r>
              <w:t>acute</w:t>
            </w:r>
            <w:proofErr w:type="spellEnd"/>
            <w:r>
              <w:t xml:space="preserve"> </w:t>
            </w:r>
            <w:proofErr w:type="spellStart"/>
            <w:r>
              <w:t>ischemic</w:t>
            </w:r>
            <w:proofErr w:type="spellEnd"/>
            <w:r>
              <w:t xml:space="preserve"> </w:t>
            </w:r>
            <w:proofErr w:type="spellStart"/>
            <w:r>
              <w:t>stroke</w:t>
            </w:r>
            <w:proofErr w:type="spellEnd"/>
            <w:r>
              <w:t xml:space="preserve">. </w:t>
            </w:r>
            <w:proofErr w:type="spellStart"/>
            <w:r>
              <w:t>Furthermore</w:t>
            </w:r>
            <w:proofErr w:type="spellEnd"/>
            <w:r>
              <w:t xml:space="preserve">, </w:t>
            </w:r>
            <w:proofErr w:type="spellStart"/>
            <w:r>
              <w:t>future</w:t>
            </w:r>
            <w:proofErr w:type="spellEnd"/>
            <w:r>
              <w:t xml:space="preserve"> </w:t>
            </w:r>
            <w:proofErr w:type="spellStart"/>
            <w:r>
              <w:t>studies</w:t>
            </w:r>
            <w:proofErr w:type="spellEnd"/>
            <w:r>
              <w:t xml:space="preserve"> </w:t>
            </w:r>
            <w:proofErr w:type="spellStart"/>
            <w:r>
              <w:t>may</w:t>
            </w:r>
            <w:proofErr w:type="spellEnd"/>
            <w:r>
              <w:t xml:space="preserve"> </w:t>
            </w:r>
            <w:proofErr w:type="spellStart"/>
            <w:r>
              <w:t>focus</w:t>
            </w:r>
            <w:proofErr w:type="spellEnd"/>
            <w:r>
              <w:t xml:space="preserve"> on </w:t>
            </w:r>
            <w:proofErr w:type="spellStart"/>
            <w:r>
              <w:t>the</w:t>
            </w:r>
            <w:proofErr w:type="spellEnd"/>
            <w:r>
              <w:t xml:space="preserve"> </w:t>
            </w:r>
            <w:proofErr w:type="spellStart"/>
            <w:r>
              <w:t>integration</w:t>
            </w:r>
            <w:proofErr w:type="spellEnd"/>
            <w:r>
              <w:t xml:space="preserve"> of CAD </w:t>
            </w:r>
            <w:proofErr w:type="spellStart"/>
            <w:r>
              <w:t>algorithms</w:t>
            </w:r>
            <w:proofErr w:type="spellEnd"/>
            <w:r>
              <w:t xml:space="preserve"> </w:t>
            </w:r>
            <w:proofErr w:type="spellStart"/>
            <w:r>
              <w:t>within</w:t>
            </w:r>
            <w:proofErr w:type="spellEnd"/>
            <w:r>
              <w:t xml:space="preserve"> </w:t>
            </w:r>
            <w:proofErr w:type="spellStart"/>
            <w:r>
              <w:t>the</w:t>
            </w:r>
            <w:proofErr w:type="spellEnd"/>
            <w:r>
              <w:t xml:space="preserve"> </w:t>
            </w:r>
            <w:proofErr w:type="spellStart"/>
            <w:r>
              <w:t>workflow</w:t>
            </w:r>
            <w:proofErr w:type="spellEnd"/>
            <w:r>
              <w:t xml:space="preserve"> of </w:t>
            </w:r>
            <w:proofErr w:type="spellStart"/>
            <w:r>
              <w:t>stroke</w:t>
            </w:r>
            <w:proofErr w:type="spellEnd"/>
            <w:r>
              <w:t xml:space="preserve"> </w:t>
            </w:r>
            <w:proofErr w:type="spellStart"/>
            <w:r>
              <w:t>referral</w:t>
            </w:r>
            <w:proofErr w:type="spellEnd"/>
            <w:r>
              <w:t xml:space="preserve"> </w:t>
            </w:r>
            <w:proofErr w:type="spellStart"/>
            <w:r>
              <w:t>networks</w:t>
            </w:r>
            <w:proofErr w:type="spellEnd"/>
          </w:p>
        </w:tc>
      </w:tr>
    </w:tbl>
    <w:p w14:paraId="7D4A4600" w14:textId="77777777" w:rsidR="00856262" w:rsidRDefault="00856262" w:rsidP="00856262">
      <w:pPr>
        <w:rPr>
          <w:rFonts w:eastAsia="Arial Narrow"/>
        </w:rPr>
      </w:pPr>
    </w:p>
    <w:tbl>
      <w:tblPr>
        <w:tblStyle w:val="Mriekatabukysvetl1"/>
        <w:tblW w:w="0" w:type="auto"/>
        <w:tblLook w:val="04A0" w:firstRow="1" w:lastRow="0" w:firstColumn="1" w:lastColumn="0" w:noHBand="0" w:noVBand="1"/>
      </w:tblPr>
      <w:tblGrid>
        <w:gridCol w:w="9062"/>
      </w:tblGrid>
      <w:tr w:rsidR="005D4DAC" w:rsidRPr="00AF09D8" w14:paraId="4BF4D0D4" w14:textId="77777777" w:rsidTr="00112A67">
        <w:tc>
          <w:tcPr>
            <w:tcW w:w="0" w:type="auto"/>
            <w:shd w:val="clear" w:color="auto" w:fill="BDD6EE" w:themeFill="accent5" w:themeFillTint="66"/>
          </w:tcPr>
          <w:p w14:paraId="256C6F41" w14:textId="77777777" w:rsidR="005D4DAC" w:rsidRPr="00CF257F" w:rsidRDefault="00717C3C" w:rsidP="00112A67">
            <w:pPr>
              <w:rPr>
                <w:rFonts w:eastAsia="Arial Narrow"/>
                <w:b/>
                <w:bCs/>
              </w:rPr>
            </w:pPr>
            <w:proofErr w:type="spellStart"/>
            <w:r w:rsidRPr="00717C3C">
              <w:rPr>
                <w:rFonts w:eastAsia="Arial Narrow"/>
                <w:b/>
                <w:bCs/>
              </w:rPr>
              <w:lastRenderedPageBreak/>
              <w:t>Artificial</w:t>
            </w:r>
            <w:proofErr w:type="spellEnd"/>
            <w:r w:rsidRPr="00717C3C">
              <w:rPr>
                <w:rFonts w:eastAsia="Arial Narrow"/>
                <w:b/>
                <w:bCs/>
              </w:rPr>
              <w:t xml:space="preserve"> </w:t>
            </w:r>
            <w:proofErr w:type="spellStart"/>
            <w:r w:rsidRPr="00717C3C">
              <w:rPr>
                <w:rFonts w:eastAsia="Arial Narrow"/>
                <w:b/>
                <w:bCs/>
              </w:rPr>
              <w:t>Intelligence</w:t>
            </w:r>
            <w:proofErr w:type="spellEnd"/>
            <w:r w:rsidRPr="00717C3C">
              <w:rPr>
                <w:rFonts w:eastAsia="Arial Narrow"/>
                <w:b/>
                <w:bCs/>
              </w:rPr>
              <w:t xml:space="preserve"> and </w:t>
            </w:r>
            <w:proofErr w:type="spellStart"/>
            <w:r w:rsidRPr="00717C3C">
              <w:rPr>
                <w:rFonts w:eastAsia="Arial Narrow"/>
                <w:b/>
                <w:bCs/>
              </w:rPr>
              <w:t>Acute</w:t>
            </w:r>
            <w:proofErr w:type="spellEnd"/>
            <w:r w:rsidRPr="00717C3C">
              <w:rPr>
                <w:rFonts w:eastAsia="Arial Narrow"/>
                <w:b/>
                <w:bCs/>
              </w:rPr>
              <w:t xml:space="preserve"> </w:t>
            </w:r>
            <w:proofErr w:type="spellStart"/>
            <w:r w:rsidRPr="00717C3C">
              <w:rPr>
                <w:rFonts w:eastAsia="Arial Narrow"/>
                <w:b/>
                <w:bCs/>
              </w:rPr>
              <w:t>Stroke</w:t>
            </w:r>
            <w:proofErr w:type="spellEnd"/>
            <w:r w:rsidRPr="00717C3C">
              <w:rPr>
                <w:rFonts w:eastAsia="Arial Narrow"/>
                <w:b/>
                <w:bCs/>
              </w:rPr>
              <w:t xml:space="preserve"> </w:t>
            </w:r>
            <w:proofErr w:type="spellStart"/>
            <w:r w:rsidRPr="00717C3C">
              <w:rPr>
                <w:rFonts w:eastAsia="Arial Narrow"/>
                <w:b/>
                <w:bCs/>
              </w:rPr>
              <w:t>Imaging</w:t>
            </w:r>
            <w:proofErr w:type="spellEnd"/>
            <w:r w:rsidRPr="00717C3C">
              <w:rPr>
                <w:rFonts w:eastAsia="Arial Narrow"/>
                <w:b/>
                <w:bCs/>
              </w:rPr>
              <w:t xml:space="preserve"> - AMG </w:t>
            </w:r>
            <w:proofErr w:type="spellStart"/>
            <w:r w:rsidRPr="00717C3C">
              <w:rPr>
                <w:rFonts w:eastAsia="Arial Narrow"/>
                <w:b/>
                <w:bCs/>
              </w:rPr>
              <w:t>Medtech</w:t>
            </w:r>
            <w:proofErr w:type="spellEnd"/>
            <w:r w:rsidR="001979A2">
              <w:rPr>
                <w:rStyle w:val="Odkaznapoznmkupodiarou"/>
                <w:rFonts w:eastAsia="Arial Narrow"/>
                <w:b/>
                <w:bCs/>
              </w:rPr>
              <w:footnoteReference w:id="7"/>
            </w:r>
          </w:p>
        </w:tc>
      </w:tr>
      <w:tr w:rsidR="005D4DAC" w:rsidRPr="00DE2310" w14:paraId="6EC94A84" w14:textId="77777777" w:rsidTr="00112A67">
        <w:tc>
          <w:tcPr>
            <w:tcW w:w="0" w:type="auto"/>
          </w:tcPr>
          <w:p w14:paraId="09FC220C" w14:textId="77777777" w:rsidR="001979A2" w:rsidRDefault="001979A2" w:rsidP="001979A2">
            <w:pPr>
              <w:jc w:val="both"/>
            </w:pPr>
            <w:proofErr w:type="spellStart"/>
            <w:r>
              <w:t>Conclusion</w:t>
            </w:r>
            <w:proofErr w:type="spellEnd"/>
            <w:r>
              <w:t xml:space="preserve"> </w:t>
            </w:r>
          </w:p>
          <w:p w14:paraId="28B2CF59" w14:textId="77777777" w:rsidR="005D4DAC" w:rsidRPr="00DE2310" w:rsidRDefault="001979A2" w:rsidP="001979A2">
            <w:pPr>
              <w:jc w:val="both"/>
              <w:rPr>
                <w:rFonts w:eastAsia="Arial Narrow"/>
              </w:rPr>
            </w:pPr>
            <w:proofErr w:type="spellStart"/>
            <w:r>
              <w:t>Prompt</w:t>
            </w:r>
            <w:proofErr w:type="spellEnd"/>
            <w:r>
              <w:t xml:space="preserve"> </w:t>
            </w:r>
            <w:proofErr w:type="spellStart"/>
            <w:r>
              <w:t>detection</w:t>
            </w:r>
            <w:proofErr w:type="spellEnd"/>
            <w:r>
              <w:t xml:space="preserve"> and </w:t>
            </w:r>
            <w:proofErr w:type="spellStart"/>
            <w:r>
              <w:t>treatment</w:t>
            </w:r>
            <w:proofErr w:type="spellEnd"/>
            <w:r>
              <w:t xml:space="preserve"> of </w:t>
            </w:r>
            <w:proofErr w:type="spellStart"/>
            <w:r>
              <w:t>acute</w:t>
            </w:r>
            <w:proofErr w:type="spellEnd"/>
            <w:r>
              <w:t xml:space="preserve"> </w:t>
            </w:r>
            <w:proofErr w:type="spellStart"/>
            <w:r>
              <w:t>cerebrovascular</w:t>
            </w:r>
            <w:proofErr w:type="spellEnd"/>
            <w:r>
              <w:t xml:space="preserve"> </w:t>
            </w:r>
            <w:proofErr w:type="spellStart"/>
            <w:r>
              <w:t>disease</w:t>
            </w:r>
            <w:proofErr w:type="spellEnd"/>
            <w:r>
              <w:t xml:space="preserve"> </w:t>
            </w:r>
            <w:proofErr w:type="spellStart"/>
            <w:r>
              <w:t>is</w:t>
            </w:r>
            <w:proofErr w:type="spellEnd"/>
            <w:r>
              <w:t xml:space="preserve"> </w:t>
            </w:r>
            <w:proofErr w:type="spellStart"/>
            <w:r>
              <w:t>critical</w:t>
            </w:r>
            <w:proofErr w:type="spellEnd"/>
            <w:r>
              <w:t xml:space="preserve"> to </w:t>
            </w:r>
            <w:proofErr w:type="spellStart"/>
            <w:r>
              <w:t>reduce</w:t>
            </w:r>
            <w:proofErr w:type="spellEnd"/>
            <w:r>
              <w:t xml:space="preserve"> morbidity and mortality. </w:t>
            </w:r>
            <w:proofErr w:type="spellStart"/>
            <w:r>
              <w:t>The</w:t>
            </w:r>
            <w:proofErr w:type="spellEnd"/>
            <w:r>
              <w:t xml:space="preserve"> </w:t>
            </w:r>
            <w:proofErr w:type="spellStart"/>
            <w:r>
              <w:t>current</w:t>
            </w:r>
            <w:proofErr w:type="spellEnd"/>
            <w:r>
              <w:t xml:space="preserve"> </w:t>
            </w:r>
            <w:proofErr w:type="spellStart"/>
            <w:r>
              <w:t>application</w:t>
            </w:r>
            <w:proofErr w:type="spellEnd"/>
            <w:r>
              <w:t xml:space="preserve"> of AI in </w:t>
            </w:r>
            <w:proofErr w:type="spellStart"/>
            <w:r>
              <w:t>this</w:t>
            </w:r>
            <w:proofErr w:type="spellEnd"/>
            <w:r>
              <w:t xml:space="preserve"> </w:t>
            </w:r>
            <w:proofErr w:type="spellStart"/>
            <w:r>
              <w:t>field</w:t>
            </w:r>
            <w:proofErr w:type="spellEnd"/>
            <w:r>
              <w:t xml:space="preserve"> has </w:t>
            </w:r>
            <w:proofErr w:type="spellStart"/>
            <w:r>
              <w:t>allowed</w:t>
            </w:r>
            <w:proofErr w:type="spellEnd"/>
            <w:r>
              <w:t xml:space="preserve"> </w:t>
            </w:r>
            <w:proofErr w:type="spellStart"/>
            <w:r>
              <w:t>for</w:t>
            </w:r>
            <w:proofErr w:type="spellEnd"/>
            <w:r>
              <w:t xml:space="preserve"> </w:t>
            </w:r>
            <w:proofErr w:type="spellStart"/>
            <w:r>
              <w:t>vast</w:t>
            </w:r>
            <w:proofErr w:type="spellEnd"/>
            <w:r>
              <w:t xml:space="preserve"> </w:t>
            </w:r>
            <w:proofErr w:type="spellStart"/>
            <w:r>
              <w:t>opportunities</w:t>
            </w:r>
            <w:proofErr w:type="spellEnd"/>
            <w:r>
              <w:t xml:space="preserve"> to </w:t>
            </w:r>
            <w:proofErr w:type="spellStart"/>
            <w:r w:rsidRPr="005C18C8">
              <w:t>improve</w:t>
            </w:r>
            <w:proofErr w:type="spellEnd"/>
            <w:r>
              <w:t xml:space="preserve"> </w:t>
            </w:r>
            <w:proofErr w:type="spellStart"/>
            <w:r w:rsidRPr="005C18C8">
              <w:t>treatment</w:t>
            </w:r>
            <w:proofErr w:type="spellEnd"/>
            <w:r>
              <w:t xml:space="preserve"> </w:t>
            </w:r>
            <w:proofErr w:type="spellStart"/>
            <w:r w:rsidRPr="005C18C8">
              <w:t>selection</w:t>
            </w:r>
            <w:proofErr w:type="spellEnd"/>
            <w:r>
              <w:t xml:space="preserve"> </w:t>
            </w:r>
            <w:r w:rsidRPr="005C18C8">
              <w:t>and</w:t>
            </w:r>
            <w:r>
              <w:t xml:space="preserve"> </w:t>
            </w:r>
            <w:proofErr w:type="spellStart"/>
            <w:r w:rsidRPr="005C18C8">
              <w:t>clinical</w:t>
            </w:r>
            <w:proofErr w:type="spellEnd"/>
            <w:r>
              <w:t xml:space="preserve"> </w:t>
            </w:r>
            <w:proofErr w:type="spellStart"/>
            <w:r w:rsidRPr="005C18C8">
              <w:t>outcomes</w:t>
            </w:r>
            <w:proofErr w:type="spellEnd"/>
            <w:r>
              <w:t xml:space="preserve"> </w:t>
            </w:r>
            <w:r w:rsidRPr="005C18C8">
              <w:t>by</w:t>
            </w:r>
            <w:r>
              <w:t xml:space="preserve"> </w:t>
            </w:r>
            <w:proofErr w:type="spellStart"/>
            <w:r w:rsidRPr="005C18C8">
              <w:t>aiding</w:t>
            </w:r>
            <w:proofErr w:type="spellEnd"/>
            <w:r>
              <w:t xml:space="preserve"> </w:t>
            </w:r>
            <w:r w:rsidRPr="005C18C8">
              <w:t xml:space="preserve">in </w:t>
            </w:r>
            <w:proofErr w:type="spellStart"/>
            <w:r w:rsidRPr="005C18C8">
              <w:t>all</w:t>
            </w:r>
            <w:proofErr w:type="spellEnd"/>
            <w:r>
              <w:t xml:space="preserve"> </w:t>
            </w:r>
            <w:proofErr w:type="spellStart"/>
            <w:r w:rsidRPr="005C18C8">
              <w:t>parts</w:t>
            </w:r>
            <w:proofErr w:type="spellEnd"/>
            <w:r>
              <w:t xml:space="preserve"> </w:t>
            </w:r>
            <w:r w:rsidRPr="005C18C8">
              <w:t>of</w:t>
            </w:r>
            <w:r>
              <w:t xml:space="preserve"> </w:t>
            </w:r>
            <w:proofErr w:type="spellStart"/>
            <w:r w:rsidRPr="005C18C8">
              <w:t>the</w:t>
            </w:r>
            <w:proofErr w:type="spellEnd"/>
            <w:r>
              <w:t xml:space="preserve"> </w:t>
            </w:r>
            <w:proofErr w:type="spellStart"/>
            <w:r w:rsidRPr="005C18C8">
              <w:t>diagnostic</w:t>
            </w:r>
            <w:proofErr w:type="spellEnd"/>
            <w:r>
              <w:t xml:space="preserve"> </w:t>
            </w:r>
            <w:r w:rsidRPr="005C18C8">
              <w:t>and</w:t>
            </w:r>
            <w:r>
              <w:t xml:space="preserve"> </w:t>
            </w:r>
            <w:proofErr w:type="spellStart"/>
            <w:r w:rsidRPr="005C18C8">
              <w:t>treatment</w:t>
            </w:r>
            <w:proofErr w:type="spellEnd"/>
            <w:r>
              <w:t xml:space="preserve"> </w:t>
            </w:r>
            <w:proofErr w:type="spellStart"/>
            <w:r w:rsidRPr="005C18C8">
              <w:t>pathway</w:t>
            </w:r>
            <w:proofErr w:type="spellEnd"/>
            <w:r w:rsidRPr="005C18C8">
              <w:t>,</w:t>
            </w:r>
            <w:r>
              <w:t xml:space="preserve"> </w:t>
            </w:r>
            <w:proofErr w:type="spellStart"/>
            <w:r w:rsidRPr="005C18C8">
              <w:t>including</w:t>
            </w:r>
            <w:proofErr w:type="spellEnd"/>
            <w:r>
              <w:t xml:space="preserve"> </w:t>
            </w:r>
            <w:proofErr w:type="spellStart"/>
            <w:r w:rsidRPr="005C18C8">
              <w:t>detection</w:t>
            </w:r>
            <w:proofErr w:type="spellEnd"/>
            <w:r w:rsidRPr="005C18C8">
              <w:t>,</w:t>
            </w:r>
            <w:r>
              <w:t xml:space="preserve"> </w:t>
            </w:r>
            <w:r w:rsidRPr="005C18C8">
              <w:t>triage,</w:t>
            </w:r>
            <w:r>
              <w:t xml:space="preserve"> </w:t>
            </w:r>
            <w:proofErr w:type="spellStart"/>
            <w:r w:rsidRPr="005C18C8">
              <w:t>andoutcome</w:t>
            </w:r>
            <w:proofErr w:type="spellEnd"/>
            <w:r>
              <w:t xml:space="preserve"> </w:t>
            </w:r>
            <w:proofErr w:type="spellStart"/>
            <w:r w:rsidRPr="005C18C8">
              <w:t>prediction</w:t>
            </w:r>
            <w:proofErr w:type="spellEnd"/>
            <w:r w:rsidRPr="005C18C8">
              <w:t>.</w:t>
            </w:r>
            <w:r>
              <w:t xml:space="preserve"> </w:t>
            </w:r>
            <w:proofErr w:type="spellStart"/>
            <w:r w:rsidRPr="005C18C8">
              <w:t>Future</w:t>
            </w:r>
            <w:proofErr w:type="spellEnd"/>
            <w:r>
              <w:t xml:space="preserve"> </w:t>
            </w:r>
            <w:proofErr w:type="spellStart"/>
            <w:r w:rsidRPr="005C18C8">
              <w:t>studies</w:t>
            </w:r>
            <w:proofErr w:type="spellEnd"/>
            <w:r>
              <w:t xml:space="preserve"> </w:t>
            </w:r>
            <w:proofErr w:type="spellStart"/>
            <w:r w:rsidRPr="005C18C8">
              <w:t>validating</w:t>
            </w:r>
            <w:proofErr w:type="spellEnd"/>
            <w:r>
              <w:t xml:space="preserve"> </w:t>
            </w:r>
            <w:r w:rsidRPr="005C18C8">
              <w:t>AI</w:t>
            </w:r>
            <w:r>
              <w:t xml:space="preserve"> </w:t>
            </w:r>
            <w:proofErr w:type="spellStart"/>
            <w:r w:rsidRPr="005C18C8">
              <w:t>techniques</w:t>
            </w:r>
            <w:proofErr w:type="spellEnd"/>
            <w:r>
              <w:t xml:space="preserve"> </w:t>
            </w:r>
            <w:r w:rsidRPr="005C18C8">
              <w:t>are</w:t>
            </w:r>
            <w:r>
              <w:t xml:space="preserve"> </w:t>
            </w:r>
            <w:proofErr w:type="spellStart"/>
            <w:r w:rsidRPr="005C18C8">
              <w:t>needed</w:t>
            </w:r>
            <w:proofErr w:type="spellEnd"/>
            <w:r>
              <w:t xml:space="preserve"> </w:t>
            </w:r>
            <w:r w:rsidRPr="005C18C8">
              <w:t>to</w:t>
            </w:r>
            <w:r>
              <w:t xml:space="preserve"> </w:t>
            </w:r>
            <w:proofErr w:type="spellStart"/>
            <w:r w:rsidRPr="005C18C8">
              <w:t>allow</w:t>
            </w:r>
            <w:proofErr w:type="spellEnd"/>
            <w:r>
              <w:t xml:space="preserve"> </w:t>
            </w:r>
            <w:proofErr w:type="spellStart"/>
            <w:r w:rsidRPr="005C18C8">
              <w:t>for</w:t>
            </w:r>
            <w:proofErr w:type="spellEnd"/>
            <w:r>
              <w:t xml:space="preserve"> </w:t>
            </w:r>
            <w:r w:rsidRPr="005C18C8">
              <w:t>more</w:t>
            </w:r>
            <w:r>
              <w:t xml:space="preserve"> </w:t>
            </w:r>
            <w:proofErr w:type="spellStart"/>
            <w:r w:rsidRPr="005C18C8">
              <w:t>widespread</w:t>
            </w:r>
            <w:proofErr w:type="spellEnd"/>
            <w:r>
              <w:t xml:space="preserve"> </w:t>
            </w:r>
            <w:proofErr w:type="spellStart"/>
            <w:r w:rsidRPr="005C18C8">
              <w:t>use</w:t>
            </w:r>
            <w:proofErr w:type="spellEnd"/>
            <w:r>
              <w:t xml:space="preserve"> </w:t>
            </w:r>
            <w:r w:rsidRPr="005C18C8">
              <w:t xml:space="preserve">in </w:t>
            </w:r>
            <w:proofErr w:type="spellStart"/>
            <w:r w:rsidRPr="005C18C8">
              <w:t>various</w:t>
            </w:r>
            <w:proofErr w:type="spellEnd"/>
            <w:r>
              <w:t xml:space="preserve"> </w:t>
            </w:r>
            <w:proofErr w:type="spellStart"/>
            <w:r w:rsidRPr="005C18C8">
              <w:t>practice</w:t>
            </w:r>
            <w:proofErr w:type="spellEnd"/>
            <w:r>
              <w:t xml:space="preserve"> </w:t>
            </w:r>
            <w:proofErr w:type="spellStart"/>
            <w:r w:rsidRPr="005C18C8">
              <w:t>environments</w:t>
            </w:r>
            <w:proofErr w:type="spellEnd"/>
            <w:r w:rsidRPr="005C18C8">
              <w:t>.</w:t>
            </w:r>
          </w:p>
        </w:tc>
      </w:tr>
    </w:tbl>
    <w:p w14:paraId="3B3CAB34" w14:textId="77777777" w:rsidR="005D4DAC" w:rsidRDefault="005D4DAC"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65CA589E" w14:textId="77777777" w:rsidTr="00112A67">
        <w:tc>
          <w:tcPr>
            <w:tcW w:w="0" w:type="auto"/>
            <w:shd w:val="clear" w:color="auto" w:fill="BDD6EE" w:themeFill="accent5" w:themeFillTint="66"/>
          </w:tcPr>
          <w:p w14:paraId="2180D078" w14:textId="77777777" w:rsidR="00560DD0" w:rsidRPr="00CF257F" w:rsidRDefault="000321BE" w:rsidP="00112A67">
            <w:pPr>
              <w:rPr>
                <w:rFonts w:eastAsia="Arial Narrow"/>
                <w:b/>
                <w:bCs/>
              </w:rPr>
            </w:pPr>
            <w:proofErr w:type="spellStart"/>
            <w:r w:rsidRPr="000321BE">
              <w:rPr>
                <w:rFonts w:eastAsia="Arial Narrow"/>
                <w:b/>
                <w:bCs/>
              </w:rPr>
              <w:t>Artificial</w:t>
            </w:r>
            <w:proofErr w:type="spellEnd"/>
            <w:r w:rsidRPr="000321BE">
              <w:rPr>
                <w:rFonts w:eastAsia="Arial Narrow"/>
                <w:b/>
                <w:bCs/>
              </w:rPr>
              <w:t xml:space="preserve"> </w:t>
            </w:r>
            <w:proofErr w:type="spellStart"/>
            <w:r w:rsidRPr="000321BE">
              <w:rPr>
                <w:rFonts w:eastAsia="Arial Narrow"/>
                <w:b/>
                <w:bCs/>
              </w:rPr>
              <w:t>Intelligence</w:t>
            </w:r>
            <w:proofErr w:type="spellEnd"/>
            <w:r w:rsidRPr="000321BE">
              <w:rPr>
                <w:rFonts w:eastAsia="Arial Narrow"/>
                <w:b/>
                <w:bCs/>
              </w:rPr>
              <w:t xml:space="preserve"> in “</w:t>
            </w:r>
            <w:proofErr w:type="spellStart"/>
            <w:r w:rsidRPr="000321BE">
              <w:rPr>
                <w:rFonts w:eastAsia="Arial Narrow"/>
                <w:b/>
                <w:bCs/>
              </w:rPr>
              <w:t>Code</w:t>
            </w:r>
            <w:proofErr w:type="spellEnd"/>
            <w:r w:rsidRPr="000321BE">
              <w:rPr>
                <w:rFonts w:eastAsia="Arial Narrow"/>
                <w:b/>
                <w:bCs/>
              </w:rPr>
              <w:t xml:space="preserve"> </w:t>
            </w:r>
            <w:proofErr w:type="spellStart"/>
            <w:r w:rsidRPr="000321BE">
              <w:rPr>
                <w:rFonts w:eastAsia="Arial Narrow"/>
                <w:b/>
                <w:bCs/>
              </w:rPr>
              <w:t>Stroke</w:t>
            </w:r>
            <w:proofErr w:type="spellEnd"/>
            <w:r w:rsidRPr="000321BE">
              <w:rPr>
                <w:rFonts w:eastAsia="Arial Narrow"/>
                <w:b/>
                <w:bCs/>
              </w:rPr>
              <w:t xml:space="preserve">”—A </w:t>
            </w:r>
            <w:proofErr w:type="spellStart"/>
            <w:r w:rsidRPr="000321BE">
              <w:rPr>
                <w:rFonts w:eastAsia="Arial Narrow"/>
                <w:b/>
                <w:bCs/>
              </w:rPr>
              <w:t>Paradigm</w:t>
            </w:r>
            <w:proofErr w:type="spellEnd"/>
            <w:r w:rsidRPr="000321BE">
              <w:rPr>
                <w:rFonts w:eastAsia="Arial Narrow"/>
                <w:b/>
                <w:bCs/>
              </w:rPr>
              <w:t xml:space="preserve"> </w:t>
            </w:r>
            <w:proofErr w:type="spellStart"/>
            <w:r w:rsidRPr="000321BE">
              <w:rPr>
                <w:rFonts w:eastAsia="Arial Narrow"/>
                <w:b/>
                <w:bCs/>
              </w:rPr>
              <w:t>Shift</w:t>
            </w:r>
            <w:proofErr w:type="spellEnd"/>
            <w:r w:rsidRPr="000321BE">
              <w:rPr>
                <w:rFonts w:eastAsia="Arial Narrow"/>
                <w:b/>
                <w:bCs/>
              </w:rPr>
              <w:t xml:space="preserve">: Do </w:t>
            </w:r>
            <w:proofErr w:type="spellStart"/>
            <w:r w:rsidRPr="000321BE">
              <w:rPr>
                <w:rFonts w:eastAsia="Arial Narrow"/>
                <w:b/>
                <w:bCs/>
              </w:rPr>
              <w:t>Radiologists</w:t>
            </w:r>
            <w:proofErr w:type="spellEnd"/>
            <w:r w:rsidRPr="000321BE">
              <w:rPr>
                <w:rFonts w:eastAsia="Arial Narrow"/>
                <w:b/>
                <w:bCs/>
              </w:rPr>
              <w:t xml:space="preserve"> </w:t>
            </w:r>
            <w:proofErr w:type="spellStart"/>
            <w:r w:rsidRPr="000321BE">
              <w:rPr>
                <w:rFonts w:eastAsia="Arial Narrow"/>
                <w:b/>
                <w:bCs/>
              </w:rPr>
              <w:t>Need</w:t>
            </w:r>
            <w:proofErr w:type="spellEnd"/>
            <w:r w:rsidRPr="000321BE">
              <w:rPr>
                <w:rFonts w:eastAsia="Arial Narrow"/>
                <w:b/>
                <w:bCs/>
              </w:rPr>
              <w:t xml:space="preserve"> to Change </w:t>
            </w:r>
            <w:proofErr w:type="spellStart"/>
            <w:r w:rsidRPr="000321BE">
              <w:rPr>
                <w:rFonts w:eastAsia="Arial Narrow"/>
                <w:b/>
                <w:bCs/>
              </w:rPr>
              <w:t>Their</w:t>
            </w:r>
            <w:proofErr w:type="spellEnd"/>
            <w:r w:rsidRPr="000321BE">
              <w:rPr>
                <w:rFonts w:eastAsia="Arial Narrow"/>
                <w:b/>
                <w:bCs/>
              </w:rPr>
              <w:t xml:space="preserve"> </w:t>
            </w:r>
            <w:proofErr w:type="spellStart"/>
            <w:r w:rsidRPr="000321BE">
              <w:rPr>
                <w:rFonts w:eastAsia="Arial Narrow"/>
                <w:b/>
                <w:bCs/>
              </w:rPr>
              <w:t>Practice</w:t>
            </w:r>
            <w:proofErr w:type="spellEnd"/>
            <w:r w:rsidRPr="000321BE">
              <w:rPr>
                <w:rFonts w:eastAsia="Arial Narrow"/>
                <w:b/>
                <w:bCs/>
              </w:rPr>
              <w:t>?</w:t>
            </w:r>
            <w:r w:rsidR="0085152F">
              <w:rPr>
                <w:rStyle w:val="Odkaznapoznmkupodiarou"/>
                <w:rFonts w:eastAsia="Arial Narrow"/>
                <w:b/>
                <w:bCs/>
              </w:rPr>
              <w:footnoteReference w:id="8"/>
            </w:r>
          </w:p>
        </w:tc>
      </w:tr>
      <w:tr w:rsidR="00560DD0" w:rsidRPr="00DE2310" w14:paraId="7ECFC5AB" w14:textId="77777777" w:rsidTr="00112A67">
        <w:tc>
          <w:tcPr>
            <w:tcW w:w="0" w:type="auto"/>
          </w:tcPr>
          <w:p w14:paraId="1EB69B1D" w14:textId="77777777" w:rsidR="0085152F" w:rsidRDefault="0085152F" w:rsidP="0085152F">
            <w:pPr>
              <w:jc w:val="both"/>
            </w:pPr>
            <w:r w:rsidRPr="009403D3">
              <w:t xml:space="preserve">Management of </w:t>
            </w:r>
            <w:proofErr w:type="spellStart"/>
            <w:r w:rsidRPr="009403D3">
              <w:t>acute</w:t>
            </w:r>
            <w:proofErr w:type="spellEnd"/>
            <w:r w:rsidRPr="009403D3">
              <w:t xml:space="preserve"> </w:t>
            </w:r>
            <w:proofErr w:type="spellStart"/>
            <w:r w:rsidRPr="009403D3">
              <w:t>ischemic</w:t>
            </w:r>
            <w:proofErr w:type="spellEnd"/>
            <w:r w:rsidRPr="009403D3">
              <w:t xml:space="preserve"> </w:t>
            </w:r>
            <w:proofErr w:type="spellStart"/>
            <w:r w:rsidRPr="009403D3">
              <w:t>stroke</w:t>
            </w:r>
            <w:proofErr w:type="spellEnd"/>
            <w:r w:rsidRPr="009403D3">
              <w:t xml:space="preserve"> </w:t>
            </w:r>
            <w:proofErr w:type="spellStart"/>
            <w:r w:rsidRPr="009403D3">
              <w:t>is</w:t>
            </w:r>
            <w:proofErr w:type="spellEnd"/>
            <w:r w:rsidRPr="009403D3">
              <w:t xml:space="preserve"> </w:t>
            </w:r>
            <w:proofErr w:type="spellStart"/>
            <w:r w:rsidRPr="009403D3">
              <w:t>evolving</w:t>
            </w:r>
            <w:proofErr w:type="spellEnd"/>
            <w:r w:rsidRPr="009403D3">
              <w:t xml:space="preserve"> </w:t>
            </w:r>
            <w:proofErr w:type="spellStart"/>
            <w:r w:rsidRPr="009403D3">
              <w:t>rapidly</w:t>
            </w:r>
            <w:proofErr w:type="spellEnd"/>
            <w:r w:rsidRPr="009403D3">
              <w:t xml:space="preserve"> </w:t>
            </w:r>
            <w:proofErr w:type="spellStart"/>
            <w:r w:rsidRPr="009403D3">
              <w:t>due</w:t>
            </w:r>
            <w:proofErr w:type="spellEnd"/>
            <w:r w:rsidRPr="009403D3">
              <w:t xml:space="preserve"> to </w:t>
            </w:r>
            <w:proofErr w:type="spellStart"/>
            <w:r w:rsidRPr="009403D3">
              <w:t>highly</w:t>
            </w:r>
            <w:proofErr w:type="spellEnd"/>
            <w:r w:rsidRPr="009403D3">
              <w:t xml:space="preserve"> </w:t>
            </w:r>
            <w:proofErr w:type="spellStart"/>
            <w:r w:rsidRPr="009403D3">
              <w:t>efficacious</w:t>
            </w:r>
            <w:proofErr w:type="spellEnd"/>
            <w:r w:rsidRPr="009403D3">
              <w:t xml:space="preserve"> </w:t>
            </w:r>
            <w:proofErr w:type="spellStart"/>
            <w:r w:rsidRPr="009403D3">
              <w:t>endovascular</w:t>
            </w:r>
            <w:proofErr w:type="spellEnd"/>
            <w:r w:rsidRPr="009403D3">
              <w:t xml:space="preserve"> </w:t>
            </w:r>
            <w:proofErr w:type="spellStart"/>
            <w:r w:rsidRPr="009403D3">
              <w:t>therapy</w:t>
            </w:r>
            <w:proofErr w:type="spellEnd"/>
            <w:r w:rsidRPr="009403D3">
              <w:t xml:space="preserve"> (2–8). </w:t>
            </w:r>
            <w:proofErr w:type="spellStart"/>
            <w:r w:rsidRPr="009403D3">
              <w:t>Regardless</w:t>
            </w:r>
            <w:proofErr w:type="spellEnd"/>
            <w:r w:rsidRPr="009403D3">
              <w:t xml:space="preserve"> of </w:t>
            </w:r>
            <w:proofErr w:type="spellStart"/>
            <w:r w:rsidRPr="009403D3">
              <w:t>the</w:t>
            </w:r>
            <w:proofErr w:type="spellEnd"/>
            <w:r w:rsidRPr="009403D3">
              <w:t xml:space="preserve"> </w:t>
            </w:r>
            <w:proofErr w:type="spellStart"/>
            <w:r w:rsidRPr="009403D3">
              <w:t>imaging</w:t>
            </w:r>
            <w:proofErr w:type="spellEnd"/>
            <w:r w:rsidRPr="009403D3">
              <w:t xml:space="preserve"> modality (CT </w:t>
            </w:r>
            <w:proofErr w:type="spellStart"/>
            <w:r w:rsidRPr="009403D3">
              <w:t>vs</w:t>
            </w:r>
            <w:proofErr w:type="spellEnd"/>
            <w:r w:rsidRPr="009403D3">
              <w:t xml:space="preserve"> MRI) or type of </w:t>
            </w:r>
            <w:proofErr w:type="spellStart"/>
            <w:r w:rsidRPr="009403D3">
              <w:t>hospital</w:t>
            </w:r>
            <w:proofErr w:type="spellEnd"/>
            <w:r w:rsidRPr="009403D3">
              <w:t xml:space="preserve"> (</w:t>
            </w:r>
            <w:proofErr w:type="spellStart"/>
            <w:r w:rsidRPr="009403D3">
              <w:t>tertiary</w:t>
            </w:r>
            <w:proofErr w:type="spellEnd"/>
            <w:r w:rsidRPr="009403D3">
              <w:t xml:space="preserve"> "hub" </w:t>
            </w:r>
            <w:proofErr w:type="spellStart"/>
            <w:r w:rsidRPr="009403D3">
              <w:t>vs</w:t>
            </w:r>
            <w:proofErr w:type="spellEnd"/>
            <w:r w:rsidRPr="009403D3">
              <w:t xml:space="preserve"> </w:t>
            </w:r>
            <w:proofErr w:type="spellStart"/>
            <w:r w:rsidRPr="009403D3">
              <w:t>outlying</w:t>
            </w:r>
            <w:proofErr w:type="spellEnd"/>
            <w:r w:rsidRPr="009403D3">
              <w:t xml:space="preserve"> "</w:t>
            </w:r>
            <w:proofErr w:type="spellStart"/>
            <w:r w:rsidRPr="009403D3">
              <w:t>spoke</w:t>
            </w:r>
            <w:proofErr w:type="spellEnd"/>
            <w:r w:rsidRPr="009403D3">
              <w:t xml:space="preserve">"), </w:t>
            </w:r>
            <w:proofErr w:type="spellStart"/>
            <w:r w:rsidRPr="009403D3">
              <w:t>acute</w:t>
            </w:r>
            <w:proofErr w:type="spellEnd"/>
            <w:r w:rsidRPr="009403D3">
              <w:t xml:space="preserve"> </w:t>
            </w:r>
            <w:proofErr w:type="spellStart"/>
            <w:r w:rsidRPr="009403D3">
              <w:t>stroke</w:t>
            </w:r>
            <w:proofErr w:type="spellEnd"/>
            <w:r w:rsidRPr="009403D3">
              <w:t xml:space="preserve"> management has </w:t>
            </w:r>
            <w:proofErr w:type="spellStart"/>
            <w:r w:rsidRPr="009403D3">
              <w:t>one</w:t>
            </w:r>
            <w:proofErr w:type="spellEnd"/>
            <w:r w:rsidRPr="009403D3">
              <w:t xml:space="preserve"> </w:t>
            </w:r>
            <w:proofErr w:type="spellStart"/>
            <w:r w:rsidRPr="009403D3">
              <w:t>unifying</w:t>
            </w:r>
            <w:proofErr w:type="spellEnd"/>
            <w:r w:rsidRPr="009403D3">
              <w:t xml:space="preserve"> </w:t>
            </w:r>
            <w:proofErr w:type="spellStart"/>
            <w:r w:rsidRPr="009403D3">
              <w:t>need</w:t>
            </w:r>
            <w:proofErr w:type="spellEnd"/>
            <w:r w:rsidRPr="009403D3">
              <w:t xml:space="preserve">: to </w:t>
            </w:r>
            <w:proofErr w:type="spellStart"/>
            <w:r w:rsidRPr="009403D3">
              <w:t>treat</w:t>
            </w:r>
            <w:proofErr w:type="spellEnd"/>
            <w:r w:rsidRPr="009403D3">
              <w:t xml:space="preserve"> as </w:t>
            </w:r>
            <w:proofErr w:type="spellStart"/>
            <w:r w:rsidRPr="009403D3">
              <w:t>quickly</w:t>
            </w:r>
            <w:proofErr w:type="spellEnd"/>
            <w:r w:rsidRPr="009403D3">
              <w:t xml:space="preserve"> as </w:t>
            </w:r>
            <w:proofErr w:type="spellStart"/>
            <w:r w:rsidRPr="009403D3">
              <w:t>possible</w:t>
            </w:r>
            <w:proofErr w:type="spellEnd"/>
            <w:r w:rsidRPr="009403D3">
              <w:t xml:space="preserve">. </w:t>
            </w:r>
            <w:proofErr w:type="spellStart"/>
            <w:r w:rsidRPr="009403D3">
              <w:t>Optimal</w:t>
            </w:r>
            <w:proofErr w:type="spellEnd"/>
            <w:r w:rsidRPr="009403D3">
              <w:t xml:space="preserve"> </w:t>
            </w:r>
            <w:proofErr w:type="spellStart"/>
            <w:r w:rsidRPr="009403D3">
              <w:t>stroke</w:t>
            </w:r>
            <w:proofErr w:type="spellEnd"/>
            <w:r w:rsidRPr="009403D3">
              <w:t xml:space="preserve"> </w:t>
            </w:r>
            <w:proofErr w:type="spellStart"/>
            <w:r w:rsidRPr="009403D3">
              <w:t>treatment</w:t>
            </w:r>
            <w:proofErr w:type="spellEnd"/>
            <w:r w:rsidRPr="009403D3">
              <w:t xml:space="preserve"> </w:t>
            </w:r>
            <w:proofErr w:type="spellStart"/>
            <w:r w:rsidRPr="009403D3">
              <w:t>is</w:t>
            </w:r>
            <w:proofErr w:type="spellEnd"/>
            <w:r w:rsidRPr="009403D3">
              <w:t xml:space="preserve"> a </w:t>
            </w:r>
            <w:proofErr w:type="spellStart"/>
            <w:r w:rsidRPr="009403D3">
              <w:t>highly</w:t>
            </w:r>
            <w:proofErr w:type="spellEnd"/>
            <w:r w:rsidRPr="009403D3">
              <w:t xml:space="preserve"> </w:t>
            </w:r>
            <w:proofErr w:type="spellStart"/>
            <w:r w:rsidRPr="009403D3">
              <w:t>time-dependent</w:t>
            </w:r>
            <w:proofErr w:type="spellEnd"/>
            <w:r w:rsidRPr="009403D3">
              <w:t xml:space="preserve"> </w:t>
            </w:r>
            <w:proofErr w:type="spellStart"/>
            <w:r w:rsidRPr="009403D3">
              <w:t>process</w:t>
            </w:r>
            <w:proofErr w:type="spellEnd"/>
            <w:r w:rsidRPr="009403D3">
              <w:t xml:space="preserve"> (9). </w:t>
            </w:r>
            <w:proofErr w:type="spellStart"/>
            <w:r w:rsidRPr="009403D3">
              <w:t>Every</w:t>
            </w:r>
            <w:proofErr w:type="spellEnd"/>
            <w:r w:rsidRPr="009403D3">
              <w:t xml:space="preserve"> </w:t>
            </w:r>
            <w:proofErr w:type="spellStart"/>
            <w:r w:rsidRPr="009403D3">
              <w:t>small</w:t>
            </w:r>
            <w:proofErr w:type="spellEnd"/>
            <w:r w:rsidRPr="009403D3">
              <w:t xml:space="preserve"> </w:t>
            </w:r>
            <w:proofErr w:type="spellStart"/>
            <w:r w:rsidRPr="009403D3">
              <w:t>reduction</w:t>
            </w:r>
            <w:proofErr w:type="spellEnd"/>
            <w:r w:rsidRPr="009403D3">
              <w:t xml:space="preserve"> in </w:t>
            </w:r>
            <w:proofErr w:type="spellStart"/>
            <w:r w:rsidRPr="009403D3">
              <w:t>time</w:t>
            </w:r>
            <w:proofErr w:type="spellEnd"/>
            <w:r w:rsidRPr="009403D3">
              <w:t xml:space="preserve"> to </w:t>
            </w:r>
            <w:proofErr w:type="spellStart"/>
            <w:r w:rsidRPr="009403D3">
              <w:t>treatment</w:t>
            </w:r>
            <w:proofErr w:type="spellEnd"/>
            <w:r w:rsidRPr="009403D3">
              <w:t xml:space="preserve"> </w:t>
            </w:r>
            <w:proofErr w:type="spellStart"/>
            <w:r w:rsidRPr="009403D3">
              <w:t>helps</w:t>
            </w:r>
            <w:proofErr w:type="spellEnd"/>
            <w:r w:rsidRPr="009403D3">
              <w:t xml:space="preserve"> </w:t>
            </w:r>
            <w:proofErr w:type="spellStart"/>
            <w:r w:rsidRPr="009403D3">
              <w:t>bring</w:t>
            </w:r>
            <w:proofErr w:type="spellEnd"/>
            <w:r w:rsidRPr="009403D3">
              <w:t xml:space="preserve"> </w:t>
            </w:r>
            <w:proofErr w:type="spellStart"/>
            <w:r w:rsidRPr="009403D3">
              <w:t>lifetime</w:t>
            </w:r>
            <w:proofErr w:type="spellEnd"/>
            <w:r w:rsidRPr="009403D3">
              <w:t xml:space="preserve"> </w:t>
            </w:r>
            <w:proofErr w:type="spellStart"/>
            <w:r w:rsidRPr="009403D3">
              <w:t>benefits</w:t>
            </w:r>
            <w:proofErr w:type="spellEnd"/>
            <w:r w:rsidRPr="009403D3">
              <w:t xml:space="preserve">: </w:t>
            </w:r>
            <w:proofErr w:type="spellStart"/>
            <w:r w:rsidRPr="009403D3">
              <w:t>every</w:t>
            </w:r>
            <w:proofErr w:type="spellEnd"/>
            <w:r w:rsidRPr="009403D3">
              <w:t xml:space="preserve"> </w:t>
            </w:r>
            <w:proofErr w:type="spellStart"/>
            <w:r w:rsidRPr="009403D3">
              <w:t>minute</w:t>
            </w:r>
            <w:proofErr w:type="spellEnd"/>
            <w:r w:rsidRPr="009403D3">
              <w:t xml:space="preserve"> </w:t>
            </w:r>
            <w:proofErr w:type="spellStart"/>
            <w:r w:rsidRPr="009403D3">
              <w:t>saved</w:t>
            </w:r>
            <w:proofErr w:type="spellEnd"/>
            <w:r w:rsidRPr="009403D3">
              <w:t xml:space="preserve"> </w:t>
            </w:r>
            <w:proofErr w:type="spellStart"/>
            <w:r w:rsidRPr="009403D3">
              <w:t>leads</w:t>
            </w:r>
            <w:proofErr w:type="spellEnd"/>
            <w:r w:rsidRPr="009403D3">
              <w:t xml:space="preserve"> to 4 </w:t>
            </w:r>
            <w:proofErr w:type="spellStart"/>
            <w:r w:rsidRPr="009403D3">
              <w:t>days</w:t>
            </w:r>
            <w:proofErr w:type="spellEnd"/>
            <w:r w:rsidRPr="009403D3">
              <w:t xml:space="preserve"> of </w:t>
            </w:r>
            <w:proofErr w:type="spellStart"/>
            <w:r w:rsidRPr="009403D3">
              <w:t>disability-free</w:t>
            </w:r>
            <w:proofErr w:type="spellEnd"/>
            <w:r w:rsidRPr="009403D3">
              <w:t xml:space="preserve"> </w:t>
            </w:r>
            <w:proofErr w:type="spellStart"/>
            <w:r w:rsidRPr="009403D3">
              <w:t>life</w:t>
            </w:r>
            <w:proofErr w:type="spellEnd"/>
            <w:r w:rsidRPr="009403D3">
              <w:t xml:space="preserve"> (10,11). In </w:t>
            </w:r>
            <w:proofErr w:type="spellStart"/>
            <w:r w:rsidRPr="009403D3">
              <w:t>this</w:t>
            </w:r>
            <w:proofErr w:type="spellEnd"/>
            <w:r w:rsidRPr="009403D3">
              <w:t xml:space="preserve"> </w:t>
            </w:r>
            <w:proofErr w:type="spellStart"/>
            <w:r w:rsidRPr="009403D3">
              <w:t>scenario</w:t>
            </w:r>
            <w:proofErr w:type="spellEnd"/>
            <w:r w:rsidRPr="009403D3">
              <w:t xml:space="preserve">, </w:t>
            </w:r>
            <w:proofErr w:type="spellStart"/>
            <w:r w:rsidRPr="009403D3">
              <w:t>any</w:t>
            </w:r>
            <w:proofErr w:type="spellEnd"/>
            <w:r w:rsidRPr="009403D3">
              <w:t xml:space="preserve"> </w:t>
            </w:r>
            <w:proofErr w:type="spellStart"/>
            <w:r w:rsidRPr="009403D3">
              <w:t>technology</w:t>
            </w:r>
            <w:proofErr w:type="spellEnd"/>
            <w:r w:rsidRPr="009403D3">
              <w:t xml:space="preserve"> </w:t>
            </w:r>
            <w:proofErr w:type="spellStart"/>
            <w:r w:rsidRPr="009403D3">
              <w:t>is</w:t>
            </w:r>
            <w:proofErr w:type="spellEnd"/>
            <w:r w:rsidRPr="009403D3">
              <w:t xml:space="preserve"> </w:t>
            </w:r>
            <w:proofErr w:type="spellStart"/>
            <w:r w:rsidRPr="009403D3">
              <w:t>desirable</w:t>
            </w:r>
            <w:proofErr w:type="spellEnd"/>
            <w:r w:rsidRPr="009403D3">
              <w:t xml:space="preserve"> </w:t>
            </w:r>
            <w:proofErr w:type="spellStart"/>
            <w:r w:rsidRPr="009403D3">
              <w:t>that</w:t>
            </w:r>
            <w:proofErr w:type="spellEnd"/>
            <w:r w:rsidRPr="009403D3">
              <w:t xml:space="preserve"> </w:t>
            </w:r>
            <w:proofErr w:type="spellStart"/>
            <w:r w:rsidRPr="009403D3">
              <w:t>improves</w:t>
            </w:r>
            <w:proofErr w:type="spellEnd"/>
            <w:r w:rsidRPr="009403D3">
              <w:t xml:space="preserve"> </w:t>
            </w:r>
            <w:proofErr w:type="spellStart"/>
            <w:r w:rsidRPr="009403D3">
              <w:t>the</w:t>
            </w:r>
            <w:proofErr w:type="spellEnd"/>
            <w:r w:rsidRPr="009403D3">
              <w:t xml:space="preserve"> </w:t>
            </w:r>
            <w:proofErr w:type="spellStart"/>
            <w:r w:rsidRPr="009403D3">
              <w:t>diagnosis</w:t>
            </w:r>
            <w:proofErr w:type="spellEnd"/>
            <w:r w:rsidRPr="009403D3">
              <w:t xml:space="preserve"> of </w:t>
            </w:r>
            <w:proofErr w:type="spellStart"/>
            <w:r w:rsidRPr="009403D3">
              <w:t>stroke</w:t>
            </w:r>
            <w:proofErr w:type="spellEnd"/>
            <w:r w:rsidRPr="009403D3">
              <w:t xml:space="preserve"> and </w:t>
            </w:r>
            <w:proofErr w:type="spellStart"/>
            <w:r w:rsidRPr="009403D3">
              <w:t>rapidly</w:t>
            </w:r>
            <w:proofErr w:type="spellEnd"/>
            <w:r w:rsidRPr="009403D3">
              <w:t xml:space="preserve"> </w:t>
            </w:r>
            <w:proofErr w:type="spellStart"/>
            <w:r w:rsidRPr="009403D3">
              <w:t>informs</w:t>
            </w:r>
            <w:proofErr w:type="spellEnd"/>
            <w:r w:rsidRPr="009403D3">
              <w:t xml:space="preserve"> </w:t>
            </w:r>
            <w:proofErr w:type="spellStart"/>
            <w:r w:rsidRPr="009403D3">
              <w:t>treatment</w:t>
            </w:r>
            <w:proofErr w:type="spellEnd"/>
            <w:r w:rsidRPr="009403D3">
              <w:t xml:space="preserve"> </w:t>
            </w:r>
            <w:proofErr w:type="spellStart"/>
            <w:r w:rsidRPr="009403D3">
              <w:t>decisions</w:t>
            </w:r>
            <w:proofErr w:type="spellEnd"/>
            <w:r w:rsidRPr="009403D3">
              <w:t>.</w:t>
            </w:r>
          </w:p>
          <w:p w14:paraId="5E6968B9" w14:textId="77777777" w:rsidR="0085152F" w:rsidRDefault="0085152F" w:rsidP="0085152F">
            <w:pPr>
              <w:jc w:val="both"/>
            </w:pPr>
            <w:proofErr w:type="spellStart"/>
            <w:r>
              <w:t>Artificial</w:t>
            </w:r>
            <w:proofErr w:type="spellEnd"/>
            <w:r>
              <w:t xml:space="preserve"> </w:t>
            </w:r>
            <w:proofErr w:type="spellStart"/>
            <w:r>
              <w:t>intelligence</w:t>
            </w:r>
            <w:proofErr w:type="spellEnd"/>
            <w:r>
              <w:t xml:space="preserve"> (AI) </w:t>
            </w:r>
            <w:proofErr w:type="spellStart"/>
            <w:r>
              <w:t>is</w:t>
            </w:r>
            <w:proofErr w:type="spellEnd"/>
            <w:r>
              <w:t xml:space="preserve"> </w:t>
            </w:r>
            <w:proofErr w:type="spellStart"/>
            <w:r>
              <w:t>rising</w:t>
            </w:r>
            <w:proofErr w:type="spellEnd"/>
            <w:r>
              <w:t xml:space="preserve"> as a </w:t>
            </w:r>
            <w:proofErr w:type="spellStart"/>
            <w:r>
              <w:t>leading</w:t>
            </w:r>
            <w:proofErr w:type="spellEnd"/>
            <w:r>
              <w:t xml:space="preserve"> </w:t>
            </w:r>
            <w:proofErr w:type="spellStart"/>
            <w:r>
              <w:t>component</w:t>
            </w:r>
            <w:proofErr w:type="spellEnd"/>
            <w:r>
              <w:t xml:space="preserve"> in </w:t>
            </w:r>
            <w:proofErr w:type="spellStart"/>
            <w:r>
              <w:t>stroke</w:t>
            </w:r>
            <w:proofErr w:type="spellEnd"/>
            <w:r>
              <w:t xml:space="preserve"> </w:t>
            </w:r>
            <w:proofErr w:type="spellStart"/>
            <w:r>
              <w:t>imaging</w:t>
            </w:r>
            <w:proofErr w:type="spellEnd"/>
            <w:r>
              <w:t xml:space="preserve"> and </w:t>
            </w:r>
            <w:proofErr w:type="spellStart"/>
            <w:r>
              <w:t>is</w:t>
            </w:r>
            <w:proofErr w:type="spellEnd"/>
            <w:r>
              <w:t xml:space="preserve"> </w:t>
            </w:r>
            <w:proofErr w:type="spellStart"/>
            <w:r>
              <w:t>expected</w:t>
            </w:r>
            <w:proofErr w:type="spellEnd"/>
            <w:r>
              <w:t xml:space="preserve"> to </w:t>
            </w:r>
            <w:proofErr w:type="spellStart"/>
            <w:r>
              <w:t>further</w:t>
            </w:r>
            <w:proofErr w:type="spellEnd"/>
            <w:r>
              <w:t xml:space="preserve"> change </w:t>
            </w:r>
            <w:proofErr w:type="spellStart"/>
            <w:r>
              <w:t>acute</w:t>
            </w:r>
            <w:proofErr w:type="spellEnd"/>
            <w:r>
              <w:t xml:space="preserve"> </w:t>
            </w:r>
            <w:proofErr w:type="spellStart"/>
            <w:r>
              <w:t>stroke</w:t>
            </w:r>
            <w:proofErr w:type="spellEnd"/>
            <w:r>
              <w:t xml:space="preserve"> </w:t>
            </w:r>
            <w:proofErr w:type="spellStart"/>
            <w:r>
              <w:t>care</w:t>
            </w:r>
            <w:proofErr w:type="spellEnd"/>
            <w:r>
              <w:t xml:space="preserve"> (12). </w:t>
            </w:r>
            <w:proofErr w:type="spellStart"/>
            <w:r>
              <w:t>There</w:t>
            </w:r>
            <w:proofErr w:type="spellEnd"/>
            <w:r>
              <w:t xml:space="preserve"> are </w:t>
            </w:r>
            <w:proofErr w:type="spellStart"/>
            <w:r>
              <w:t>three</w:t>
            </w:r>
            <w:proofErr w:type="spellEnd"/>
            <w:r>
              <w:t xml:space="preserve"> </w:t>
            </w:r>
            <w:proofErr w:type="spellStart"/>
            <w:r>
              <w:t>main</w:t>
            </w:r>
            <w:proofErr w:type="spellEnd"/>
            <w:r>
              <w:t xml:space="preserve"> </w:t>
            </w:r>
            <w:proofErr w:type="spellStart"/>
            <w:r>
              <w:t>use</w:t>
            </w:r>
            <w:proofErr w:type="spellEnd"/>
            <w:r>
              <w:t xml:space="preserve"> </w:t>
            </w:r>
            <w:proofErr w:type="spellStart"/>
            <w:r>
              <w:t>cases</w:t>
            </w:r>
            <w:proofErr w:type="spellEnd"/>
            <w:r>
              <w:t xml:space="preserve"> </w:t>
            </w:r>
            <w:proofErr w:type="spellStart"/>
            <w:r>
              <w:t>where</w:t>
            </w:r>
            <w:proofErr w:type="spellEnd"/>
            <w:r>
              <w:t xml:space="preserve"> AI </w:t>
            </w:r>
            <w:proofErr w:type="spellStart"/>
            <w:r>
              <w:t>offers</w:t>
            </w:r>
            <w:proofErr w:type="spellEnd"/>
            <w:r>
              <w:t xml:space="preserve"> </w:t>
            </w:r>
            <w:proofErr w:type="spellStart"/>
            <w:r>
              <w:t>potential</w:t>
            </w:r>
            <w:proofErr w:type="spellEnd"/>
            <w:r>
              <w:t xml:space="preserve"> </w:t>
            </w:r>
            <w:proofErr w:type="spellStart"/>
            <w:r>
              <w:t>benefits</w:t>
            </w:r>
            <w:proofErr w:type="spellEnd"/>
            <w:r>
              <w:t>:</w:t>
            </w:r>
          </w:p>
          <w:p w14:paraId="0CE35C19" w14:textId="77777777" w:rsidR="0085152F" w:rsidRDefault="0085152F" w:rsidP="0085152F">
            <w:pPr>
              <w:pStyle w:val="Odsekzoznamu"/>
              <w:numPr>
                <w:ilvl w:val="0"/>
                <w:numId w:val="102"/>
              </w:numPr>
              <w:spacing w:before="0" w:after="160" w:line="259" w:lineRule="auto"/>
              <w:jc w:val="both"/>
            </w:pPr>
            <w:proofErr w:type="spellStart"/>
            <w:r>
              <w:t>Detection</w:t>
            </w:r>
            <w:proofErr w:type="spellEnd"/>
            <w:r>
              <w:t xml:space="preserve"> of abnormality to </w:t>
            </w:r>
            <w:proofErr w:type="spellStart"/>
            <w:r>
              <w:t>improve</w:t>
            </w:r>
            <w:proofErr w:type="spellEnd"/>
            <w:r>
              <w:t xml:space="preserve"> </w:t>
            </w:r>
            <w:proofErr w:type="spellStart"/>
            <w:r>
              <w:t>the</w:t>
            </w:r>
            <w:proofErr w:type="spellEnd"/>
            <w:r>
              <w:t xml:space="preserve"> </w:t>
            </w:r>
            <w:proofErr w:type="spellStart"/>
            <w:r>
              <w:t>performance</w:t>
            </w:r>
            <w:proofErr w:type="spellEnd"/>
            <w:r>
              <w:t xml:space="preserve"> of </w:t>
            </w:r>
            <w:proofErr w:type="spellStart"/>
            <w:r>
              <w:t>the</w:t>
            </w:r>
            <w:proofErr w:type="spellEnd"/>
            <w:r>
              <w:t xml:space="preserve"> </w:t>
            </w:r>
            <w:proofErr w:type="spellStart"/>
            <w:r>
              <w:t>human</w:t>
            </w:r>
            <w:proofErr w:type="spellEnd"/>
            <w:r>
              <w:t xml:space="preserve"> </w:t>
            </w:r>
            <w:proofErr w:type="spellStart"/>
            <w:r>
              <w:t>reader</w:t>
            </w:r>
            <w:proofErr w:type="spellEnd"/>
            <w:r>
              <w:t xml:space="preserve"> and </w:t>
            </w:r>
            <w:proofErr w:type="spellStart"/>
            <w:r>
              <w:t>increase</w:t>
            </w:r>
            <w:proofErr w:type="spellEnd"/>
            <w:r>
              <w:t xml:space="preserve"> </w:t>
            </w:r>
            <w:proofErr w:type="spellStart"/>
            <w:r>
              <w:t>the</w:t>
            </w:r>
            <w:proofErr w:type="spellEnd"/>
            <w:r>
              <w:t xml:space="preserve"> </w:t>
            </w:r>
            <w:proofErr w:type="spellStart"/>
            <w:r>
              <w:t>accuracy</w:t>
            </w:r>
            <w:proofErr w:type="spellEnd"/>
            <w:r>
              <w:t xml:space="preserve">, </w:t>
            </w:r>
            <w:proofErr w:type="spellStart"/>
            <w:r>
              <w:t>sensitivity</w:t>
            </w:r>
            <w:proofErr w:type="spellEnd"/>
            <w:r>
              <w:t xml:space="preserve">, and </w:t>
            </w:r>
            <w:proofErr w:type="spellStart"/>
            <w:r>
              <w:t>specificity</w:t>
            </w:r>
            <w:proofErr w:type="spellEnd"/>
            <w:r>
              <w:t xml:space="preserve"> of </w:t>
            </w:r>
            <w:proofErr w:type="spellStart"/>
            <w:r>
              <w:t>imaging</w:t>
            </w:r>
            <w:proofErr w:type="spellEnd"/>
            <w:r>
              <w:t xml:space="preserve"> </w:t>
            </w:r>
            <w:proofErr w:type="spellStart"/>
            <w:r>
              <w:t>analysis</w:t>
            </w:r>
            <w:proofErr w:type="spellEnd"/>
            <w:r>
              <w:t xml:space="preserve">. AI </w:t>
            </w:r>
            <w:proofErr w:type="spellStart"/>
            <w:r>
              <w:t>can</w:t>
            </w:r>
            <w:proofErr w:type="spellEnd"/>
            <w:r>
              <w:t xml:space="preserve"> </w:t>
            </w:r>
            <w:proofErr w:type="spellStart"/>
            <w:r>
              <w:t>identify</w:t>
            </w:r>
            <w:proofErr w:type="spellEnd"/>
            <w:r>
              <w:t xml:space="preserve"> </w:t>
            </w:r>
            <w:proofErr w:type="spellStart"/>
            <w:r>
              <w:t>morphologic</w:t>
            </w:r>
            <w:proofErr w:type="spellEnd"/>
            <w:r>
              <w:t xml:space="preserve">, </w:t>
            </w:r>
            <w:proofErr w:type="spellStart"/>
            <w:r>
              <w:t>mathematical</w:t>
            </w:r>
            <w:proofErr w:type="spellEnd"/>
            <w:r>
              <w:t xml:space="preserve">, and </w:t>
            </w:r>
            <w:proofErr w:type="spellStart"/>
            <w:r>
              <w:t>geometric</w:t>
            </w:r>
            <w:proofErr w:type="spellEnd"/>
            <w:r>
              <w:t xml:space="preserve"> </w:t>
            </w:r>
            <w:proofErr w:type="spellStart"/>
            <w:r>
              <w:t>characteristics</w:t>
            </w:r>
            <w:proofErr w:type="spellEnd"/>
            <w:r>
              <w:t xml:space="preserve"> </w:t>
            </w:r>
            <w:proofErr w:type="spellStart"/>
            <w:r>
              <w:t>that</w:t>
            </w:r>
            <w:proofErr w:type="spellEnd"/>
            <w:r>
              <w:t xml:space="preserve"> are </w:t>
            </w:r>
            <w:proofErr w:type="spellStart"/>
            <w:r>
              <w:t>hard</w:t>
            </w:r>
            <w:proofErr w:type="spellEnd"/>
            <w:r>
              <w:t xml:space="preserve"> to </w:t>
            </w:r>
            <w:proofErr w:type="spellStart"/>
            <w:r>
              <w:t>detect</w:t>
            </w:r>
            <w:proofErr w:type="spellEnd"/>
            <w:r>
              <w:t xml:space="preserve"> </w:t>
            </w:r>
            <w:proofErr w:type="spellStart"/>
            <w:r>
              <w:t>with</w:t>
            </w:r>
            <w:proofErr w:type="spellEnd"/>
            <w:r>
              <w:t xml:space="preserve"> </w:t>
            </w:r>
            <w:proofErr w:type="spellStart"/>
            <w:r>
              <w:t>the</w:t>
            </w:r>
            <w:proofErr w:type="spellEnd"/>
            <w:r>
              <w:t xml:space="preserve"> </w:t>
            </w:r>
            <w:proofErr w:type="spellStart"/>
            <w:r>
              <w:t>human</w:t>
            </w:r>
            <w:proofErr w:type="spellEnd"/>
            <w:r>
              <w:t xml:space="preserve"> </w:t>
            </w:r>
            <w:proofErr w:type="spellStart"/>
            <w:r>
              <w:t>eye</w:t>
            </w:r>
            <w:proofErr w:type="spellEnd"/>
            <w:r>
              <w:t>.</w:t>
            </w:r>
          </w:p>
          <w:p w14:paraId="0950EB39" w14:textId="77777777" w:rsidR="0085152F" w:rsidRDefault="0085152F" w:rsidP="0085152F">
            <w:pPr>
              <w:pStyle w:val="Odsekzoznamu"/>
              <w:numPr>
                <w:ilvl w:val="0"/>
                <w:numId w:val="102"/>
              </w:numPr>
              <w:spacing w:before="0" w:after="160" w:line="259" w:lineRule="auto"/>
              <w:jc w:val="both"/>
            </w:pPr>
            <w:proofErr w:type="spellStart"/>
            <w:r>
              <w:t>Workflow</w:t>
            </w:r>
            <w:proofErr w:type="spellEnd"/>
            <w:r>
              <w:t xml:space="preserve"> </w:t>
            </w:r>
            <w:proofErr w:type="spellStart"/>
            <w:r>
              <w:t>efficiency</w:t>
            </w:r>
            <w:proofErr w:type="spellEnd"/>
            <w:r>
              <w:t xml:space="preserve"> to </w:t>
            </w:r>
            <w:proofErr w:type="spellStart"/>
            <w:r>
              <w:t>reduce</w:t>
            </w:r>
            <w:proofErr w:type="spellEnd"/>
            <w:r>
              <w:t xml:space="preserve"> </w:t>
            </w:r>
            <w:proofErr w:type="spellStart"/>
            <w:r>
              <w:t>the</w:t>
            </w:r>
            <w:proofErr w:type="spellEnd"/>
            <w:r>
              <w:t xml:space="preserve"> </w:t>
            </w:r>
            <w:proofErr w:type="spellStart"/>
            <w:r>
              <w:t>time</w:t>
            </w:r>
            <w:proofErr w:type="spellEnd"/>
            <w:r>
              <w:t xml:space="preserve"> to </w:t>
            </w:r>
            <w:proofErr w:type="spellStart"/>
            <w:r>
              <w:t>detect</w:t>
            </w:r>
            <w:proofErr w:type="spellEnd"/>
            <w:r>
              <w:t xml:space="preserve"> </w:t>
            </w:r>
            <w:proofErr w:type="spellStart"/>
            <w:r>
              <w:t>abnormalities</w:t>
            </w:r>
            <w:proofErr w:type="spellEnd"/>
            <w:r>
              <w:t xml:space="preserve"> and </w:t>
            </w:r>
            <w:proofErr w:type="spellStart"/>
            <w:r>
              <w:t>generate</w:t>
            </w:r>
            <w:proofErr w:type="spellEnd"/>
            <w:r>
              <w:t xml:space="preserve"> </w:t>
            </w:r>
            <w:proofErr w:type="spellStart"/>
            <w:r>
              <w:t>reports</w:t>
            </w:r>
            <w:proofErr w:type="spellEnd"/>
            <w:r>
              <w:t xml:space="preserve">. AI </w:t>
            </w:r>
            <w:proofErr w:type="spellStart"/>
            <w:r>
              <w:t>can</w:t>
            </w:r>
            <w:proofErr w:type="spellEnd"/>
            <w:r>
              <w:t xml:space="preserve"> </w:t>
            </w:r>
            <w:proofErr w:type="spellStart"/>
            <w:r>
              <w:t>recognize</w:t>
            </w:r>
            <w:proofErr w:type="spellEnd"/>
            <w:r>
              <w:t xml:space="preserve"> </w:t>
            </w:r>
            <w:proofErr w:type="spellStart"/>
            <w:r>
              <w:t>the</w:t>
            </w:r>
            <w:proofErr w:type="spellEnd"/>
            <w:r>
              <w:t xml:space="preserve"> most severe </w:t>
            </w:r>
            <w:proofErr w:type="spellStart"/>
            <w:r>
              <w:t>conditions</w:t>
            </w:r>
            <w:proofErr w:type="spellEnd"/>
            <w:r>
              <w:t xml:space="preserve"> to </w:t>
            </w:r>
            <w:proofErr w:type="spellStart"/>
            <w:r>
              <w:t>expedite</w:t>
            </w:r>
            <w:proofErr w:type="spellEnd"/>
            <w:r>
              <w:t xml:space="preserve"> </w:t>
            </w:r>
            <w:proofErr w:type="spellStart"/>
            <w:r>
              <w:t>care</w:t>
            </w:r>
            <w:proofErr w:type="spellEnd"/>
            <w:r>
              <w:t xml:space="preserve"> and </w:t>
            </w:r>
            <w:proofErr w:type="spellStart"/>
            <w:r>
              <w:t>reduce</w:t>
            </w:r>
            <w:proofErr w:type="spellEnd"/>
            <w:r>
              <w:t xml:space="preserve"> </w:t>
            </w:r>
            <w:proofErr w:type="spellStart"/>
            <w:r>
              <w:t>treatment</w:t>
            </w:r>
            <w:proofErr w:type="spellEnd"/>
            <w:r>
              <w:t xml:space="preserve"> </w:t>
            </w:r>
            <w:proofErr w:type="spellStart"/>
            <w:r>
              <w:t>times</w:t>
            </w:r>
            <w:proofErr w:type="spellEnd"/>
            <w:r>
              <w:t>.</w:t>
            </w:r>
          </w:p>
          <w:p w14:paraId="005CAFC5" w14:textId="77777777" w:rsidR="00560DD0" w:rsidRPr="003F3463" w:rsidRDefault="0085152F" w:rsidP="003F3463">
            <w:pPr>
              <w:pStyle w:val="Odsekzoznamu"/>
              <w:numPr>
                <w:ilvl w:val="0"/>
                <w:numId w:val="102"/>
              </w:numPr>
              <w:spacing w:before="0" w:after="160" w:line="259" w:lineRule="auto"/>
              <w:jc w:val="both"/>
            </w:pPr>
            <w:proofErr w:type="spellStart"/>
            <w:r>
              <w:t>Therapeutic</w:t>
            </w:r>
            <w:proofErr w:type="spellEnd"/>
            <w:r>
              <w:t xml:space="preserve"> </w:t>
            </w:r>
            <w:proofErr w:type="spellStart"/>
            <w:r>
              <w:t>decision</w:t>
            </w:r>
            <w:proofErr w:type="spellEnd"/>
            <w:r>
              <w:t xml:space="preserve"> </w:t>
            </w:r>
            <w:proofErr w:type="spellStart"/>
            <w:r>
              <w:t>support</w:t>
            </w:r>
            <w:proofErr w:type="spellEnd"/>
            <w:r>
              <w:t xml:space="preserve"> to </w:t>
            </w:r>
            <w:proofErr w:type="spellStart"/>
            <w:r>
              <w:t>make</w:t>
            </w:r>
            <w:proofErr w:type="spellEnd"/>
            <w:r>
              <w:t xml:space="preserve"> triage and </w:t>
            </w:r>
            <w:proofErr w:type="spellStart"/>
            <w:r>
              <w:t>treatment</w:t>
            </w:r>
            <w:proofErr w:type="spellEnd"/>
            <w:r>
              <w:t xml:space="preserve"> </w:t>
            </w:r>
            <w:proofErr w:type="spellStart"/>
            <w:r>
              <w:t>decisions</w:t>
            </w:r>
            <w:proofErr w:type="spellEnd"/>
            <w:r>
              <w:t xml:space="preserve"> </w:t>
            </w:r>
            <w:proofErr w:type="spellStart"/>
            <w:r>
              <w:t>based</w:t>
            </w:r>
            <w:proofErr w:type="spellEnd"/>
            <w:r>
              <w:t xml:space="preserve"> on </w:t>
            </w:r>
            <w:proofErr w:type="spellStart"/>
            <w:r>
              <w:t>clinical</w:t>
            </w:r>
            <w:proofErr w:type="spellEnd"/>
            <w:r>
              <w:t xml:space="preserve"> and </w:t>
            </w:r>
            <w:proofErr w:type="spellStart"/>
            <w:r>
              <w:t>imaging</w:t>
            </w:r>
            <w:proofErr w:type="spellEnd"/>
            <w:r>
              <w:t xml:space="preserve"> </w:t>
            </w:r>
            <w:proofErr w:type="spellStart"/>
            <w:r>
              <w:t>parameters</w:t>
            </w:r>
            <w:proofErr w:type="spellEnd"/>
            <w:r>
              <w:t>.</w:t>
            </w:r>
          </w:p>
        </w:tc>
      </w:tr>
    </w:tbl>
    <w:p w14:paraId="03DF3EAB" w14:textId="77777777" w:rsidR="00560DD0" w:rsidRDefault="00506B62" w:rsidP="003F3463">
      <w:pPr>
        <w:pStyle w:val="Nadpis4"/>
        <w:rPr>
          <w:rFonts w:eastAsia="Arial Narrow"/>
        </w:rPr>
      </w:pPr>
      <w:r>
        <w:t>Skríning a štandardné hodnotenia demencie z MRI</w:t>
      </w:r>
    </w:p>
    <w:tbl>
      <w:tblPr>
        <w:tblStyle w:val="Mriekatabukysvetl1"/>
        <w:tblW w:w="0" w:type="auto"/>
        <w:tblLook w:val="04A0" w:firstRow="1" w:lastRow="0" w:firstColumn="1" w:lastColumn="0" w:noHBand="0" w:noVBand="1"/>
      </w:tblPr>
      <w:tblGrid>
        <w:gridCol w:w="9062"/>
      </w:tblGrid>
      <w:tr w:rsidR="00560DD0" w:rsidRPr="00CF257F" w14:paraId="4289F59F" w14:textId="77777777" w:rsidTr="00112A67">
        <w:tc>
          <w:tcPr>
            <w:tcW w:w="0" w:type="auto"/>
            <w:shd w:val="clear" w:color="auto" w:fill="BDD6EE" w:themeFill="accent5" w:themeFillTint="66"/>
          </w:tcPr>
          <w:p w14:paraId="2673C644" w14:textId="77777777" w:rsidR="00560DD0" w:rsidRPr="00CF257F" w:rsidRDefault="00C51062" w:rsidP="00112A67">
            <w:pPr>
              <w:rPr>
                <w:rFonts w:eastAsia="Arial Narrow"/>
                <w:b/>
                <w:bCs/>
              </w:rPr>
            </w:pPr>
            <w:proofErr w:type="spellStart"/>
            <w:r w:rsidRPr="00C51062">
              <w:rPr>
                <w:rFonts w:eastAsia="Arial Narrow"/>
                <w:b/>
                <w:bCs/>
              </w:rPr>
              <w:t>Improved</w:t>
            </w:r>
            <w:proofErr w:type="spellEnd"/>
            <w:r w:rsidRPr="00C51062">
              <w:rPr>
                <w:rFonts w:eastAsia="Arial Narrow"/>
                <w:b/>
                <w:bCs/>
              </w:rPr>
              <w:t xml:space="preserve"> </w:t>
            </w:r>
            <w:proofErr w:type="spellStart"/>
            <w:r w:rsidRPr="00C51062">
              <w:rPr>
                <w:rFonts w:eastAsia="Arial Narrow"/>
                <w:b/>
                <w:bCs/>
              </w:rPr>
              <w:t>Alzheimer’s</w:t>
            </w:r>
            <w:proofErr w:type="spellEnd"/>
            <w:r w:rsidRPr="00C51062">
              <w:rPr>
                <w:rFonts w:eastAsia="Arial Narrow"/>
                <w:b/>
                <w:bCs/>
              </w:rPr>
              <w:t xml:space="preserve"> </w:t>
            </w:r>
            <w:proofErr w:type="spellStart"/>
            <w:r w:rsidRPr="00C51062">
              <w:rPr>
                <w:rFonts w:eastAsia="Arial Narrow"/>
                <w:b/>
                <w:bCs/>
              </w:rPr>
              <w:t>Disease</w:t>
            </w:r>
            <w:proofErr w:type="spellEnd"/>
            <w:r w:rsidRPr="00C51062">
              <w:rPr>
                <w:rFonts w:eastAsia="Arial Narrow"/>
                <w:b/>
                <w:bCs/>
              </w:rPr>
              <w:t xml:space="preserve"> </w:t>
            </w:r>
            <w:proofErr w:type="spellStart"/>
            <w:r w:rsidRPr="00C51062">
              <w:rPr>
                <w:rFonts w:eastAsia="Arial Narrow"/>
                <w:b/>
                <w:bCs/>
              </w:rPr>
              <w:t>Detection</w:t>
            </w:r>
            <w:proofErr w:type="spellEnd"/>
            <w:r w:rsidRPr="00C51062">
              <w:rPr>
                <w:rFonts w:eastAsia="Arial Narrow"/>
                <w:b/>
                <w:bCs/>
              </w:rPr>
              <w:t xml:space="preserve"> by MRI </w:t>
            </w:r>
            <w:proofErr w:type="spellStart"/>
            <w:r w:rsidRPr="00C51062">
              <w:rPr>
                <w:rFonts w:eastAsia="Arial Narrow"/>
                <w:b/>
                <w:bCs/>
              </w:rPr>
              <w:t>Using</w:t>
            </w:r>
            <w:proofErr w:type="spellEnd"/>
            <w:r w:rsidRPr="00C51062">
              <w:rPr>
                <w:rFonts w:eastAsia="Arial Narrow"/>
                <w:b/>
                <w:bCs/>
              </w:rPr>
              <w:t xml:space="preserve"> </w:t>
            </w:r>
            <w:proofErr w:type="spellStart"/>
            <w:r w:rsidRPr="00C51062">
              <w:rPr>
                <w:rFonts w:eastAsia="Arial Narrow"/>
                <w:b/>
                <w:bCs/>
              </w:rPr>
              <w:t>Multimodal</w:t>
            </w:r>
            <w:proofErr w:type="spellEnd"/>
            <w:r w:rsidRPr="00C51062">
              <w:rPr>
                <w:rFonts w:eastAsia="Arial Narrow"/>
                <w:b/>
                <w:bCs/>
              </w:rPr>
              <w:t xml:space="preserve"> </w:t>
            </w:r>
            <w:proofErr w:type="spellStart"/>
            <w:r w:rsidRPr="00C51062">
              <w:rPr>
                <w:rFonts w:eastAsia="Arial Narrow"/>
                <w:b/>
                <w:bCs/>
              </w:rPr>
              <w:t>Machine</w:t>
            </w:r>
            <w:proofErr w:type="spellEnd"/>
            <w:r w:rsidRPr="00C51062">
              <w:rPr>
                <w:rFonts w:eastAsia="Arial Narrow"/>
                <w:b/>
                <w:bCs/>
              </w:rPr>
              <w:t xml:space="preserve"> </w:t>
            </w:r>
            <w:proofErr w:type="spellStart"/>
            <w:r w:rsidRPr="00C51062">
              <w:rPr>
                <w:rFonts w:eastAsia="Arial Narrow"/>
                <w:b/>
                <w:bCs/>
              </w:rPr>
              <w:t>Learning</w:t>
            </w:r>
            <w:proofErr w:type="spellEnd"/>
            <w:r w:rsidRPr="00C51062">
              <w:rPr>
                <w:rFonts w:eastAsia="Arial Narrow"/>
                <w:b/>
                <w:bCs/>
              </w:rPr>
              <w:t xml:space="preserve"> </w:t>
            </w:r>
            <w:proofErr w:type="spellStart"/>
            <w:r w:rsidRPr="00C51062">
              <w:rPr>
                <w:rFonts w:eastAsia="Arial Narrow"/>
                <w:b/>
                <w:bCs/>
              </w:rPr>
              <w:t>Algorithms</w:t>
            </w:r>
            <w:proofErr w:type="spellEnd"/>
            <w:r>
              <w:rPr>
                <w:rStyle w:val="Odkaznapoznmkupodiarou"/>
                <w:rFonts w:eastAsia="Arial Narrow"/>
                <w:b/>
                <w:bCs/>
              </w:rPr>
              <w:footnoteReference w:id="9"/>
            </w:r>
          </w:p>
        </w:tc>
      </w:tr>
      <w:tr w:rsidR="00560DD0" w:rsidRPr="00DE2310" w14:paraId="4AFC7668" w14:textId="77777777" w:rsidTr="00112A67">
        <w:tc>
          <w:tcPr>
            <w:tcW w:w="0" w:type="auto"/>
          </w:tcPr>
          <w:p w14:paraId="41A0A336" w14:textId="77777777" w:rsidR="0068279A" w:rsidRDefault="0068279A" w:rsidP="0068279A">
            <w:pPr>
              <w:jc w:val="both"/>
            </w:pPr>
            <w:proofErr w:type="spellStart"/>
            <w:r>
              <w:t>Conclusion</w:t>
            </w:r>
            <w:proofErr w:type="spellEnd"/>
          </w:p>
          <w:p w14:paraId="4AA22F46" w14:textId="77777777" w:rsidR="00560DD0" w:rsidRPr="00DE2310" w:rsidRDefault="0068279A" w:rsidP="0068279A">
            <w:pPr>
              <w:jc w:val="both"/>
              <w:rPr>
                <w:rFonts w:eastAsia="Arial Narrow"/>
              </w:rPr>
            </w:pPr>
            <w:r w:rsidRPr="009403D3">
              <w:t xml:space="preserve">ML </w:t>
            </w:r>
            <w:proofErr w:type="spellStart"/>
            <w:r w:rsidRPr="009403D3">
              <w:t>research</w:t>
            </w:r>
            <w:proofErr w:type="spellEnd"/>
            <w:r w:rsidRPr="009403D3">
              <w:t xml:space="preserve"> </w:t>
            </w:r>
            <w:proofErr w:type="spellStart"/>
            <w:r w:rsidRPr="009403D3">
              <w:t>associated</w:t>
            </w:r>
            <w:proofErr w:type="spellEnd"/>
            <w:r w:rsidRPr="009403D3">
              <w:t xml:space="preserve"> </w:t>
            </w:r>
            <w:proofErr w:type="spellStart"/>
            <w:r w:rsidRPr="009403D3">
              <w:t>with</w:t>
            </w:r>
            <w:proofErr w:type="spellEnd"/>
            <w:r w:rsidRPr="009403D3">
              <w:t xml:space="preserve"> </w:t>
            </w:r>
            <w:proofErr w:type="spellStart"/>
            <w:r w:rsidRPr="009403D3">
              <w:t>neurological</w:t>
            </w:r>
            <w:proofErr w:type="spellEnd"/>
            <w:r w:rsidRPr="009403D3">
              <w:t xml:space="preserve"> </w:t>
            </w:r>
            <w:proofErr w:type="spellStart"/>
            <w:r w:rsidRPr="009403D3">
              <w:t>studies</w:t>
            </w:r>
            <w:proofErr w:type="spellEnd"/>
            <w:r w:rsidRPr="009403D3">
              <w:t xml:space="preserve"> </w:t>
            </w:r>
            <w:proofErr w:type="spellStart"/>
            <w:r w:rsidRPr="009403D3">
              <w:t>can</w:t>
            </w:r>
            <w:proofErr w:type="spellEnd"/>
            <w:r w:rsidRPr="009403D3">
              <w:t xml:space="preserve"> </w:t>
            </w:r>
            <w:proofErr w:type="spellStart"/>
            <w:r w:rsidRPr="009403D3">
              <w:t>offer</w:t>
            </w:r>
            <w:proofErr w:type="spellEnd"/>
            <w:r w:rsidRPr="009403D3">
              <w:t xml:space="preserve"> a more </w:t>
            </w:r>
            <w:proofErr w:type="spellStart"/>
            <w:r w:rsidRPr="009403D3">
              <w:t>precise</w:t>
            </w:r>
            <w:proofErr w:type="spellEnd"/>
            <w:r w:rsidRPr="009403D3">
              <w:t xml:space="preserve"> </w:t>
            </w:r>
            <w:proofErr w:type="spellStart"/>
            <w:r w:rsidRPr="009403D3">
              <w:t>analysis</w:t>
            </w:r>
            <w:proofErr w:type="spellEnd"/>
            <w:r w:rsidRPr="009403D3">
              <w:t xml:space="preserve"> of AD. </w:t>
            </w:r>
            <w:proofErr w:type="spellStart"/>
            <w:r w:rsidRPr="009403D3">
              <w:t>We</w:t>
            </w:r>
            <w:proofErr w:type="spellEnd"/>
            <w:r w:rsidRPr="009403D3">
              <w:t xml:space="preserve"> </w:t>
            </w:r>
            <w:proofErr w:type="spellStart"/>
            <w:r w:rsidRPr="009403D3">
              <w:t>proposed</w:t>
            </w:r>
            <w:proofErr w:type="spellEnd"/>
            <w:r w:rsidRPr="009403D3">
              <w:t xml:space="preserve"> a </w:t>
            </w:r>
            <w:proofErr w:type="spellStart"/>
            <w:r w:rsidRPr="009403D3">
              <w:t>framework</w:t>
            </w:r>
            <w:proofErr w:type="spellEnd"/>
            <w:r w:rsidRPr="009403D3">
              <w:t xml:space="preserve"> </w:t>
            </w:r>
            <w:proofErr w:type="spellStart"/>
            <w:r w:rsidRPr="009403D3">
              <w:t>based</w:t>
            </w:r>
            <w:proofErr w:type="spellEnd"/>
            <w:r w:rsidRPr="009403D3">
              <w:t xml:space="preserve"> on </w:t>
            </w:r>
            <w:proofErr w:type="spellStart"/>
            <w:r w:rsidRPr="009403D3">
              <w:t>supervised</w:t>
            </w:r>
            <w:proofErr w:type="spellEnd"/>
            <w:r w:rsidRPr="009403D3">
              <w:t xml:space="preserve"> </w:t>
            </w:r>
            <w:proofErr w:type="spellStart"/>
            <w:r w:rsidRPr="009403D3">
              <w:t>learning</w:t>
            </w:r>
            <w:proofErr w:type="spellEnd"/>
            <w:r w:rsidRPr="009403D3">
              <w:t xml:space="preserve"> </w:t>
            </w:r>
            <w:proofErr w:type="spellStart"/>
            <w:r w:rsidRPr="009403D3">
              <w:t>models</w:t>
            </w:r>
            <w:proofErr w:type="spellEnd"/>
            <w:r w:rsidRPr="009403D3">
              <w:t xml:space="preserve"> in </w:t>
            </w:r>
            <w:proofErr w:type="spellStart"/>
            <w:r w:rsidRPr="009403D3">
              <w:t>the</w:t>
            </w:r>
            <w:proofErr w:type="spellEnd"/>
            <w:r w:rsidRPr="009403D3">
              <w:t xml:space="preserve"> </w:t>
            </w:r>
            <w:proofErr w:type="spellStart"/>
            <w:r w:rsidRPr="009403D3">
              <w:t>classification</w:t>
            </w:r>
            <w:proofErr w:type="spellEnd"/>
            <w:r w:rsidRPr="009403D3">
              <w:t xml:space="preserve"> of AD </w:t>
            </w:r>
            <w:proofErr w:type="spellStart"/>
            <w:r w:rsidRPr="009403D3">
              <w:t>patients</w:t>
            </w:r>
            <w:proofErr w:type="spellEnd"/>
            <w:r w:rsidRPr="009403D3">
              <w:t xml:space="preserve"> </w:t>
            </w:r>
            <w:proofErr w:type="spellStart"/>
            <w:r w:rsidRPr="009403D3">
              <w:t>into</w:t>
            </w:r>
            <w:proofErr w:type="spellEnd"/>
            <w:r w:rsidRPr="009403D3">
              <w:t xml:space="preserve"> </w:t>
            </w:r>
            <w:proofErr w:type="spellStart"/>
            <w:r w:rsidRPr="009403D3">
              <w:t>two</w:t>
            </w:r>
            <w:proofErr w:type="spellEnd"/>
            <w:r w:rsidRPr="009403D3">
              <w:t xml:space="preserve"> </w:t>
            </w:r>
            <w:proofErr w:type="spellStart"/>
            <w:r w:rsidRPr="009403D3">
              <w:t>categories</w:t>
            </w:r>
            <w:proofErr w:type="spellEnd"/>
            <w:r w:rsidRPr="009403D3">
              <w:t xml:space="preserve">, </w:t>
            </w:r>
            <w:proofErr w:type="spellStart"/>
            <w:r w:rsidRPr="009403D3">
              <w:t>i.e</w:t>
            </w:r>
            <w:proofErr w:type="spellEnd"/>
            <w:r w:rsidRPr="009403D3">
              <w:t xml:space="preserve">., </w:t>
            </w:r>
            <w:proofErr w:type="spellStart"/>
            <w:r w:rsidRPr="009403D3">
              <w:t>either</w:t>
            </w:r>
            <w:proofErr w:type="spellEnd"/>
            <w:r w:rsidRPr="009403D3">
              <w:t xml:space="preserve"> AD or </w:t>
            </w:r>
            <w:proofErr w:type="spellStart"/>
            <w:r w:rsidRPr="009403D3">
              <w:t>non</w:t>
            </w:r>
            <w:proofErr w:type="spellEnd"/>
            <w:r w:rsidRPr="009403D3">
              <w:t xml:space="preserve">-AD, </w:t>
            </w:r>
            <w:proofErr w:type="spellStart"/>
            <w:r w:rsidRPr="009403D3">
              <w:t>based</w:t>
            </w:r>
            <w:proofErr w:type="spellEnd"/>
            <w:r w:rsidRPr="009403D3">
              <w:t xml:space="preserve"> on </w:t>
            </w:r>
            <w:proofErr w:type="spellStart"/>
            <w:r w:rsidRPr="009403D3">
              <w:t>longitudinal</w:t>
            </w:r>
            <w:proofErr w:type="spellEnd"/>
            <w:r w:rsidRPr="009403D3">
              <w:t xml:space="preserve"> </w:t>
            </w:r>
            <w:proofErr w:type="spellStart"/>
            <w:r w:rsidRPr="009403D3">
              <w:t>brain</w:t>
            </w:r>
            <w:proofErr w:type="spellEnd"/>
            <w:r w:rsidRPr="009403D3">
              <w:t xml:space="preserve"> MRI </w:t>
            </w:r>
            <w:proofErr w:type="spellStart"/>
            <w:r w:rsidRPr="009403D3">
              <w:t>features</w:t>
            </w:r>
            <w:proofErr w:type="spellEnd"/>
            <w:r w:rsidRPr="009403D3">
              <w:t xml:space="preserve">. </w:t>
            </w:r>
            <w:proofErr w:type="spellStart"/>
            <w:r w:rsidRPr="009403D3">
              <w:t>It</w:t>
            </w:r>
            <w:proofErr w:type="spellEnd"/>
            <w:r w:rsidRPr="009403D3">
              <w:t xml:space="preserve"> </w:t>
            </w:r>
            <w:proofErr w:type="spellStart"/>
            <w:r w:rsidRPr="009403D3">
              <w:t>was</w:t>
            </w:r>
            <w:proofErr w:type="spellEnd"/>
            <w:r w:rsidRPr="009403D3">
              <w:t xml:space="preserve"> </w:t>
            </w:r>
            <w:proofErr w:type="spellStart"/>
            <w:r w:rsidRPr="009403D3">
              <w:t>also</w:t>
            </w:r>
            <w:proofErr w:type="spellEnd"/>
            <w:r w:rsidRPr="009403D3">
              <w:t xml:space="preserve"> </w:t>
            </w:r>
            <w:proofErr w:type="spellStart"/>
            <w:r w:rsidRPr="009403D3">
              <w:t>possible</w:t>
            </w:r>
            <w:proofErr w:type="spellEnd"/>
            <w:r w:rsidRPr="009403D3">
              <w:t xml:space="preserve"> to </w:t>
            </w:r>
            <w:proofErr w:type="spellStart"/>
            <w:r w:rsidRPr="009403D3">
              <w:t>predict</w:t>
            </w:r>
            <w:proofErr w:type="spellEnd"/>
            <w:r w:rsidRPr="009403D3">
              <w:t xml:space="preserve"> </w:t>
            </w:r>
            <w:proofErr w:type="spellStart"/>
            <w:r w:rsidRPr="009403D3">
              <w:t>individual</w:t>
            </w:r>
            <w:proofErr w:type="spellEnd"/>
            <w:r w:rsidRPr="009403D3">
              <w:t xml:space="preserve"> </w:t>
            </w:r>
            <w:proofErr w:type="spellStart"/>
            <w:r w:rsidRPr="009403D3">
              <w:t>dementia</w:t>
            </w:r>
            <w:proofErr w:type="spellEnd"/>
            <w:r w:rsidRPr="009403D3">
              <w:t xml:space="preserve"> of </w:t>
            </w:r>
            <w:proofErr w:type="spellStart"/>
            <w:r w:rsidRPr="009403D3">
              <w:t>older</w:t>
            </w:r>
            <w:proofErr w:type="spellEnd"/>
            <w:r w:rsidRPr="009403D3">
              <w:t xml:space="preserve"> </w:t>
            </w:r>
            <w:proofErr w:type="spellStart"/>
            <w:r w:rsidRPr="009403D3">
              <w:t>adults</w:t>
            </w:r>
            <w:proofErr w:type="spellEnd"/>
            <w:r w:rsidRPr="009403D3">
              <w:t xml:space="preserve"> </w:t>
            </w:r>
            <w:proofErr w:type="spellStart"/>
            <w:r w:rsidRPr="009403D3">
              <w:t>with</w:t>
            </w:r>
            <w:proofErr w:type="spellEnd"/>
            <w:r w:rsidRPr="009403D3">
              <w:t xml:space="preserve"> a </w:t>
            </w:r>
            <w:proofErr w:type="spellStart"/>
            <w:r w:rsidRPr="009403D3">
              <w:t>screening</w:t>
            </w:r>
            <w:proofErr w:type="spellEnd"/>
            <w:r w:rsidRPr="009403D3">
              <w:t xml:space="preserve"> of AD data by ML </w:t>
            </w:r>
            <w:proofErr w:type="spellStart"/>
            <w:r w:rsidRPr="009403D3">
              <w:t>classifiers</w:t>
            </w:r>
            <w:proofErr w:type="spellEnd"/>
            <w:r w:rsidRPr="009403D3">
              <w:t xml:space="preserve">. To </w:t>
            </w:r>
            <w:proofErr w:type="spellStart"/>
            <w:r w:rsidRPr="009403D3">
              <w:t>predict</w:t>
            </w:r>
            <w:proofErr w:type="spellEnd"/>
            <w:r w:rsidRPr="009403D3">
              <w:t xml:space="preserve"> </w:t>
            </w:r>
            <w:proofErr w:type="spellStart"/>
            <w:r w:rsidRPr="009403D3">
              <w:t>the</w:t>
            </w:r>
            <w:proofErr w:type="spellEnd"/>
            <w:r w:rsidRPr="009403D3">
              <w:t xml:space="preserve"> AD </w:t>
            </w:r>
            <w:proofErr w:type="spellStart"/>
            <w:r w:rsidRPr="009403D3">
              <w:t>subject</w:t>
            </w:r>
            <w:proofErr w:type="spellEnd"/>
            <w:r w:rsidRPr="009403D3">
              <w:t xml:space="preserve"> status, </w:t>
            </w:r>
            <w:proofErr w:type="spellStart"/>
            <w:r w:rsidRPr="009403D3">
              <w:t>the</w:t>
            </w:r>
            <w:proofErr w:type="spellEnd"/>
            <w:r w:rsidRPr="009403D3">
              <w:t xml:space="preserve"> MRI </w:t>
            </w:r>
            <w:proofErr w:type="spellStart"/>
            <w:r w:rsidRPr="009403D3">
              <w:t>demographic</w:t>
            </w:r>
            <w:proofErr w:type="spellEnd"/>
            <w:r w:rsidRPr="009403D3">
              <w:t xml:space="preserve"> </w:t>
            </w:r>
            <w:proofErr w:type="spellStart"/>
            <w:r w:rsidRPr="009403D3">
              <w:t>information</w:t>
            </w:r>
            <w:proofErr w:type="spellEnd"/>
            <w:r w:rsidRPr="009403D3">
              <w:t xml:space="preserve"> and pre-</w:t>
            </w:r>
            <w:proofErr w:type="spellStart"/>
            <w:r w:rsidRPr="009403D3">
              <w:t>existing</w:t>
            </w:r>
            <w:proofErr w:type="spellEnd"/>
            <w:r w:rsidRPr="009403D3">
              <w:t xml:space="preserve"> </w:t>
            </w:r>
            <w:proofErr w:type="spellStart"/>
            <w:r w:rsidRPr="009403D3">
              <w:t>conditions</w:t>
            </w:r>
            <w:proofErr w:type="spellEnd"/>
            <w:r w:rsidRPr="009403D3">
              <w:t xml:space="preserve"> of </w:t>
            </w:r>
            <w:proofErr w:type="spellStart"/>
            <w:r w:rsidRPr="009403D3">
              <w:t>the</w:t>
            </w:r>
            <w:proofErr w:type="spellEnd"/>
            <w:r w:rsidRPr="009403D3">
              <w:t xml:space="preserve"> </w:t>
            </w:r>
            <w:proofErr w:type="spellStart"/>
            <w:r w:rsidRPr="009403D3">
              <w:t>patient</w:t>
            </w:r>
            <w:proofErr w:type="spellEnd"/>
            <w:r w:rsidRPr="009403D3">
              <w:t xml:space="preserve"> </w:t>
            </w:r>
            <w:proofErr w:type="spellStart"/>
            <w:r w:rsidRPr="009403D3">
              <w:t>can</w:t>
            </w:r>
            <w:proofErr w:type="spellEnd"/>
            <w:r w:rsidRPr="009403D3">
              <w:t xml:space="preserve"> </w:t>
            </w:r>
            <w:proofErr w:type="spellStart"/>
            <w:r w:rsidRPr="009403D3">
              <w:t>help</w:t>
            </w:r>
            <w:proofErr w:type="spellEnd"/>
            <w:r w:rsidRPr="009403D3">
              <w:t xml:space="preserve"> to </w:t>
            </w:r>
            <w:proofErr w:type="spellStart"/>
            <w:r w:rsidRPr="009403D3">
              <w:t>enhance</w:t>
            </w:r>
            <w:proofErr w:type="spellEnd"/>
            <w:r w:rsidRPr="009403D3">
              <w:t xml:space="preserve"> </w:t>
            </w:r>
            <w:proofErr w:type="spellStart"/>
            <w:r w:rsidRPr="009403D3">
              <w:t>the</w:t>
            </w:r>
            <w:proofErr w:type="spellEnd"/>
            <w:r w:rsidRPr="009403D3">
              <w:t xml:space="preserve"> </w:t>
            </w:r>
            <w:proofErr w:type="spellStart"/>
            <w:r w:rsidRPr="009403D3">
              <w:t>classification</w:t>
            </w:r>
            <w:proofErr w:type="spellEnd"/>
            <w:r w:rsidRPr="009403D3">
              <w:t xml:space="preserve"> </w:t>
            </w:r>
            <w:proofErr w:type="spellStart"/>
            <w:r w:rsidRPr="009403D3">
              <w:t>accuracy</w:t>
            </w:r>
            <w:proofErr w:type="spellEnd"/>
            <w:r w:rsidRPr="009403D3">
              <w:t xml:space="preserve">. </w:t>
            </w:r>
            <w:proofErr w:type="spellStart"/>
            <w:r w:rsidRPr="009403D3">
              <w:t>Three</w:t>
            </w:r>
            <w:proofErr w:type="spellEnd"/>
            <w:r w:rsidRPr="009403D3">
              <w:t xml:space="preserve"> </w:t>
            </w:r>
            <w:proofErr w:type="spellStart"/>
            <w:r w:rsidRPr="009403D3">
              <w:t>classifiers</w:t>
            </w:r>
            <w:proofErr w:type="spellEnd"/>
            <w:r w:rsidRPr="009403D3">
              <w:t xml:space="preserve"> (RF, NB, and Gradient </w:t>
            </w:r>
            <w:proofErr w:type="spellStart"/>
            <w:r w:rsidRPr="009403D3">
              <w:lastRenderedPageBreak/>
              <w:t>boosting</w:t>
            </w:r>
            <w:proofErr w:type="spellEnd"/>
            <w:r w:rsidRPr="009403D3">
              <w:t xml:space="preserve">) </w:t>
            </w:r>
            <w:proofErr w:type="spellStart"/>
            <w:r w:rsidRPr="009403D3">
              <w:t>produced</w:t>
            </w:r>
            <w:proofErr w:type="spellEnd"/>
            <w:r w:rsidRPr="009403D3">
              <w:t xml:space="preserve"> </w:t>
            </w:r>
            <w:proofErr w:type="spellStart"/>
            <w:r w:rsidRPr="009403D3">
              <w:t>the</w:t>
            </w:r>
            <w:proofErr w:type="spellEnd"/>
            <w:r w:rsidRPr="009403D3">
              <w:t xml:space="preserve"> </w:t>
            </w:r>
            <w:proofErr w:type="spellStart"/>
            <w:r w:rsidRPr="009403D3">
              <w:t>highest</w:t>
            </w:r>
            <w:proofErr w:type="spellEnd"/>
            <w:r w:rsidRPr="009403D3">
              <w:t xml:space="preserve"> </w:t>
            </w:r>
            <w:proofErr w:type="spellStart"/>
            <w:r w:rsidRPr="009403D3">
              <w:t>average</w:t>
            </w:r>
            <w:proofErr w:type="spellEnd"/>
            <w:r w:rsidRPr="009403D3">
              <w:t xml:space="preserve"> AUC </w:t>
            </w:r>
            <w:proofErr w:type="spellStart"/>
            <w:r w:rsidRPr="009403D3">
              <w:t>scores</w:t>
            </w:r>
            <w:proofErr w:type="spellEnd"/>
            <w:r w:rsidRPr="009403D3">
              <w:t xml:space="preserve"> of 0.98. </w:t>
            </w:r>
            <w:proofErr w:type="spellStart"/>
            <w:r w:rsidRPr="009403D3">
              <w:t>However</w:t>
            </w:r>
            <w:proofErr w:type="spellEnd"/>
            <w:r w:rsidRPr="009403D3">
              <w:t xml:space="preserve">, by </w:t>
            </w:r>
            <w:proofErr w:type="spellStart"/>
            <w:r w:rsidRPr="009403D3">
              <w:t>considering</w:t>
            </w:r>
            <w:proofErr w:type="spellEnd"/>
            <w:r w:rsidRPr="009403D3">
              <w:t xml:space="preserve"> </w:t>
            </w:r>
            <w:proofErr w:type="spellStart"/>
            <w:r w:rsidRPr="009403D3">
              <w:t>both</w:t>
            </w:r>
            <w:proofErr w:type="spellEnd"/>
            <w:r w:rsidRPr="009403D3">
              <w:t xml:space="preserve"> </w:t>
            </w:r>
            <w:proofErr w:type="spellStart"/>
            <w:r w:rsidRPr="009403D3">
              <w:t>classification</w:t>
            </w:r>
            <w:proofErr w:type="spellEnd"/>
            <w:r w:rsidRPr="009403D3">
              <w:t xml:space="preserve"> </w:t>
            </w:r>
            <w:proofErr w:type="spellStart"/>
            <w:r w:rsidRPr="009403D3">
              <w:t>accuracy</w:t>
            </w:r>
            <w:proofErr w:type="spellEnd"/>
            <w:r w:rsidRPr="009403D3">
              <w:t xml:space="preserve"> </w:t>
            </w:r>
            <w:proofErr w:type="spellStart"/>
            <w:r w:rsidRPr="009403D3">
              <w:t>metric</w:t>
            </w:r>
            <w:proofErr w:type="spellEnd"/>
            <w:r w:rsidRPr="009403D3">
              <w:t xml:space="preserve"> and AUC, </w:t>
            </w:r>
            <w:proofErr w:type="spellStart"/>
            <w:r w:rsidRPr="009403D3">
              <w:t>the</w:t>
            </w:r>
            <w:proofErr w:type="spellEnd"/>
            <w:r w:rsidRPr="009403D3">
              <w:t xml:space="preserve"> gradient </w:t>
            </w:r>
            <w:proofErr w:type="spellStart"/>
            <w:r w:rsidRPr="009403D3">
              <w:t>boosting</w:t>
            </w:r>
            <w:proofErr w:type="spellEnd"/>
            <w:r w:rsidRPr="009403D3">
              <w:t xml:space="preserve"> </w:t>
            </w:r>
            <w:proofErr w:type="spellStart"/>
            <w:r w:rsidRPr="009403D3">
              <w:t>technique</w:t>
            </w:r>
            <w:proofErr w:type="spellEnd"/>
            <w:r w:rsidRPr="009403D3">
              <w:t xml:space="preserve"> </w:t>
            </w:r>
            <w:proofErr w:type="spellStart"/>
            <w:r w:rsidRPr="009403D3">
              <w:t>can</w:t>
            </w:r>
            <w:proofErr w:type="spellEnd"/>
            <w:r w:rsidRPr="009403D3">
              <w:t xml:space="preserve"> </w:t>
            </w:r>
            <w:proofErr w:type="spellStart"/>
            <w:r w:rsidRPr="009403D3">
              <w:t>seem</w:t>
            </w:r>
            <w:proofErr w:type="spellEnd"/>
            <w:r w:rsidRPr="009403D3">
              <w:t xml:space="preserve"> a </w:t>
            </w:r>
            <w:proofErr w:type="spellStart"/>
            <w:r w:rsidRPr="009403D3">
              <w:t>better</w:t>
            </w:r>
            <w:proofErr w:type="spellEnd"/>
            <w:r w:rsidRPr="009403D3">
              <w:t xml:space="preserve"> </w:t>
            </w:r>
            <w:proofErr w:type="spellStart"/>
            <w:r w:rsidRPr="009403D3">
              <w:t>potential</w:t>
            </w:r>
            <w:proofErr w:type="spellEnd"/>
            <w:r w:rsidRPr="009403D3">
              <w:t xml:space="preserve"> </w:t>
            </w:r>
            <w:proofErr w:type="spellStart"/>
            <w:r w:rsidRPr="009403D3">
              <w:t>classifier</w:t>
            </w:r>
            <w:proofErr w:type="spellEnd"/>
            <w:r w:rsidRPr="009403D3">
              <w:t xml:space="preserve"> </w:t>
            </w:r>
            <w:proofErr w:type="spellStart"/>
            <w:r w:rsidRPr="009403D3">
              <w:t>than</w:t>
            </w:r>
            <w:proofErr w:type="spellEnd"/>
            <w:r w:rsidRPr="009403D3">
              <w:t xml:space="preserve"> </w:t>
            </w:r>
            <w:proofErr w:type="spellStart"/>
            <w:r w:rsidRPr="009403D3">
              <w:t>others</w:t>
            </w:r>
            <w:proofErr w:type="spellEnd"/>
            <w:r w:rsidRPr="009403D3">
              <w:t xml:space="preserve">. In </w:t>
            </w:r>
            <w:proofErr w:type="spellStart"/>
            <w:r w:rsidRPr="009403D3">
              <w:t>this</w:t>
            </w:r>
            <w:proofErr w:type="spellEnd"/>
            <w:r w:rsidRPr="009403D3">
              <w:t xml:space="preserve"> study, </w:t>
            </w:r>
            <w:proofErr w:type="spellStart"/>
            <w:r w:rsidRPr="009403D3">
              <w:t>we</w:t>
            </w:r>
            <w:proofErr w:type="spellEnd"/>
            <w:r w:rsidRPr="009403D3">
              <w:t xml:space="preserve"> </w:t>
            </w:r>
            <w:proofErr w:type="spellStart"/>
            <w:r w:rsidRPr="009403D3">
              <w:t>suggested</w:t>
            </w:r>
            <w:proofErr w:type="spellEnd"/>
            <w:r w:rsidRPr="009403D3">
              <w:t xml:space="preserve"> a </w:t>
            </w:r>
            <w:proofErr w:type="spellStart"/>
            <w:r w:rsidRPr="009403D3">
              <w:t>simple</w:t>
            </w:r>
            <w:proofErr w:type="spellEnd"/>
            <w:r w:rsidRPr="009403D3">
              <w:t xml:space="preserve"> and </w:t>
            </w:r>
            <w:proofErr w:type="spellStart"/>
            <w:r w:rsidRPr="009403D3">
              <w:t>efficient</w:t>
            </w:r>
            <w:proofErr w:type="spellEnd"/>
            <w:r w:rsidRPr="009403D3">
              <w:t xml:space="preserve"> </w:t>
            </w:r>
            <w:proofErr w:type="spellStart"/>
            <w:r w:rsidRPr="009403D3">
              <w:t>method</w:t>
            </w:r>
            <w:proofErr w:type="spellEnd"/>
            <w:r w:rsidRPr="009403D3">
              <w:t xml:space="preserve"> of </w:t>
            </w:r>
            <w:proofErr w:type="spellStart"/>
            <w:r w:rsidRPr="009403D3">
              <w:t>dementia</w:t>
            </w:r>
            <w:proofErr w:type="spellEnd"/>
            <w:r w:rsidRPr="009403D3">
              <w:t xml:space="preserve"> </w:t>
            </w:r>
            <w:proofErr w:type="spellStart"/>
            <w:r w:rsidRPr="009403D3">
              <w:t>subject</w:t>
            </w:r>
            <w:proofErr w:type="spellEnd"/>
            <w:r w:rsidRPr="009403D3">
              <w:t xml:space="preserve"> </w:t>
            </w:r>
            <w:proofErr w:type="spellStart"/>
            <w:r w:rsidRPr="009403D3">
              <w:t>identification</w:t>
            </w:r>
            <w:proofErr w:type="spellEnd"/>
            <w:r w:rsidRPr="009403D3">
              <w:t xml:space="preserve"> </w:t>
            </w:r>
            <w:proofErr w:type="spellStart"/>
            <w:r w:rsidRPr="009403D3">
              <w:t>technique</w:t>
            </w:r>
            <w:proofErr w:type="spellEnd"/>
            <w:r w:rsidRPr="009403D3">
              <w:t xml:space="preserve"> by </w:t>
            </w:r>
            <w:proofErr w:type="spellStart"/>
            <w:r w:rsidRPr="009403D3">
              <w:t>using</w:t>
            </w:r>
            <w:proofErr w:type="spellEnd"/>
            <w:r w:rsidRPr="009403D3">
              <w:t xml:space="preserve"> ML </w:t>
            </w:r>
            <w:proofErr w:type="spellStart"/>
            <w:r w:rsidRPr="009403D3">
              <w:t>classifiers</w:t>
            </w:r>
            <w:proofErr w:type="spellEnd"/>
            <w:r w:rsidRPr="009403D3">
              <w:t xml:space="preserve">. More </w:t>
            </w:r>
            <w:proofErr w:type="spellStart"/>
            <w:r w:rsidRPr="009403D3">
              <w:t>sophisticated</w:t>
            </w:r>
            <w:proofErr w:type="spellEnd"/>
            <w:r w:rsidRPr="009403D3">
              <w:t xml:space="preserve"> </w:t>
            </w:r>
            <w:proofErr w:type="spellStart"/>
            <w:r w:rsidRPr="009403D3">
              <w:t>prediction</w:t>
            </w:r>
            <w:proofErr w:type="spellEnd"/>
            <w:r w:rsidRPr="009403D3">
              <w:t xml:space="preserve"> </w:t>
            </w:r>
            <w:proofErr w:type="spellStart"/>
            <w:r w:rsidRPr="009403D3">
              <w:t>models</w:t>
            </w:r>
            <w:proofErr w:type="spellEnd"/>
            <w:r w:rsidRPr="009403D3">
              <w:t xml:space="preserve"> </w:t>
            </w:r>
            <w:proofErr w:type="spellStart"/>
            <w:r w:rsidRPr="009403D3">
              <w:t>with</w:t>
            </w:r>
            <w:proofErr w:type="spellEnd"/>
            <w:r w:rsidRPr="009403D3">
              <w:t xml:space="preserve"> </w:t>
            </w:r>
            <w:proofErr w:type="spellStart"/>
            <w:r w:rsidRPr="009403D3">
              <w:t>detailed</w:t>
            </w:r>
            <w:proofErr w:type="spellEnd"/>
            <w:r w:rsidRPr="009403D3">
              <w:t xml:space="preserve"> </w:t>
            </w:r>
            <w:proofErr w:type="spellStart"/>
            <w:r w:rsidRPr="009403D3">
              <w:t>subject</w:t>
            </w:r>
            <w:proofErr w:type="spellEnd"/>
            <w:r w:rsidRPr="009403D3">
              <w:t xml:space="preserve"> data and </w:t>
            </w:r>
            <w:proofErr w:type="spellStart"/>
            <w:r w:rsidRPr="009403D3">
              <w:t>clinical</w:t>
            </w:r>
            <w:proofErr w:type="spellEnd"/>
            <w:r w:rsidRPr="009403D3">
              <w:t xml:space="preserve"> </w:t>
            </w:r>
            <w:proofErr w:type="spellStart"/>
            <w:r w:rsidRPr="009403D3">
              <w:t>features</w:t>
            </w:r>
            <w:proofErr w:type="spellEnd"/>
            <w:r w:rsidRPr="009403D3">
              <w:t xml:space="preserve"> </w:t>
            </w:r>
            <w:proofErr w:type="spellStart"/>
            <w:r w:rsidRPr="009403D3">
              <w:t>around</w:t>
            </w:r>
            <w:proofErr w:type="spellEnd"/>
            <w:r w:rsidRPr="009403D3">
              <w:t xml:space="preserve"> </w:t>
            </w:r>
            <w:proofErr w:type="spellStart"/>
            <w:r w:rsidRPr="009403D3">
              <w:t>the</w:t>
            </w:r>
            <w:proofErr w:type="spellEnd"/>
            <w:r w:rsidRPr="009403D3">
              <w:t xml:space="preserve"> </w:t>
            </w:r>
            <w:proofErr w:type="spellStart"/>
            <w:r w:rsidRPr="009403D3">
              <w:t>world</w:t>
            </w:r>
            <w:proofErr w:type="spellEnd"/>
            <w:r w:rsidRPr="009403D3">
              <w:t xml:space="preserve"> </w:t>
            </w:r>
            <w:proofErr w:type="spellStart"/>
            <w:r w:rsidRPr="009403D3">
              <w:t>should</w:t>
            </w:r>
            <w:proofErr w:type="spellEnd"/>
            <w:r w:rsidRPr="009403D3">
              <w:t xml:space="preserve"> </w:t>
            </w:r>
            <w:proofErr w:type="spellStart"/>
            <w:r w:rsidRPr="009403D3">
              <w:t>be</w:t>
            </w:r>
            <w:proofErr w:type="spellEnd"/>
            <w:r w:rsidRPr="009403D3">
              <w:t xml:space="preserve"> </w:t>
            </w:r>
            <w:proofErr w:type="spellStart"/>
            <w:r w:rsidRPr="009403D3">
              <w:t>investigated</w:t>
            </w:r>
            <w:proofErr w:type="spellEnd"/>
            <w:r w:rsidRPr="009403D3">
              <w:t xml:space="preserve"> in </w:t>
            </w:r>
            <w:proofErr w:type="spellStart"/>
            <w:r w:rsidRPr="009403D3">
              <w:t>future</w:t>
            </w:r>
            <w:proofErr w:type="spellEnd"/>
            <w:r w:rsidRPr="009403D3">
              <w:t xml:space="preserve"> </w:t>
            </w:r>
            <w:proofErr w:type="spellStart"/>
            <w:r w:rsidRPr="009403D3">
              <w:t>studies</w:t>
            </w:r>
            <w:proofErr w:type="spellEnd"/>
            <w:r w:rsidRPr="009403D3">
              <w:t>.</w:t>
            </w:r>
          </w:p>
        </w:tc>
      </w:tr>
    </w:tbl>
    <w:p w14:paraId="525755C9"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694AF7CB" w14:textId="77777777" w:rsidTr="00112A67">
        <w:tc>
          <w:tcPr>
            <w:tcW w:w="0" w:type="auto"/>
            <w:shd w:val="clear" w:color="auto" w:fill="BDD6EE" w:themeFill="accent5" w:themeFillTint="66"/>
          </w:tcPr>
          <w:p w14:paraId="7B82F055" w14:textId="77777777" w:rsidR="00560DD0" w:rsidRPr="00CF257F" w:rsidRDefault="00222766" w:rsidP="00112A67">
            <w:pPr>
              <w:rPr>
                <w:rFonts w:eastAsia="Arial Narrow"/>
                <w:b/>
                <w:bCs/>
              </w:rPr>
            </w:pPr>
            <w:proofErr w:type="spellStart"/>
            <w:r w:rsidRPr="00222766">
              <w:rPr>
                <w:rFonts w:eastAsia="Arial Narrow"/>
                <w:b/>
                <w:bCs/>
              </w:rPr>
              <w:t>Artificial</w:t>
            </w:r>
            <w:proofErr w:type="spellEnd"/>
            <w:r w:rsidRPr="00222766">
              <w:rPr>
                <w:rFonts w:eastAsia="Arial Narrow"/>
                <w:b/>
                <w:bCs/>
              </w:rPr>
              <w:t xml:space="preserve"> </w:t>
            </w:r>
            <w:proofErr w:type="spellStart"/>
            <w:r w:rsidRPr="00222766">
              <w:rPr>
                <w:rFonts w:eastAsia="Arial Narrow"/>
                <w:b/>
                <w:bCs/>
              </w:rPr>
              <w:t>intelligence</w:t>
            </w:r>
            <w:proofErr w:type="spellEnd"/>
            <w:r w:rsidRPr="00222766">
              <w:rPr>
                <w:rFonts w:eastAsia="Arial Narrow"/>
                <w:b/>
                <w:bCs/>
              </w:rPr>
              <w:t xml:space="preserve"> as </w:t>
            </w:r>
            <w:proofErr w:type="spellStart"/>
            <w:r w:rsidRPr="00222766">
              <w:rPr>
                <w:rFonts w:eastAsia="Arial Narrow"/>
                <w:b/>
                <w:bCs/>
              </w:rPr>
              <w:t>an</w:t>
            </w:r>
            <w:proofErr w:type="spellEnd"/>
            <w:r w:rsidRPr="00222766">
              <w:rPr>
                <w:rFonts w:eastAsia="Arial Narrow"/>
                <w:b/>
                <w:bCs/>
              </w:rPr>
              <w:t xml:space="preserve"> </w:t>
            </w:r>
            <w:proofErr w:type="spellStart"/>
            <w:r w:rsidRPr="00222766">
              <w:rPr>
                <w:rFonts w:eastAsia="Arial Narrow"/>
                <w:b/>
                <w:bCs/>
              </w:rPr>
              <w:t>aid</w:t>
            </w:r>
            <w:proofErr w:type="spellEnd"/>
            <w:r w:rsidRPr="00222766">
              <w:rPr>
                <w:rFonts w:eastAsia="Arial Narrow"/>
                <w:b/>
                <w:bCs/>
              </w:rPr>
              <w:t xml:space="preserve"> to </w:t>
            </w:r>
            <w:proofErr w:type="spellStart"/>
            <w:r w:rsidRPr="00222766">
              <w:rPr>
                <w:rFonts w:eastAsia="Arial Narrow"/>
                <w:b/>
                <w:bCs/>
              </w:rPr>
              <w:t>diagnosing</w:t>
            </w:r>
            <w:proofErr w:type="spellEnd"/>
            <w:r w:rsidRPr="00222766">
              <w:rPr>
                <w:rFonts w:eastAsia="Arial Narrow"/>
                <w:b/>
                <w:bCs/>
              </w:rPr>
              <w:t xml:space="preserve"> </w:t>
            </w:r>
            <w:proofErr w:type="spellStart"/>
            <w:r w:rsidRPr="00222766">
              <w:rPr>
                <w:rFonts w:eastAsia="Arial Narrow"/>
                <w:b/>
                <w:bCs/>
              </w:rPr>
              <w:t>dementia</w:t>
            </w:r>
            <w:proofErr w:type="spellEnd"/>
            <w:r w:rsidRPr="00222766">
              <w:rPr>
                <w:rFonts w:eastAsia="Arial Narrow"/>
                <w:b/>
                <w:bCs/>
              </w:rPr>
              <w:t xml:space="preserve">: </w:t>
            </w:r>
            <w:proofErr w:type="spellStart"/>
            <w:r w:rsidRPr="00222766">
              <w:rPr>
                <w:rFonts w:eastAsia="Arial Narrow"/>
                <w:b/>
                <w:bCs/>
              </w:rPr>
              <w:t>an</w:t>
            </w:r>
            <w:proofErr w:type="spellEnd"/>
            <w:r w:rsidRPr="00222766">
              <w:rPr>
                <w:rFonts w:eastAsia="Arial Narrow"/>
                <w:b/>
                <w:bCs/>
              </w:rPr>
              <w:t xml:space="preserve"> </w:t>
            </w:r>
            <w:proofErr w:type="spellStart"/>
            <w:r w:rsidRPr="00222766">
              <w:rPr>
                <w:rFonts w:eastAsia="Arial Narrow"/>
                <w:b/>
                <w:bCs/>
              </w:rPr>
              <w:t>overview</w:t>
            </w:r>
            <w:proofErr w:type="spellEnd"/>
            <w:r w:rsidR="000C0B03">
              <w:rPr>
                <w:rStyle w:val="Odkaznapoznmkupodiarou"/>
                <w:rFonts w:eastAsia="Arial Narrow"/>
                <w:b/>
                <w:bCs/>
              </w:rPr>
              <w:footnoteReference w:id="10"/>
            </w:r>
          </w:p>
        </w:tc>
      </w:tr>
      <w:tr w:rsidR="00560DD0" w:rsidRPr="00DE2310" w14:paraId="0658E5F1" w14:textId="77777777" w:rsidTr="00112A67">
        <w:tc>
          <w:tcPr>
            <w:tcW w:w="0" w:type="auto"/>
          </w:tcPr>
          <w:p w14:paraId="7C111DF4" w14:textId="77777777" w:rsidR="00B0649A" w:rsidRDefault="00B0649A" w:rsidP="00B0649A">
            <w:pPr>
              <w:jc w:val="both"/>
            </w:pPr>
            <w:proofErr w:type="spellStart"/>
            <w:r>
              <w:t>Artificial</w:t>
            </w:r>
            <w:proofErr w:type="spellEnd"/>
            <w:r>
              <w:t xml:space="preserve"> </w:t>
            </w:r>
            <w:proofErr w:type="spellStart"/>
            <w:r>
              <w:t>intelligence</w:t>
            </w:r>
            <w:proofErr w:type="spellEnd"/>
            <w:r>
              <w:t xml:space="preserve"> (AI) </w:t>
            </w:r>
            <w:proofErr w:type="spellStart"/>
            <w:r>
              <w:t>is</w:t>
            </w:r>
            <w:proofErr w:type="spellEnd"/>
            <w:r>
              <w:t xml:space="preserve"> </w:t>
            </w:r>
            <w:proofErr w:type="spellStart"/>
            <w:r>
              <w:t>showing</w:t>
            </w:r>
            <w:proofErr w:type="spellEnd"/>
            <w:r>
              <w:t xml:space="preserve"> </w:t>
            </w:r>
            <w:proofErr w:type="spellStart"/>
            <w:r>
              <w:t>huge</w:t>
            </w:r>
            <w:proofErr w:type="spellEnd"/>
            <w:r>
              <w:t xml:space="preserve"> </w:t>
            </w:r>
            <w:proofErr w:type="spellStart"/>
            <w:r>
              <w:t>promise</w:t>
            </w:r>
            <w:proofErr w:type="spellEnd"/>
            <w:r>
              <w:t xml:space="preserve"> in </w:t>
            </w:r>
            <w:proofErr w:type="spellStart"/>
            <w:r>
              <w:t>assisting</w:t>
            </w:r>
            <w:proofErr w:type="spellEnd"/>
            <w:r>
              <w:t xml:space="preserve"> </w:t>
            </w:r>
            <w:proofErr w:type="spellStart"/>
            <w:r>
              <w:t>with</w:t>
            </w:r>
            <w:proofErr w:type="spellEnd"/>
            <w:r>
              <w:t xml:space="preserve"> </w:t>
            </w:r>
            <w:proofErr w:type="spellStart"/>
            <w:r>
              <w:t>early</w:t>
            </w:r>
            <w:proofErr w:type="spellEnd"/>
            <w:r>
              <w:t xml:space="preserve"> </w:t>
            </w:r>
            <w:proofErr w:type="spellStart"/>
            <w:r>
              <w:t>diagnosis</w:t>
            </w:r>
            <w:proofErr w:type="spellEnd"/>
            <w:r>
              <w:t xml:space="preserve"> of </w:t>
            </w:r>
            <w:proofErr w:type="spellStart"/>
            <w:r>
              <w:t>dementia</w:t>
            </w:r>
            <w:proofErr w:type="spellEnd"/>
            <w:r>
              <w:t xml:space="preserve">, </w:t>
            </w:r>
            <w:proofErr w:type="spellStart"/>
            <w:r>
              <w:t>which</w:t>
            </w:r>
            <w:proofErr w:type="spellEnd"/>
            <w:r>
              <w:t xml:space="preserve"> </w:t>
            </w:r>
            <w:proofErr w:type="spellStart"/>
            <w:r>
              <w:t>would</w:t>
            </w:r>
            <w:proofErr w:type="spellEnd"/>
            <w:r>
              <w:t xml:space="preserve"> </w:t>
            </w:r>
            <w:proofErr w:type="spellStart"/>
            <w:r>
              <w:t>yield</w:t>
            </w:r>
            <w:proofErr w:type="spellEnd"/>
            <w:r>
              <w:t xml:space="preserve"> </w:t>
            </w:r>
            <w:proofErr w:type="spellStart"/>
            <w:r>
              <w:t>clear</w:t>
            </w:r>
            <w:proofErr w:type="spellEnd"/>
            <w:r>
              <w:t xml:space="preserve"> </w:t>
            </w:r>
            <w:proofErr w:type="spellStart"/>
            <w:r>
              <w:t>benefits</w:t>
            </w:r>
            <w:proofErr w:type="spellEnd"/>
            <w:r>
              <w:t xml:space="preserve"> in </w:t>
            </w:r>
            <w:proofErr w:type="spellStart"/>
            <w:r>
              <w:t>optimising</w:t>
            </w:r>
            <w:proofErr w:type="spellEnd"/>
            <w:r>
              <w:t xml:space="preserve"> </w:t>
            </w:r>
            <w:proofErr w:type="spellStart"/>
            <w:r>
              <w:t>the</w:t>
            </w:r>
            <w:proofErr w:type="spellEnd"/>
            <w:r>
              <w:t xml:space="preserve"> </w:t>
            </w:r>
            <w:proofErr w:type="spellStart"/>
            <w:r>
              <w:t>quality</w:t>
            </w:r>
            <w:proofErr w:type="spellEnd"/>
            <w:r>
              <w:t xml:space="preserve"> of </w:t>
            </w:r>
            <w:proofErr w:type="spellStart"/>
            <w:r>
              <w:t>life</w:t>
            </w:r>
            <w:proofErr w:type="spellEnd"/>
            <w:r>
              <w:t xml:space="preserve"> of </w:t>
            </w:r>
            <w:proofErr w:type="spellStart"/>
            <w:r>
              <w:t>those</w:t>
            </w:r>
            <w:proofErr w:type="spellEnd"/>
            <w:r>
              <w:t xml:space="preserve"> </w:t>
            </w:r>
            <w:proofErr w:type="spellStart"/>
            <w:r>
              <w:t>with</w:t>
            </w:r>
            <w:proofErr w:type="spellEnd"/>
            <w:r>
              <w:t xml:space="preserve"> </w:t>
            </w:r>
            <w:proofErr w:type="spellStart"/>
            <w:r>
              <w:t>dementia</w:t>
            </w:r>
            <w:proofErr w:type="spellEnd"/>
            <w:r>
              <w:t xml:space="preserve"> and </w:t>
            </w:r>
            <w:proofErr w:type="spellStart"/>
            <w:r>
              <w:t>their</w:t>
            </w:r>
            <w:proofErr w:type="spellEnd"/>
            <w:r>
              <w:t xml:space="preserve"> </w:t>
            </w:r>
            <w:proofErr w:type="spellStart"/>
            <w:r>
              <w:t>carers</w:t>
            </w:r>
            <w:proofErr w:type="spellEnd"/>
            <w:r>
              <w:t xml:space="preserve">. In </w:t>
            </w:r>
            <w:proofErr w:type="spellStart"/>
            <w:r>
              <w:t>this</w:t>
            </w:r>
            <w:proofErr w:type="spellEnd"/>
            <w:r>
              <w:t xml:space="preserve"> </w:t>
            </w:r>
            <w:proofErr w:type="spellStart"/>
            <w:r>
              <w:t>review</w:t>
            </w:r>
            <w:proofErr w:type="spellEnd"/>
            <w:r>
              <w:t xml:space="preserve">, </w:t>
            </w:r>
            <w:proofErr w:type="spellStart"/>
            <w:r>
              <w:t>the</w:t>
            </w:r>
            <w:proofErr w:type="spellEnd"/>
            <w:r>
              <w:t xml:space="preserve"> </w:t>
            </w:r>
            <w:proofErr w:type="spellStart"/>
            <w:r>
              <w:t>authors</w:t>
            </w:r>
            <w:proofErr w:type="spellEnd"/>
            <w:r>
              <w:t xml:space="preserve"> </w:t>
            </w:r>
            <w:proofErr w:type="spellStart"/>
            <w:r>
              <w:t>provide</w:t>
            </w:r>
            <w:proofErr w:type="spellEnd"/>
            <w:r>
              <w:t xml:space="preserve"> </w:t>
            </w:r>
            <w:proofErr w:type="spellStart"/>
            <w:r>
              <w:t>an</w:t>
            </w:r>
            <w:proofErr w:type="spellEnd"/>
            <w:r>
              <w:t xml:space="preserve"> </w:t>
            </w:r>
            <w:proofErr w:type="spellStart"/>
            <w:r>
              <w:t>overview</w:t>
            </w:r>
            <w:proofErr w:type="spellEnd"/>
            <w:r>
              <w:t xml:space="preserve"> of AI </w:t>
            </w:r>
            <w:proofErr w:type="spellStart"/>
            <w:r>
              <w:t>technology</w:t>
            </w:r>
            <w:proofErr w:type="spellEnd"/>
            <w:r>
              <w:t xml:space="preserve">, </w:t>
            </w:r>
            <w:proofErr w:type="spellStart"/>
            <w:r>
              <w:t>its</w:t>
            </w:r>
            <w:proofErr w:type="spellEnd"/>
            <w:r>
              <w:t xml:space="preserve"> </w:t>
            </w:r>
            <w:proofErr w:type="spellStart"/>
            <w:r>
              <w:t>applications</w:t>
            </w:r>
            <w:proofErr w:type="spellEnd"/>
            <w:r>
              <w:t xml:space="preserve"> and </w:t>
            </w:r>
            <w:proofErr w:type="spellStart"/>
            <w:r>
              <w:t>implications</w:t>
            </w:r>
            <w:proofErr w:type="spellEnd"/>
            <w:r>
              <w:t xml:space="preserve"> </w:t>
            </w:r>
            <w:proofErr w:type="spellStart"/>
            <w:r>
              <w:t>for</w:t>
            </w:r>
            <w:proofErr w:type="spellEnd"/>
            <w:r>
              <w:t xml:space="preserve"> </w:t>
            </w:r>
            <w:proofErr w:type="spellStart"/>
            <w:r>
              <w:t>clinical</w:t>
            </w:r>
            <w:proofErr w:type="spellEnd"/>
            <w:r>
              <w:t xml:space="preserve"> </w:t>
            </w:r>
            <w:proofErr w:type="spellStart"/>
            <w:r>
              <w:t>practice</w:t>
            </w:r>
            <w:proofErr w:type="spellEnd"/>
            <w:r>
              <w:t xml:space="preserve">. </w:t>
            </w:r>
            <w:proofErr w:type="spellStart"/>
            <w:r>
              <w:t>Consideration</w:t>
            </w:r>
            <w:proofErr w:type="spellEnd"/>
            <w:r>
              <w:t xml:space="preserve"> </w:t>
            </w:r>
            <w:proofErr w:type="spellStart"/>
            <w:r>
              <w:t>is</w:t>
            </w:r>
            <w:proofErr w:type="spellEnd"/>
            <w:r>
              <w:t xml:space="preserve"> </w:t>
            </w:r>
            <w:proofErr w:type="spellStart"/>
            <w:r>
              <w:t>given</w:t>
            </w:r>
            <w:proofErr w:type="spellEnd"/>
            <w:r>
              <w:t xml:space="preserve"> to </w:t>
            </w:r>
            <w:proofErr w:type="spellStart"/>
            <w:r>
              <w:t>ethical</w:t>
            </w:r>
            <w:proofErr w:type="spellEnd"/>
            <w:r>
              <w:t xml:space="preserve"> </w:t>
            </w:r>
            <w:proofErr w:type="spellStart"/>
            <w:r>
              <w:t>issues</w:t>
            </w:r>
            <w:proofErr w:type="spellEnd"/>
            <w:r>
              <w:t xml:space="preserve"> and </w:t>
            </w:r>
            <w:proofErr w:type="spellStart"/>
            <w:r>
              <w:t>future</w:t>
            </w:r>
            <w:proofErr w:type="spellEnd"/>
            <w:r>
              <w:t xml:space="preserve"> </w:t>
            </w:r>
            <w:proofErr w:type="spellStart"/>
            <w:r>
              <w:t>challenges</w:t>
            </w:r>
            <w:proofErr w:type="spellEnd"/>
            <w:r>
              <w:t>.</w:t>
            </w:r>
          </w:p>
          <w:p w14:paraId="37B71978" w14:textId="77777777" w:rsidR="00560DD0" w:rsidRPr="00DE2310" w:rsidRDefault="00B0649A" w:rsidP="00B0649A">
            <w:pPr>
              <w:jc w:val="both"/>
              <w:rPr>
                <w:rFonts w:eastAsia="Arial Narrow"/>
              </w:rPr>
            </w:pPr>
            <w:proofErr w:type="spellStart"/>
            <w:r>
              <w:t>The</w:t>
            </w:r>
            <w:proofErr w:type="spellEnd"/>
            <w:r>
              <w:t xml:space="preserve"> </w:t>
            </w:r>
            <w:proofErr w:type="spellStart"/>
            <w:r>
              <w:t>progress</w:t>
            </w:r>
            <w:proofErr w:type="spellEnd"/>
            <w:r>
              <w:t xml:space="preserve"> in AI as a </w:t>
            </w:r>
            <w:proofErr w:type="spellStart"/>
            <w:r>
              <w:t>tool</w:t>
            </w:r>
            <w:proofErr w:type="spellEnd"/>
            <w:r>
              <w:t xml:space="preserve"> to </w:t>
            </w:r>
            <w:proofErr w:type="spellStart"/>
            <w:r>
              <w:t>aid</w:t>
            </w:r>
            <w:proofErr w:type="spellEnd"/>
            <w:r>
              <w:t xml:space="preserve"> in </w:t>
            </w:r>
            <w:proofErr w:type="spellStart"/>
            <w:r>
              <w:t>the</w:t>
            </w:r>
            <w:proofErr w:type="spellEnd"/>
            <w:r>
              <w:t xml:space="preserve"> </w:t>
            </w:r>
            <w:proofErr w:type="spellStart"/>
            <w:r>
              <w:t>diagnosis</w:t>
            </w:r>
            <w:proofErr w:type="spellEnd"/>
            <w:r>
              <w:t xml:space="preserve"> of </w:t>
            </w:r>
            <w:proofErr w:type="spellStart"/>
            <w:r>
              <w:t>dementia</w:t>
            </w:r>
            <w:proofErr w:type="spellEnd"/>
            <w:r>
              <w:t xml:space="preserve"> </w:t>
            </w:r>
            <w:proofErr w:type="spellStart"/>
            <w:r>
              <w:t>is</w:t>
            </w:r>
            <w:proofErr w:type="spellEnd"/>
            <w:r>
              <w:t xml:space="preserve"> </w:t>
            </w:r>
            <w:proofErr w:type="spellStart"/>
            <w:r>
              <w:t>happening</w:t>
            </w:r>
            <w:proofErr w:type="spellEnd"/>
            <w:r>
              <w:t xml:space="preserve"> at a </w:t>
            </w:r>
            <w:proofErr w:type="spellStart"/>
            <w:r>
              <w:t>fast</w:t>
            </w:r>
            <w:proofErr w:type="spellEnd"/>
            <w:r>
              <w:t xml:space="preserve"> </w:t>
            </w:r>
            <w:proofErr w:type="spellStart"/>
            <w:r>
              <w:t>pace</w:t>
            </w:r>
            <w:proofErr w:type="spellEnd"/>
            <w:r>
              <w:t xml:space="preserve"> and </w:t>
            </w:r>
            <w:proofErr w:type="spellStart"/>
            <w:r>
              <w:t>is</w:t>
            </w:r>
            <w:proofErr w:type="spellEnd"/>
            <w:r>
              <w:t xml:space="preserve"> </w:t>
            </w:r>
            <w:proofErr w:type="spellStart"/>
            <w:r>
              <w:t>attracting</w:t>
            </w:r>
            <w:proofErr w:type="spellEnd"/>
            <w:r>
              <w:t xml:space="preserve"> </w:t>
            </w:r>
            <w:proofErr w:type="spellStart"/>
            <w:r>
              <w:t>significant</w:t>
            </w:r>
            <w:proofErr w:type="spellEnd"/>
            <w:r>
              <w:t xml:space="preserve"> </w:t>
            </w:r>
            <w:proofErr w:type="spellStart"/>
            <w:r>
              <w:t>attention</w:t>
            </w:r>
            <w:proofErr w:type="spellEnd"/>
            <w:r>
              <w:t xml:space="preserve"> in </w:t>
            </w:r>
            <w:proofErr w:type="spellStart"/>
            <w:r>
              <w:t>medical</w:t>
            </w:r>
            <w:proofErr w:type="spellEnd"/>
            <w:r>
              <w:t xml:space="preserve"> </w:t>
            </w:r>
            <w:proofErr w:type="spellStart"/>
            <w:r>
              <w:t>research</w:t>
            </w:r>
            <w:proofErr w:type="spellEnd"/>
            <w:r>
              <w:t>.</w:t>
            </w:r>
          </w:p>
        </w:tc>
      </w:tr>
    </w:tbl>
    <w:p w14:paraId="1B79FDC2"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14AABB9B" w14:textId="77777777" w:rsidTr="00112A67">
        <w:tc>
          <w:tcPr>
            <w:tcW w:w="0" w:type="auto"/>
            <w:shd w:val="clear" w:color="auto" w:fill="BDD6EE" w:themeFill="accent5" w:themeFillTint="66"/>
          </w:tcPr>
          <w:p w14:paraId="3208BF96" w14:textId="77777777" w:rsidR="00560DD0" w:rsidRPr="00CF257F" w:rsidRDefault="00261F85" w:rsidP="00112A67">
            <w:pPr>
              <w:rPr>
                <w:rFonts w:eastAsia="Arial Narrow"/>
                <w:b/>
                <w:bCs/>
              </w:rPr>
            </w:pPr>
            <w:proofErr w:type="spellStart"/>
            <w:r w:rsidRPr="00261F85">
              <w:rPr>
                <w:rFonts w:eastAsia="Arial Narrow"/>
                <w:b/>
                <w:bCs/>
              </w:rPr>
              <w:t>Applications</w:t>
            </w:r>
            <w:proofErr w:type="spellEnd"/>
            <w:r w:rsidRPr="00261F85">
              <w:rPr>
                <w:rFonts w:eastAsia="Arial Narrow"/>
                <w:b/>
                <w:bCs/>
              </w:rPr>
              <w:t xml:space="preserve"> of </w:t>
            </w:r>
            <w:proofErr w:type="spellStart"/>
            <w:r w:rsidRPr="00261F85">
              <w:rPr>
                <w:rFonts w:eastAsia="Arial Narrow"/>
                <w:b/>
                <w:bCs/>
              </w:rPr>
              <w:t>artificial</w:t>
            </w:r>
            <w:proofErr w:type="spellEnd"/>
            <w:r w:rsidRPr="00261F85">
              <w:rPr>
                <w:rFonts w:eastAsia="Arial Narrow"/>
                <w:b/>
                <w:bCs/>
              </w:rPr>
              <w:t xml:space="preserve"> </w:t>
            </w:r>
            <w:proofErr w:type="spellStart"/>
            <w:r w:rsidRPr="00261F85">
              <w:rPr>
                <w:rFonts w:eastAsia="Arial Narrow"/>
                <w:b/>
                <w:bCs/>
              </w:rPr>
              <w:t>intelligence</w:t>
            </w:r>
            <w:proofErr w:type="spellEnd"/>
            <w:r w:rsidRPr="00261F85">
              <w:rPr>
                <w:rFonts w:eastAsia="Arial Narrow"/>
                <w:b/>
                <w:bCs/>
              </w:rPr>
              <w:t xml:space="preserve"> in </w:t>
            </w:r>
            <w:proofErr w:type="spellStart"/>
            <w:r w:rsidRPr="00261F85">
              <w:rPr>
                <w:rFonts w:eastAsia="Arial Narrow"/>
                <w:b/>
                <w:bCs/>
              </w:rPr>
              <w:t>dementia</w:t>
            </w:r>
            <w:proofErr w:type="spellEnd"/>
            <w:r w:rsidRPr="00261F85">
              <w:rPr>
                <w:rFonts w:eastAsia="Arial Narrow"/>
                <w:b/>
                <w:bCs/>
              </w:rPr>
              <w:t xml:space="preserve"> </w:t>
            </w:r>
            <w:proofErr w:type="spellStart"/>
            <w:r w:rsidRPr="00261F85">
              <w:rPr>
                <w:rFonts w:eastAsia="Arial Narrow"/>
                <w:b/>
                <w:bCs/>
              </w:rPr>
              <w:t>research</w:t>
            </w:r>
            <w:proofErr w:type="spellEnd"/>
            <w:r w:rsidR="00666BAA">
              <w:rPr>
                <w:rStyle w:val="Odkaznapoznmkupodiarou"/>
                <w:rFonts w:eastAsia="Arial Narrow"/>
                <w:b/>
                <w:bCs/>
              </w:rPr>
              <w:footnoteReference w:id="11"/>
            </w:r>
          </w:p>
        </w:tc>
      </w:tr>
      <w:tr w:rsidR="00560DD0" w:rsidRPr="00DE2310" w14:paraId="1850D362" w14:textId="77777777" w:rsidTr="00112A67">
        <w:tc>
          <w:tcPr>
            <w:tcW w:w="0" w:type="auto"/>
          </w:tcPr>
          <w:p w14:paraId="74EBE22D" w14:textId="77777777" w:rsidR="00560DD0" w:rsidRPr="00DE2310" w:rsidRDefault="006C0AEC" w:rsidP="00112A67">
            <w:pPr>
              <w:jc w:val="both"/>
              <w:rPr>
                <w:rFonts w:eastAsia="Arial Narrow"/>
              </w:rPr>
            </w:pPr>
            <w:r w:rsidRPr="005738F6">
              <w:t xml:space="preserve">AI </w:t>
            </w:r>
            <w:proofErr w:type="spellStart"/>
            <w:r w:rsidRPr="005738F6">
              <w:t>technology</w:t>
            </w:r>
            <w:proofErr w:type="spellEnd"/>
            <w:r w:rsidRPr="005738F6">
              <w:t xml:space="preserve"> </w:t>
            </w:r>
            <w:proofErr w:type="spellStart"/>
            <w:r w:rsidRPr="005738F6">
              <w:t>can</w:t>
            </w:r>
            <w:proofErr w:type="spellEnd"/>
            <w:r w:rsidRPr="005738F6">
              <w:t xml:space="preserve"> </w:t>
            </w:r>
            <w:proofErr w:type="spellStart"/>
            <w:r w:rsidRPr="005738F6">
              <w:t>be</w:t>
            </w:r>
            <w:proofErr w:type="spellEnd"/>
            <w:r w:rsidRPr="005738F6">
              <w:t xml:space="preserve"> </w:t>
            </w:r>
            <w:proofErr w:type="spellStart"/>
            <w:r w:rsidRPr="005738F6">
              <w:t>applied</w:t>
            </w:r>
            <w:proofErr w:type="spellEnd"/>
            <w:r w:rsidRPr="005738F6">
              <w:t xml:space="preserve"> to </w:t>
            </w:r>
            <w:proofErr w:type="spellStart"/>
            <w:r w:rsidRPr="005738F6">
              <w:t>the</w:t>
            </w:r>
            <w:proofErr w:type="spellEnd"/>
            <w:r w:rsidRPr="005738F6">
              <w:t xml:space="preserve"> </w:t>
            </w:r>
            <w:proofErr w:type="spellStart"/>
            <w:r w:rsidRPr="005738F6">
              <w:t>field</w:t>
            </w:r>
            <w:proofErr w:type="spellEnd"/>
            <w:r w:rsidRPr="005738F6">
              <w:t xml:space="preserve"> of </w:t>
            </w:r>
            <w:proofErr w:type="spellStart"/>
            <w:r w:rsidRPr="005738F6">
              <w:t>dementia</w:t>
            </w:r>
            <w:proofErr w:type="spellEnd"/>
            <w:r w:rsidRPr="005738F6">
              <w:t xml:space="preserve"> </w:t>
            </w:r>
            <w:proofErr w:type="spellStart"/>
            <w:r w:rsidRPr="005738F6">
              <w:t>research</w:t>
            </w:r>
            <w:proofErr w:type="spellEnd"/>
            <w:r w:rsidRPr="005738F6">
              <w:t xml:space="preserve"> to </w:t>
            </w:r>
            <w:proofErr w:type="spellStart"/>
            <w:r w:rsidRPr="005738F6">
              <w:t>contribute</w:t>
            </w:r>
            <w:proofErr w:type="spellEnd"/>
            <w:r w:rsidRPr="005738F6">
              <w:t xml:space="preserve"> to </w:t>
            </w:r>
            <w:proofErr w:type="spellStart"/>
            <w:r w:rsidRPr="005738F6">
              <w:t>fast</w:t>
            </w:r>
            <w:proofErr w:type="spellEnd"/>
            <w:r w:rsidRPr="005738F6">
              <w:t xml:space="preserve"> and </w:t>
            </w:r>
            <w:proofErr w:type="spellStart"/>
            <w:r w:rsidRPr="005738F6">
              <w:t>accurate</w:t>
            </w:r>
            <w:proofErr w:type="spellEnd"/>
            <w:r w:rsidRPr="005738F6">
              <w:t xml:space="preserve"> </w:t>
            </w:r>
            <w:proofErr w:type="spellStart"/>
            <w:r w:rsidRPr="005738F6">
              <w:t>diagnosis</w:t>
            </w:r>
            <w:proofErr w:type="spellEnd"/>
            <w:r w:rsidRPr="005738F6">
              <w:t xml:space="preserve">, </w:t>
            </w:r>
            <w:proofErr w:type="spellStart"/>
            <w:r w:rsidRPr="005738F6">
              <w:t>providing</w:t>
            </w:r>
            <w:proofErr w:type="spellEnd"/>
            <w:r w:rsidRPr="005738F6">
              <w:t xml:space="preserve"> </w:t>
            </w:r>
            <w:proofErr w:type="spellStart"/>
            <w:r w:rsidRPr="005738F6">
              <w:t>accessible</w:t>
            </w:r>
            <w:proofErr w:type="spellEnd"/>
            <w:r w:rsidRPr="005738F6">
              <w:t xml:space="preserve"> </w:t>
            </w:r>
            <w:proofErr w:type="spellStart"/>
            <w:r w:rsidRPr="005738F6">
              <w:t>cognition</w:t>
            </w:r>
            <w:proofErr w:type="spellEnd"/>
            <w:r w:rsidRPr="005738F6">
              <w:t xml:space="preserve"> </w:t>
            </w:r>
            <w:proofErr w:type="spellStart"/>
            <w:r w:rsidRPr="005738F6">
              <w:t>training</w:t>
            </w:r>
            <w:proofErr w:type="spellEnd"/>
            <w:r w:rsidRPr="005738F6">
              <w:t xml:space="preserve"> </w:t>
            </w:r>
            <w:proofErr w:type="spellStart"/>
            <w:r w:rsidRPr="005738F6">
              <w:t>tools</w:t>
            </w:r>
            <w:proofErr w:type="spellEnd"/>
            <w:r w:rsidRPr="005738F6">
              <w:t xml:space="preserve"> and </w:t>
            </w:r>
            <w:proofErr w:type="spellStart"/>
            <w:r w:rsidRPr="005738F6">
              <w:t>reducing</w:t>
            </w:r>
            <w:proofErr w:type="spellEnd"/>
            <w:r w:rsidRPr="005738F6">
              <w:t xml:space="preserve"> </w:t>
            </w:r>
            <w:proofErr w:type="spellStart"/>
            <w:r w:rsidRPr="005738F6">
              <w:t>care</w:t>
            </w:r>
            <w:proofErr w:type="spellEnd"/>
            <w:r w:rsidRPr="005738F6">
              <w:t xml:space="preserve"> </w:t>
            </w:r>
            <w:proofErr w:type="spellStart"/>
            <w:r w:rsidRPr="005738F6">
              <w:t>burden</w:t>
            </w:r>
            <w:proofErr w:type="spellEnd"/>
            <w:r w:rsidRPr="005738F6">
              <w:t xml:space="preserve">. AI </w:t>
            </w:r>
            <w:proofErr w:type="spellStart"/>
            <w:r w:rsidRPr="005738F6">
              <w:t>can</w:t>
            </w:r>
            <w:proofErr w:type="spellEnd"/>
            <w:r w:rsidRPr="005738F6">
              <w:t xml:space="preserve"> </w:t>
            </w:r>
            <w:proofErr w:type="spellStart"/>
            <w:r w:rsidRPr="005738F6">
              <w:t>also</w:t>
            </w:r>
            <w:proofErr w:type="spellEnd"/>
            <w:r w:rsidRPr="005738F6">
              <w:t xml:space="preserve"> monitor </w:t>
            </w:r>
            <w:proofErr w:type="spellStart"/>
            <w:r w:rsidRPr="005738F6">
              <w:t>the</w:t>
            </w:r>
            <w:proofErr w:type="spellEnd"/>
            <w:r w:rsidRPr="005738F6">
              <w:t xml:space="preserve"> </w:t>
            </w:r>
            <w:proofErr w:type="spellStart"/>
            <w:r w:rsidRPr="005738F6">
              <w:t>progression</w:t>
            </w:r>
            <w:proofErr w:type="spellEnd"/>
            <w:r w:rsidRPr="005738F6">
              <w:t xml:space="preserve"> </w:t>
            </w:r>
            <w:proofErr w:type="spellStart"/>
            <w:r w:rsidRPr="005738F6">
              <w:t>from</w:t>
            </w:r>
            <w:proofErr w:type="spellEnd"/>
            <w:r w:rsidRPr="005738F6">
              <w:t xml:space="preserve"> MCI to </w:t>
            </w:r>
            <w:proofErr w:type="spellStart"/>
            <w:r w:rsidRPr="005738F6">
              <w:t>dementia</w:t>
            </w:r>
            <w:proofErr w:type="spellEnd"/>
            <w:r w:rsidRPr="005738F6">
              <w:t xml:space="preserve"> so </w:t>
            </w:r>
            <w:proofErr w:type="spellStart"/>
            <w:r w:rsidRPr="005738F6">
              <w:t>that</w:t>
            </w:r>
            <w:proofErr w:type="spellEnd"/>
            <w:r w:rsidRPr="005738F6">
              <w:t xml:space="preserve"> </w:t>
            </w:r>
            <w:proofErr w:type="spellStart"/>
            <w:r w:rsidRPr="005738F6">
              <w:t>those</w:t>
            </w:r>
            <w:proofErr w:type="spellEnd"/>
            <w:r w:rsidRPr="005738F6">
              <w:t xml:space="preserve"> at </w:t>
            </w:r>
            <w:proofErr w:type="spellStart"/>
            <w:r w:rsidRPr="005738F6">
              <w:t>high</w:t>
            </w:r>
            <w:proofErr w:type="spellEnd"/>
            <w:r w:rsidRPr="005738F6">
              <w:t xml:space="preserve"> risk </w:t>
            </w:r>
            <w:proofErr w:type="spellStart"/>
            <w:r w:rsidRPr="005738F6">
              <w:t>receive</w:t>
            </w:r>
            <w:proofErr w:type="spellEnd"/>
            <w:r w:rsidRPr="005738F6">
              <w:t xml:space="preserve"> </w:t>
            </w:r>
            <w:proofErr w:type="spellStart"/>
            <w:r w:rsidRPr="005738F6">
              <w:t>timely</w:t>
            </w:r>
            <w:proofErr w:type="spellEnd"/>
            <w:r w:rsidRPr="005738F6">
              <w:t xml:space="preserve"> </w:t>
            </w:r>
            <w:proofErr w:type="spellStart"/>
            <w:r w:rsidRPr="005738F6">
              <w:t>interventions</w:t>
            </w:r>
            <w:proofErr w:type="spellEnd"/>
            <w:r>
              <w:t xml:space="preserve">. </w:t>
            </w:r>
            <w:proofErr w:type="spellStart"/>
            <w:r w:rsidRPr="005738F6">
              <w:t>Deep</w:t>
            </w:r>
            <w:proofErr w:type="spellEnd"/>
            <w:r w:rsidRPr="005738F6">
              <w:t xml:space="preserve"> </w:t>
            </w:r>
            <w:proofErr w:type="spellStart"/>
            <w:r w:rsidRPr="005738F6">
              <w:t>learning</w:t>
            </w:r>
            <w:proofErr w:type="spellEnd"/>
            <w:r w:rsidRPr="005738F6">
              <w:t xml:space="preserve"> has </w:t>
            </w:r>
            <w:proofErr w:type="spellStart"/>
            <w:r w:rsidRPr="005738F6">
              <w:t>become</w:t>
            </w:r>
            <w:proofErr w:type="spellEnd"/>
            <w:r w:rsidRPr="005738F6">
              <w:t xml:space="preserve"> more </w:t>
            </w:r>
            <w:proofErr w:type="spellStart"/>
            <w:r w:rsidRPr="005738F6">
              <w:t>popular</w:t>
            </w:r>
            <w:proofErr w:type="spellEnd"/>
            <w:r w:rsidRPr="005738F6">
              <w:t xml:space="preserve">, </w:t>
            </w:r>
            <w:proofErr w:type="spellStart"/>
            <w:r w:rsidRPr="005738F6">
              <w:t>particularly</w:t>
            </w:r>
            <w:proofErr w:type="spellEnd"/>
            <w:r w:rsidRPr="005738F6">
              <w:t xml:space="preserve"> in image </w:t>
            </w:r>
            <w:proofErr w:type="spellStart"/>
            <w:r w:rsidRPr="005738F6">
              <w:t>processing</w:t>
            </w:r>
            <w:proofErr w:type="spellEnd"/>
            <w:r w:rsidRPr="005738F6">
              <w:t xml:space="preserve">, </w:t>
            </w:r>
            <w:proofErr w:type="spellStart"/>
            <w:r w:rsidRPr="005738F6">
              <w:t>due</w:t>
            </w:r>
            <w:proofErr w:type="spellEnd"/>
            <w:r w:rsidRPr="005738F6">
              <w:t xml:space="preserve"> to </w:t>
            </w:r>
            <w:proofErr w:type="spellStart"/>
            <w:r w:rsidRPr="005738F6">
              <w:t>its</w:t>
            </w:r>
            <w:proofErr w:type="spellEnd"/>
            <w:r w:rsidRPr="005738F6">
              <w:t xml:space="preserve"> </w:t>
            </w:r>
            <w:proofErr w:type="spellStart"/>
            <w:r w:rsidRPr="005738F6">
              <w:t>ability</w:t>
            </w:r>
            <w:proofErr w:type="spellEnd"/>
            <w:r w:rsidRPr="005738F6">
              <w:t xml:space="preserve"> to </w:t>
            </w:r>
            <w:proofErr w:type="spellStart"/>
            <w:r w:rsidRPr="005738F6">
              <w:t>process</w:t>
            </w:r>
            <w:proofErr w:type="spellEnd"/>
            <w:r w:rsidRPr="005738F6">
              <w:t xml:space="preserve"> </w:t>
            </w:r>
            <w:proofErr w:type="spellStart"/>
            <w:r w:rsidRPr="005738F6">
              <w:t>complex</w:t>
            </w:r>
            <w:proofErr w:type="spellEnd"/>
            <w:r w:rsidRPr="005738F6">
              <w:t xml:space="preserve"> data. </w:t>
            </w:r>
            <w:proofErr w:type="spellStart"/>
            <w:r w:rsidRPr="005738F6">
              <w:t>However</w:t>
            </w:r>
            <w:proofErr w:type="spellEnd"/>
            <w:r w:rsidRPr="005738F6">
              <w:t xml:space="preserve">, </w:t>
            </w:r>
            <w:proofErr w:type="spellStart"/>
            <w:r w:rsidRPr="005738F6">
              <w:t>one</w:t>
            </w:r>
            <w:proofErr w:type="spellEnd"/>
            <w:r w:rsidRPr="005738F6">
              <w:t xml:space="preserve"> </w:t>
            </w:r>
            <w:proofErr w:type="spellStart"/>
            <w:r w:rsidRPr="005738F6">
              <w:t>the</w:t>
            </w:r>
            <w:proofErr w:type="spellEnd"/>
            <w:r w:rsidRPr="005738F6">
              <w:t xml:space="preserve"> </w:t>
            </w:r>
            <w:proofErr w:type="spellStart"/>
            <w:r w:rsidRPr="005738F6">
              <w:t>one</w:t>
            </w:r>
            <w:proofErr w:type="spellEnd"/>
            <w:r w:rsidRPr="005738F6">
              <w:t xml:space="preserve"> </w:t>
            </w:r>
            <w:proofErr w:type="spellStart"/>
            <w:r w:rsidRPr="005738F6">
              <w:t>hand</w:t>
            </w:r>
            <w:proofErr w:type="spellEnd"/>
            <w:r w:rsidRPr="005738F6">
              <w:t xml:space="preserve">, </w:t>
            </w:r>
            <w:proofErr w:type="spellStart"/>
            <w:r w:rsidRPr="005738F6">
              <w:t>the</w:t>
            </w:r>
            <w:proofErr w:type="spellEnd"/>
            <w:r w:rsidRPr="005738F6">
              <w:t xml:space="preserve"> </w:t>
            </w:r>
            <w:proofErr w:type="spellStart"/>
            <w:r w:rsidRPr="005738F6">
              <w:t>complexity</w:t>
            </w:r>
            <w:proofErr w:type="spellEnd"/>
            <w:r w:rsidRPr="005738F6">
              <w:t xml:space="preserve"> </w:t>
            </w:r>
            <w:proofErr w:type="spellStart"/>
            <w:r w:rsidRPr="005738F6">
              <w:t>algorithms</w:t>
            </w:r>
            <w:proofErr w:type="spellEnd"/>
            <w:r w:rsidRPr="005738F6">
              <w:t xml:space="preserve"> and </w:t>
            </w:r>
            <w:proofErr w:type="spellStart"/>
            <w:r w:rsidRPr="005738F6">
              <w:t>black</w:t>
            </w:r>
            <w:proofErr w:type="spellEnd"/>
            <w:r w:rsidRPr="005738F6">
              <w:t xml:space="preserve"> box of </w:t>
            </w:r>
            <w:proofErr w:type="spellStart"/>
            <w:r w:rsidRPr="005738F6">
              <w:t>explanation</w:t>
            </w:r>
            <w:proofErr w:type="spellEnd"/>
            <w:r w:rsidRPr="005738F6">
              <w:t xml:space="preserve"> </w:t>
            </w:r>
            <w:proofErr w:type="spellStart"/>
            <w:r w:rsidRPr="005738F6">
              <w:t>restrict</w:t>
            </w:r>
            <w:proofErr w:type="spellEnd"/>
            <w:r w:rsidRPr="005738F6">
              <w:t xml:space="preserve"> </w:t>
            </w:r>
            <w:proofErr w:type="spellStart"/>
            <w:r w:rsidRPr="005738F6">
              <w:t>its</w:t>
            </w:r>
            <w:proofErr w:type="spellEnd"/>
            <w:r w:rsidRPr="005738F6">
              <w:t xml:space="preserve"> </w:t>
            </w:r>
            <w:proofErr w:type="spellStart"/>
            <w:r w:rsidRPr="005738F6">
              <w:t>access</w:t>
            </w:r>
            <w:proofErr w:type="spellEnd"/>
            <w:r w:rsidRPr="005738F6">
              <w:t xml:space="preserve"> to </w:t>
            </w:r>
            <w:proofErr w:type="spellStart"/>
            <w:r w:rsidRPr="005738F6">
              <w:t>clinical</w:t>
            </w:r>
            <w:proofErr w:type="spellEnd"/>
            <w:r w:rsidRPr="005738F6">
              <w:t xml:space="preserve"> </w:t>
            </w:r>
            <w:proofErr w:type="spellStart"/>
            <w:r w:rsidRPr="005738F6">
              <w:t>researchers</w:t>
            </w:r>
            <w:proofErr w:type="spellEnd"/>
            <w:r w:rsidRPr="005738F6">
              <w:t xml:space="preserve">. On </w:t>
            </w:r>
            <w:proofErr w:type="spellStart"/>
            <w:r w:rsidRPr="005738F6">
              <w:t>the</w:t>
            </w:r>
            <w:proofErr w:type="spellEnd"/>
            <w:r w:rsidRPr="005738F6">
              <w:t xml:space="preserve"> </w:t>
            </w:r>
            <w:proofErr w:type="spellStart"/>
            <w:r w:rsidRPr="005738F6">
              <w:t>other</w:t>
            </w:r>
            <w:proofErr w:type="spellEnd"/>
            <w:r w:rsidRPr="005738F6">
              <w:t xml:space="preserve"> </w:t>
            </w:r>
            <w:proofErr w:type="spellStart"/>
            <w:r w:rsidRPr="005738F6">
              <w:t>hand</w:t>
            </w:r>
            <w:proofErr w:type="spellEnd"/>
            <w:r w:rsidRPr="005738F6">
              <w:t xml:space="preserve">, most of </w:t>
            </w:r>
            <w:proofErr w:type="spellStart"/>
            <w:r w:rsidRPr="005738F6">
              <w:t>the</w:t>
            </w:r>
            <w:proofErr w:type="spellEnd"/>
            <w:r w:rsidRPr="005738F6">
              <w:t xml:space="preserve"> </w:t>
            </w:r>
            <w:proofErr w:type="spellStart"/>
            <w:r w:rsidRPr="005738F6">
              <w:t>studies</w:t>
            </w:r>
            <w:proofErr w:type="spellEnd"/>
            <w:r w:rsidRPr="005738F6">
              <w:t xml:space="preserve"> </w:t>
            </w:r>
            <w:proofErr w:type="spellStart"/>
            <w:r w:rsidRPr="005738F6">
              <w:t>explored</w:t>
            </w:r>
            <w:proofErr w:type="spellEnd"/>
            <w:r w:rsidRPr="005738F6">
              <w:t xml:space="preserve"> </w:t>
            </w:r>
            <w:proofErr w:type="spellStart"/>
            <w:r w:rsidRPr="005738F6">
              <w:t>the</w:t>
            </w:r>
            <w:proofErr w:type="spellEnd"/>
            <w:r w:rsidRPr="005738F6">
              <w:t xml:space="preserve"> </w:t>
            </w:r>
            <w:proofErr w:type="spellStart"/>
            <w:r w:rsidRPr="005738F6">
              <w:t>performance</w:t>
            </w:r>
            <w:proofErr w:type="spellEnd"/>
            <w:r w:rsidRPr="005738F6">
              <w:t xml:space="preserve"> of </w:t>
            </w:r>
            <w:proofErr w:type="spellStart"/>
            <w:r w:rsidRPr="005738F6">
              <w:t>the</w:t>
            </w:r>
            <w:proofErr w:type="spellEnd"/>
            <w:r w:rsidRPr="005738F6">
              <w:t xml:space="preserve"> </w:t>
            </w:r>
            <w:proofErr w:type="spellStart"/>
            <w:r w:rsidRPr="005738F6">
              <w:t>proposed</w:t>
            </w:r>
            <w:proofErr w:type="spellEnd"/>
            <w:r w:rsidRPr="005738F6">
              <w:t xml:space="preserve"> </w:t>
            </w:r>
            <w:proofErr w:type="spellStart"/>
            <w:r w:rsidRPr="005738F6">
              <w:t>algorithms</w:t>
            </w:r>
            <w:proofErr w:type="spellEnd"/>
            <w:r w:rsidRPr="005738F6">
              <w:t xml:space="preserve"> on </w:t>
            </w:r>
            <w:proofErr w:type="spellStart"/>
            <w:r w:rsidRPr="005738F6">
              <w:t>datasets</w:t>
            </w:r>
            <w:proofErr w:type="spellEnd"/>
            <w:r w:rsidRPr="005738F6">
              <w:t xml:space="preserve"> </w:t>
            </w:r>
            <w:proofErr w:type="spellStart"/>
            <w:r w:rsidRPr="005738F6">
              <w:t>with</w:t>
            </w:r>
            <w:proofErr w:type="spellEnd"/>
            <w:r w:rsidRPr="005738F6">
              <w:t xml:space="preserve"> </w:t>
            </w:r>
            <w:proofErr w:type="spellStart"/>
            <w:r w:rsidRPr="005738F6">
              <w:t>different</w:t>
            </w:r>
            <w:proofErr w:type="spellEnd"/>
            <w:r w:rsidRPr="005738F6">
              <w:t xml:space="preserve"> </w:t>
            </w:r>
            <w:proofErr w:type="spellStart"/>
            <w:r w:rsidRPr="005738F6">
              <w:t>sample</w:t>
            </w:r>
            <w:proofErr w:type="spellEnd"/>
            <w:r w:rsidRPr="005738F6">
              <w:t xml:space="preserve"> </w:t>
            </w:r>
            <w:proofErr w:type="spellStart"/>
            <w:r w:rsidRPr="005738F6">
              <w:t>sizes</w:t>
            </w:r>
            <w:proofErr w:type="spellEnd"/>
            <w:r w:rsidRPr="005738F6">
              <w:t xml:space="preserve"> and data </w:t>
            </w:r>
            <w:proofErr w:type="spellStart"/>
            <w:r w:rsidRPr="005738F6">
              <w:t>features</w:t>
            </w:r>
            <w:proofErr w:type="spellEnd"/>
            <w:r w:rsidRPr="005738F6">
              <w:t xml:space="preserve">, </w:t>
            </w:r>
            <w:proofErr w:type="spellStart"/>
            <w:r w:rsidRPr="005738F6">
              <w:t>which</w:t>
            </w:r>
            <w:proofErr w:type="spellEnd"/>
            <w:r w:rsidRPr="005738F6">
              <w:t xml:space="preserve"> </w:t>
            </w:r>
            <w:proofErr w:type="spellStart"/>
            <w:r w:rsidRPr="005738F6">
              <w:t>makes</w:t>
            </w:r>
            <w:proofErr w:type="spellEnd"/>
            <w:r w:rsidRPr="005738F6">
              <w:t xml:space="preserve"> </w:t>
            </w:r>
            <w:proofErr w:type="spellStart"/>
            <w:r w:rsidRPr="005738F6">
              <w:t>it</w:t>
            </w:r>
            <w:proofErr w:type="spellEnd"/>
            <w:r w:rsidRPr="005738F6">
              <w:t xml:space="preserve"> </w:t>
            </w:r>
            <w:proofErr w:type="spellStart"/>
            <w:r w:rsidRPr="005738F6">
              <w:t>challenging</w:t>
            </w:r>
            <w:proofErr w:type="spellEnd"/>
            <w:r w:rsidRPr="005738F6">
              <w:t xml:space="preserve"> to </w:t>
            </w:r>
            <w:proofErr w:type="spellStart"/>
            <w:r w:rsidRPr="005738F6">
              <w:t>compare</w:t>
            </w:r>
            <w:proofErr w:type="spellEnd"/>
            <w:r w:rsidRPr="005738F6">
              <w:t xml:space="preserve"> </w:t>
            </w:r>
            <w:proofErr w:type="spellStart"/>
            <w:r w:rsidRPr="005738F6">
              <w:t>different</w:t>
            </w:r>
            <w:proofErr w:type="spellEnd"/>
            <w:r w:rsidRPr="005738F6">
              <w:t xml:space="preserve"> </w:t>
            </w:r>
            <w:proofErr w:type="spellStart"/>
            <w:r w:rsidRPr="005738F6">
              <w:t>methods</w:t>
            </w:r>
            <w:proofErr w:type="spellEnd"/>
            <w:r w:rsidRPr="005738F6">
              <w:t>.</w:t>
            </w:r>
          </w:p>
        </w:tc>
      </w:tr>
    </w:tbl>
    <w:p w14:paraId="6FCA13F7"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0A21D44C" w14:textId="77777777" w:rsidTr="00112A67">
        <w:tc>
          <w:tcPr>
            <w:tcW w:w="0" w:type="auto"/>
            <w:shd w:val="clear" w:color="auto" w:fill="BDD6EE" w:themeFill="accent5" w:themeFillTint="66"/>
          </w:tcPr>
          <w:p w14:paraId="366CE1DE" w14:textId="77777777" w:rsidR="00560DD0" w:rsidRPr="00CF257F" w:rsidRDefault="009F1AE5" w:rsidP="00112A67">
            <w:pPr>
              <w:rPr>
                <w:rFonts w:eastAsia="Arial Narrow"/>
                <w:b/>
                <w:bCs/>
              </w:rPr>
            </w:pPr>
            <w:proofErr w:type="spellStart"/>
            <w:r w:rsidRPr="009F1AE5">
              <w:rPr>
                <w:rFonts w:eastAsia="Arial Narrow"/>
                <w:b/>
                <w:bCs/>
              </w:rPr>
              <w:t>Machine</w:t>
            </w:r>
            <w:proofErr w:type="spellEnd"/>
            <w:r w:rsidRPr="009F1AE5">
              <w:rPr>
                <w:rFonts w:eastAsia="Arial Narrow"/>
                <w:b/>
                <w:bCs/>
              </w:rPr>
              <w:t xml:space="preserve"> </w:t>
            </w:r>
            <w:proofErr w:type="spellStart"/>
            <w:r w:rsidRPr="009F1AE5">
              <w:rPr>
                <w:rFonts w:eastAsia="Arial Narrow"/>
                <w:b/>
                <w:bCs/>
              </w:rPr>
              <w:t>Learning</w:t>
            </w:r>
            <w:proofErr w:type="spellEnd"/>
            <w:r w:rsidRPr="009F1AE5">
              <w:rPr>
                <w:rFonts w:eastAsia="Arial Narrow"/>
                <w:b/>
                <w:bCs/>
              </w:rPr>
              <w:t xml:space="preserve"> </w:t>
            </w:r>
            <w:proofErr w:type="spellStart"/>
            <w:r w:rsidRPr="009F1AE5">
              <w:rPr>
                <w:rFonts w:eastAsia="Arial Narrow"/>
                <w:b/>
                <w:bCs/>
              </w:rPr>
              <w:t>for</w:t>
            </w:r>
            <w:proofErr w:type="spellEnd"/>
            <w:r w:rsidRPr="009F1AE5">
              <w:rPr>
                <w:rFonts w:eastAsia="Arial Narrow"/>
                <w:b/>
                <w:bCs/>
              </w:rPr>
              <w:t xml:space="preserve"> </w:t>
            </w:r>
            <w:proofErr w:type="spellStart"/>
            <w:r w:rsidRPr="009F1AE5">
              <w:rPr>
                <w:rFonts w:eastAsia="Arial Narrow"/>
                <w:b/>
                <w:bCs/>
              </w:rPr>
              <w:t>Dementia</w:t>
            </w:r>
            <w:proofErr w:type="spellEnd"/>
            <w:r w:rsidRPr="009F1AE5">
              <w:rPr>
                <w:rFonts w:eastAsia="Arial Narrow"/>
                <w:b/>
                <w:bCs/>
              </w:rPr>
              <w:t xml:space="preserve"> </w:t>
            </w:r>
            <w:proofErr w:type="spellStart"/>
            <w:r w:rsidRPr="009F1AE5">
              <w:rPr>
                <w:rFonts w:eastAsia="Arial Narrow"/>
                <w:b/>
                <w:bCs/>
              </w:rPr>
              <w:t>Prediction</w:t>
            </w:r>
            <w:proofErr w:type="spellEnd"/>
            <w:r w:rsidRPr="009F1AE5">
              <w:rPr>
                <w:rFonts w:eastAsia="Arial Narrow"/>
                <w:b/>
                <w:bCs/>
              </w:rPr>
              <w:t xml:space="preserve">: A </w:t>
            </w:r>
            <w:proofErr w:type="spellStart"/>
            <w:r w:rsidRPr="009F1AE5">
              <w:rPr>
                <w:rFonts w:eastAsia="Arial Narrow"/>
                <w:b/>
                <w:bCs/>
              </w:rPr>
              <w:t>Systematic</w:t>
            </w:r>
            <w:proofErr w:type="spellEnd"/>
            <w:r w:rsidRPr="009F1AE5">
              <w:rPr>
                <w:rFonts w:eastAsia="Arial Narrow"/>
                <w:b/>
                <w:bCs/>
              </w:rPr>
              <w:t xml:space="preserve"> </w:t>
            </w:r>
            <w:proofErr w:type="spellStart"/>
            <w:r w:rsidRPr="009F1AE5">
              <w:rPr>
                <w:rFonts w:eastAsia="Arial Narrow"/>
                <w:b/>
                <w:bCs/>
              </w:rPr>
              <w:t>Review</w:t>
            </w:r>
            <w:proofErr w:type="spellEnd"/>
            <w:r w:rsidRPr="009F1AE5">
              <w:rPr>
                <w:rFonts w:eastAsia="Arial Narrow"/>
                <w:b/>
                <w:bCs/>
              </w:rPr>
              <w:t xml:space="preserve"> and </w:t>
            </w:r>
            <w:proofErr w:type="spellStart"/>
            <w:r w:rsidRPr="009F1AE5">
              <w:rPr>
                <w:rFonts w:eastAsia="Arial Narrow"/>
                <w:b/>
                <w:bCs/>
              </w:rPr>
              <w:t>Future</w:t>
            </w:r>
            <w:proofErr w:type="spellEnd"/>
            <w:r w:rsidRPr="009F1AE5">
              <w:rPr>
                <w:rFonts w:eastAsia="Arial Narrow"/>
                <w:b/>
                <w:bCs/>
              </w:rPr>
              <w:t xml:space="preserve"> </w:t>
            </w:r>
            <w:proofErr w:type="spellStart"/>
            <w:r w:rsidRPr="009F1AE5">
              <w:rPr>
                <w:rFonts w:eastAsia="Arial Narrow"/>
                <w:b/>
                <w:bCs/>
              </w:rPr>
              <w:t>Research</w:t>
            </w:r>
            <w:proofErr w:type="spellEnd"/>
            <w:r w:rsidRPr="009F1AE5">
              <w:rPr>
                <w:rFonts w:eastAsia="Arial Narrow"/>
                <w:b/>
                <w:bCs/>
              </w:rPr>
              <w:t xml:space="preserve"> </w:t>
            </w:r>
            <w:proofErr w:type="spellStart"/>
            <w:r w:rsidRPr="009F1AE5">
              <w:rPr>
                <w:rFonts w:eastAsia="Arial Narrow"/>
                <w:b/>
                <w:bCs/>
              </w:rPr>
              <w:t>Directions</w:t>
            </w:r>
            <w:proofErr w:type="spellEnd"/>
            <w:r w:rsidR="005A3C0D">
              <w:rPr>
                <w:rStyle w:val="Odkaznapoznmkupodiarou"/>
                <w:rFonts w:eastAsia="Arial Narrow"/>
                <w:b/>
                <w:bCs/>
              </w:rPr>
              <w:footnoteReference w:id="12"/>
            </w:r>
          </w:p>
        </w:tc>
      </w:tr>
      <w:tr w:rsidR="00560DD0" w:rsidRPr="00DE2310" w14:paraId="22507584" w14:textId="77777777" w:rsidTr="00112A67">
        <w:tc>
          <w:tcPr>
            <w:tcW w:w="0" w:type="auto"/>
          </w:tcPr>
          <w:p w14:paraId="4EDA287F" w14:textId="77777777" w:rsidR="00560DD0" w:rsidRPr="00DE2310" w:rsidRDefault="00270B21" w:rsidP="00112A67">
            <w:pPr>
              <w:jc w:val="both"/>
              <w:rPr>
                <w:rFonts w:eastAsia="Arial Narrow"/>
              </w:rPr>
            </w:pPr>
            <w:r>
              <w:t xml:space="preserve">In </w:t>
            </w:r>
            <w:proofErr w:type="spellStart"/>
            <w:r>
              <w:t>contrast</w:t>
            </w:r>
            <w:proofErr w:type="spellEnd"/>
            <w:r>
              <w:t xml:space="preserve"> to </w:t>
            </w:r>
            <w:proofErr w:type="spellStart"/>
            <w:r>
              <w:t>earlier</w:t>
            </w:r>
            <w:proofErr w:type="spellEnd"/>
            <w:r>
              <w:t xml:space="preserve"> SLR </w:t>
            </w:r>
            <w:proofErr w:type="spellStart"/>
            <w:r>
              <w:t>studies</w:t>
            </w:r>
            <w:proofErr w:type="spellEnd"/>
            <w:r>
              <w:t xml:space="preserve"> </w:t>
            </w:r>
            <w:proofErr w:type="spellStart"/>
            <w:r>
              <w:t>that</w:t>
            </w:r>
            <w:proofErr w:type="spellEnd"/>
            <w:r>
              <w:t xml:space="preserve"> </w:t>
            </w:r>
            <w:proofErr w:type="spellStart"/>
            <w:r>
              <w:t>examined</w:t>
            </w:r>
            <w:proofErr w:type="spellEnd"/>
            <w:r>
              <w:t xml:space="preserve"> </w:t>
            </w:r>
            <w:proofErr w:type="spellStart"/>
            <w:r>
              <w:t>numerous</w:t>
            </w:r>
            <w:proofErr w:type="spellEnd"/>
            <w:r>
              <w:t xml:space="preserve"> ML </w:t>
            </w:r>
            <w:proofErr w:type="spellStart"/>
            <w:r>
              <w:t>techniques</w:t>
            </w:r>
            <w:proofErr w:type="spellEnd"/>
            <w:r>
              <w:t xml:space="preserve"> </w:t>
            </w:r>
            <w:proofErr w:type="spellStart"/>
            <w:r>
              <w:t>proposed</w:t>
            </w:r>
            <w:proofErr w:type="spellEnd"/>
            <w:r>
              <w:t xml:space="preserve"> </w:t>
            </w:r>
            <w:proofErr w:type="spellStart"/>
            <w:r>
              <w:t>for</w:t>
            </w:r>
            <w:proofErr w:type="spellEnd"/>
            <w:r>
              <w:t xml:space="preserve"> </w:t>
            </w:r>
            <w:proofErr w:type="spellStart"/>
            <w:r>
              <w:t>the</w:t>
            </w:r>
            <w:proofErr w:type="spellEnd"/>
            <w:r>
              <w:t xml:space="preserve"> </w:t>
            </w:r>
            <w:proofErr w:type="spellStart"/>
            <w:r>
              <w:t>automated</w:t>
            </w:r>
            <w:proofErr w:type="spellEnd"/>
            <w:r>
              <w:t xml:space="preserve"> </w:t>
            </w:r>
            <w:proofErr w:type="spellStart"/>
            <w:r>
              <w:t>diagnosis</w:t>
            </w:r>
            <w:proofErr w:type="spellEnd"/>
            <w:r>
              <w:t xml:space="preserve"> of </w:t>
            </w:r>
            <w:proofErr w:type="spellStart"/>
            <w:r>
              <w:t>dementia</w:t>
            </w:r>
            <w:proofErr w:type="spellEnd"/>
            <w:r>
              <w:t xml:space="preserve"> and </w:t>
            </w:r>
            <w:proofErr w:type="spellStart"/>
            <w:r>
              <w:t>its</w:t>
            </w:r>
            <w:proofErr w:type="spellEnd"/>
            <w:r>
              <w:t xml:space="preserve"> </w:t>
            </w:r>
            <w:proofErr w:type="spellStart"/>
            <w:r>
              <w:t>subtypes</w:t>
            </w:r>
            <w:proofErr w:type="spellEnd"/>
            <w:r>
              <w:t xml:space="preserve"> (AD, </w:t>
            </w:r>
            <w:proofErr w:type="spellStart"/>
            <w:r>
              <w:t>VaD</w:t>
            </w:r>
            <w:proofErr w:type="spellEnd"/>
            <w:r>
              <w:t xml:space="preserve">, FTD, and MCI) </w:t>
            </w:r>
            <w:proofErr w:type="spellStart"/>
            <w:r>
              <w:t>using</w:t>
            </w:r>
            <w:proofErr w:type="spellEnd"/>
            <w:r w:rsidR="001520B9">
              <w:t xml:space="preserve"> </w:t>
            </w:r>
            <w:proofErr w:type="spellStart"/>
            <w:r w:rsidR="001520B9">
              <w:t>one</w:t>
            </w:r>
            <w:proofErr w:type="spellEnd"/>
            <w:r w:rsidR="001520B9">
              <w:t xml:space="preserve"> type of data modality, </w:t>
            </w:r>
            <w:proofErr w:type="spellStart"/>
            <w:r w:rsidR="001520B9">
              <w:t>this</w:t>
            </w:r>
            <w:proofErr w:type="spellEnd"/>
            <w:r w:rsidR="001520B9">
              <w:t xml:space="preserve"> study </w:t>
            </w:r>
            <w:proofErr w:type="spellStart"/>
            <w:r w:rsidR="001520B9">
              <w:t>reviewed</w:t>
            </w:r>
            <w:proofErr w:type="spellEnd"/>
            <w:r w:rsidR="001520B9">
              <w:t xml:space="preserve"> ML </w:t>
            </w:r>
            <w:proofErr w:type="spellStart"/>
            <w:r w:rsidR="001520B9">
              <w:t>methods</w:t>
            </w:r>
            <w:proofErr w:type="spellEnd"/>
            <w:r w:rsidR="001520B9">
              <w:t xml:space="preserve"> </w:t>
            </w:r>
            <w:proofErr w:type="spellStart"/>
            <w:r w:rsidR="001520B9">
              <w:t>for</w:t>
            </w:r>
            <w:proofErr w:type="spellEnd"/>
            <w:r w:rsidR="001520B9">
              <w:t xml:space="preserve"> </w:t>
            </w:r>
            <w:proofErr w:type="spellStart"/>
            <w:r w:rsidR="001520B9">
              <w:t>dementia</w:t>
            </w:r>
            <w:proofErr w:type="spellEnd"/>
            <w:r w:rsidR="001520B9">
              <w:t xml:space="preserve"> </w:t>
            </w:r>
            <w:proofErr w:type="spellStart"/>
            <w:r w:rsidR="001520B9">
              <w:t>considering</w:t>
            </w:r>
            <w:proofErr w:type="spellEnd"/>
            <w:r w:rsidR="001520B9">
              <w:t xml:space="preserve"> </w:t>
            </w:r>
            <w:proofErr w:type="spellStart"/>
            <w:r w:rsidR="001520B9">
              <w:t>diferent</w:t>
            </w:r>
            <w:proofErr w:type="spellEnd"/>
            <w:r w:rsidR="001520B9">
              <w:t xml:space="preserve"> </w:t>
            </w:r>
            <w:proofErr w:type="spellStart"/>
            <w:r w:rsidR="001520B9">
              <w:t>types</w:t>
            </w:r>
            <w:proofErr w:type="spellEnd"/>
            <w:r w:rsidR="001520B9">
              <w:t xml:space="preserve"> of data </w:t>
            </w:r>
            <w:proofErr w:type="spellStart"/>
            <w:r w:rsidR="001520B9">
              <w:t>modalities</w:t>
            </w:r>
            <w:proofErr w:type="spellEnd"/>
            <w:r w:rsidR="001520B9">
              <w:t xml:space="preserve"> </w:t>
            </w:r>
            <w:proofErr w:type="spellStart"/>
            <w:r w:rsidR="001520B9">
              <w:t>such</w:t>
            </w:r>
            <w:proofErr w:type="spellEnd"/>
            <w:r w:rsidR="001520B9">
              <w:t xml:space="preserve"> as image data, </w:t>
            </w:r>
            <w:proofErr w:type="spellStart"/>
            <w:r w:rsidR="001520B9">
              <w:t>clinical</w:t>
            </w:r>
            <w:proofErr w:type="spellEnd"/>
            <w:r w:rsidR="001520B9">
              <w:t xml:space="preserve"> </w:t>
            </w:r>
            <w:proofErr w:type="spellStart"/>
            <w:r w:rsidR="001520B9">
              <w:t>variables</w:t>
            </w:r>
            <w:proofErr w:type="spellEnd"/>
            <w:r w:rsidR="001520B9">
              <w:t xml:space="preserve">, and </w:t>
            </w:r>
            <w:proofErr w:type="spellStart"/>
            <w:r w:rsidR="001520B9">
              <w:t>voice</w:t>
            </w:r>
            <w:proofErr w:type="spellEnd"/>
            <w:r w:rsidR="001520B9">
              <w:t xml:space="preserve"> data. </w:t>
            </w:r>
            <w:proofErr w:type="spellStart"/>
            <w:r w:rsidR="001520B9">
              <w:t>The</w:t>
            </w:r>
            <w:proofErr w:type="spellEnd"/>
            <w:r w:rsidR="001520B9">
              <w:t xml:space="preserve"> </w:t>
            </w:r>
            <w:proofErr w:type="spellStart"/>
            <w:r w:rsidR="001520B9">
              <w:t>research</w:t>
            </w:r>
            <w:proofErr w:type="spellEnd"/>
            <w:r w:rsidR="001520B9">
              <w:t xml:space="preserve"> </w:t>
            </w:r>
            <w:proofErr w:type="spellStart"/>
            <w:r w:rsidR="001520B9">
              <w:t>articles</w:t>
            </w:r>
            <w:proofErr w:type="spellEnd"/>
            <w:r w:rsidR="001520B9">
              <w:t xml:space="preserve"> </w:t>
            </w:r>
            <w:proofErr w:type="spellStart"/>
            <w:r w:rsidR="001520B9">
              <w:t>published</w:t>
            </w:r>
            <w:proofErr w:type="spellEnd"/>
            <w:r w:rsidR="001520B9">
              <w:t xml:space="preserve"> </w:t>
            </w:r>
            <w:proofErr w:type="spellStart"/>
            <w:r w:rsidR="001520B9">
              <w:t>from</w:t>
            </w:r>
            <w:proofErr w:type="spellEnd"/>
            <w:r w:rsidR="001520B9">
              <w:t xml:space="preserve"> 2011 to 2022 </w:t>
            </w:r>
            <w:proofErr w:type="spellStart"/>
            <w:r w:rsidR="001520B9">
              <w:t>were</w:t>
            </w:r>
            <w:proofErr w:type="spellEnd"/>
            <w:r w:rsidR="001520B9">
              <w:t xml:space="preserve"> </w:t>
            </w:r>
            <w:proofErr w:type="spellStart"/>
            <w:r w:rsidR="001520B9">
              <w:t>gathered</w:t>
            </w:r>
            <w:proofErr w:type="spellEnd"/>
            <w:r w:rsidR="001520B9">
              <w:t xml:space="preserve"> </w:t>
            </w:r>
            <w:proofErr w:type="spellStart"/>
            <w:r w:rsidR="001520B9">
              <w:t>using</w:t>
            </w:r>
            <w:proofErr w:type="spellEnd"/>
            <w:r w:rsidR="001520B9">
              <w:t xml:space="preserve"> </w:t>
            </w:r>
            <w:proofErr w:type="spellStart"/>
            <w:r w:rsidR="001520B9">
              <w:t>diferent</w:t>
            </w:r>
            <w:proofErr w:type="spellEnd"/>
            <w:r w:rsidR="001520B9">
              <w:t xml:space="preserve"> </w:t>
            </w:r>
            <w:proofErr w:type="spellStart"/>
            <w:r w:rsidR="001520B9">
              <w:t>databases</w:t>
            </w:r>
            <w:proofErr w:type="spellEnd"/>
            <w:r w:rsidR="001520B9">
              <w:t xml:space="preserve">. </w:t>
            </w:r>
            <w:proofErr w:type="spellStart"/>
            <w:r w:rsidR="001520B9">
              <w:t>It</w:t>
            </w:r>
            <w:proofErr w:type="spellEnd"/>
            <w:r w:rsidR="001520B9">
              <w:t xml:space="preserve"> </w:t>
            </w:r>
            <w:proofErr w:type="spellStart"/>
            <w:r w:rsidR="001520B9">
              <w:t>was</w:t>
            </w:r>
            <w:proofErr w:type="spellEnd"/>
            <w:r w:rsidR="001520B9">
              <w:t xml:space="preserve"> </w:t>
            </w:r>
            <w:proofErr w:type="spellStart"/>
            <w:r w:rsidR="001520B9">
              <w:t>pointed</w:t>
            </w:r>
            <w:proofErr w:type="spellEnd"/>
            <w:r w:rsidR="001520B9">
              <w:t xml:space="preserve"> </w:t>
            </w:r>
            <w:proofErr w:type="spellStart"/>
            <w:r w:rsidR="001520B9">
              <w:t>out</w:t>
            </w:r>
            <w:proofErr w:type="spellEnd"/>
            <w:r w:rsidR="001520B9">
              <w:t xml:space="preserve"> </w:t>
            </w:r>
            <w:proofErr w:type="spellStart"/>
            <w:r w:rsidR="001520B9">
              <w:t>that</w:t>
            </w:r>
            <w:proofErr w:type="spellEnd"/>
            <w:r w:rsidR="001520B9">
              <w:t xml:space="preserve"> ML </w:t>
            </w:r>
            <w:proofErr w:type="spellStart"/>
            <w:r w:rsidR="001520B9">
              <w:t>approaches</w:t>
            </w:r>
            <w:proofErr w:type="spellEnd"/>
            <w:r w:rsidR="001520B9">
              <w:t xml:space="preserve"> </w:t>
            </w:r>
            <w:proofErr w:type="spellStart"/>
            <w:r w:rsidR="001520B9">
              <w:t>based</w:t>
            </w:r>
            <w:proofErr w:type="spellEnd"/>
            <w:r w:rsidR="001520B9">
              <w:t xml:space="preserve"> on image data modality has </w:t>
            </w:r>
            <w:proofErr w:type="spellStart"/>
            <w:r w:rsidR="001520B9">
              <w:t>shown</w:t>
            </w:r>
            <w:proofErr w:type="spellEnd"/>
            <w:r w:rsidR="001520B9">
              <w:t xml:space="preserve"> </w:t>
            </w:r>
            <w:proofErr w:type="spellStart"/>
            <w:r w:rsidR="001520B9">
              <w:t>better</w:t>
            </w:r>
            <w:proofErr w:type="spellEnd"/>
            <w:r w:rsidR="001520B9">
              <w:t xml:space="preserve"> </w:t>
            </w:r>
            <w:proofErr w:type="spellStart"/>
            <w:r w:rsidR="001520B9">
              <w:t>performance</w:t>
            </w:r>
            <w:proofErr w:type="spellEnd"/>
            <w:r w:rsidR="001520B9">
              <w:t xml:space="preserve"> </w:t>
            </w:r>
            <w:proofErr w:type="spellStart"/>
            <w:r w:rsidR="001520B9">
              <w:t>compared</w:t>
            </w:r>
            <w:proofErr w:type="spellEnd"/>
            <w:r w:rsidR="001520B9">
              <w:t xml:space="preserve"> </w:t>
            </w:r>
            <w:proofErr w:type="spellStart"/>
            <w:r w:rsidR="001520B9">
              <w:t>with</w:t>
            </w:r>
            <w:proofErr w:type="spellEnd"/>
            <w:r w:rsidR="001520B9">
              <w:t xml:space="preserve"> ML </w:t>
            </w:r>
            <w:proofErr w:type="spellStart"/>
            <w:r w:rsidR="001520B9">
              <w:t>methods</w:t>
            </w:r>
            <w:proofErr w:type="spellEnd"/>
            <w:r w:rsidR="001520B9">
              <w:t xml:space="preserve"> </w:t>
            </w:r>
            <w:proofErr w:type="spellStart"/>
            <w:r w:rsidR="001520B9">
              <w:t>trained</w:t>
            </w:r>
            <w:proofErr w:type="spellEnd"/>
            <w:r w:rsidR="001520B9">
              <w:t xml:space="preserve"> on </w:t>
            </w:r>
            <w:proofErr w:type="spellStart"/>
            <w:r w:rsidR="001520B9">
              <w:t>clinical</w:t>
            </w:r>
            <w:proofErr w:type="spellEnd"/>
            <w:r w:rsidR="001520B9">
              <w:t xml:space="preserve"> </w:t>
            </w:r>
            <w:proofErr w:type="spellStart"/>
            <w:r w:rsidR="001520B9">
              <w:t>variables</w:t>
            </w:r>
            <w:proofErr w:type="spellEnd"/>
            <w:r w:rsidR="001520B9">
              <w:t xml:space="preserve"> </w:t>
            </w:r>
            <w:proofErr w:type="spellStart"/>
            <w:r w:rsidR="001520B9">
              <w:t>based</w:t>
            </w:r>
            <w:proofErr w:type="spellEnd"/>
            <w:r w:rsidR="001520B9">
              <w:t xml:space="preserve"> data and </w:t>
            </w:r>
            <w:proofErr w:type="spellStart"/>
            <w:r w:rsidR="001520B9">
              <w:t>voice</w:t>
            </w:r>
            <w:proofErr w:type="spellEnd"/>
            <w:r w:rsidR="001520B9">
              <w:t xml:space="preserve"> data modality. </w:t>
            </w:r>
            <w:proofErr w:type="spellStart"/>
            <w:r w:rsidR="001520B9">
              <w:t>Furthermore</w:t>
            </w:r>
            <w:proofErr w:type="spellEnd"/>
            <w:r w:rsidR="001520B9">
              <w:t xml:space="preserve">, </w:t>
            </w:r>
            <w:proofErr w:type="spellStart"/>
            <w:r w:rsidR="001520B9">
              <w:t>this</w:t>
            </w:r>
            <w:proofErr w:type="spellEnd"/>
            <w:r w:rsidR="001520B9">
              <w:t xml:space="preserve"> study </w:t>
            </w:r>
            <w:proofErr w:type="spellStart"/>
            <w:r w:rsidR="001520B9">
              <w:t>critically</w:t>
            </w:r>
            <w:proofErr w:type="spellEnd"/>
            <w:r w:rsidR="001520B9">
              <w:t xml:space="preserve"> </w:t>
            </w:r>
            <w:proofErr w:type="spellStart"/>
            <w:r w:rsidR="001520B9">
              <w:t>evaluated</w:t>
            </w:r>
            <w:proofErr w:type="spellEnd"/>
            <w:r w:rsidR="001520B9">
              <w:t xml:space="preserve"> </w:t>
            </w:r>
            <w:proofErr w:type="spellStart"/>
            <w:r w:rsidR="001520B9">
              <w:t>the</w:t>
            </w:r>
            <w:proofErr w:type="spellEnd"/>
            <w:r w:rsidR="001520B9">
              <w:t xml:space="preserve"> </w:t>
            </w:r>
            <w:proofErr w:type="spellStart"/>
            <w:r w:rsidR="001520B9">
              <w:t>previously</w:t>
            </w:r>
            <w:proofErr w:type="spellEnd"/>
            <w:r w:rsidR="001520B9">
              <w:t xml:space="preserve"> </w:t>
            </w:r>
            <w:proofErr w:type="spellStart"/>
            <w:r w:rsidR="001520B9">
              <w:t>proposed</w:t>
            </w:r>
            <w:proofErr w:type="spellEnd"/>
            <w:r w:rsidR="001520B9">
              <w:t xml:space="preserve"> </w:t>
            </w:r>
            <w:proofErr w:type="spellStart"/>
            <w:r w:rsidR="001520B9">
              <w:t>methods</w:t>
            </w:r>
            <w:proofErr w:type="spellEnd"/>
            <w:r w:rsidR="001520B9">
              <w:t xml:space="preserve"> and </w:t>
            </w:r>
            <w:proofErr w:type="spellStart"/>
            <w:r w:rsidR="001520B9">
              <w:t>highlighted</w:t>
            </w:r>
            <w:proofErr w:type="spellEnd"/>
            <w:r w:rsidR="001520B9">
              <w:t xml:space="preserve"> </w:t>
            </w:r>
            <w:proofErr w:type="spellStart"/>
            <w:r w:rsidR="001520B9">
              <w:t>limitations</w:t>
            </w:r>
            <w:proofErr w:type="spellEnd"/>
            <w:r w:rsidR="001520B9">
              <w:t xml:space="preserve"> in </w:t>
            </w:r>
            <w:proofErr w:type="spellStart"/>
            <w:r w:rsidR="001520B9">
              <w:t>these</w:t>
            </w:r>
            <w:proofErr w:type="spellEnd"/>
            <w:r w:rsidR="001520B9">
              <w:t xml:space="preserve"> </w:t>
            </w:r>
            <w:proofErr w:type="spellStart"/>
            <w:r w:rsidR="001520B9">
              <w:t>methods</w:t>
            </w:r>
            <w:proofErr w:type="spellEnd"/>
            <w:r w:rsidR="001520B9">
              <w:t xml:space="preserve">. To </w:t>
            </w:r>
            <w:proofErr w:type="spellStart"/>
            <w:r w:rsidR="001520B9">
              <w:t>overcome</w:t>
            </w:r>
            <w:proofErr w:type="spellEnd"/>
            <w:r w:rsidR="001520B9">
              <w:t xml:space="preserve"> </w:t>
            </w:r>
            <w:proofErr w:type="spellStart"/>
            <w:r w:rsidR="001520B9">
              <w:t>these</w:t>
            </w:r>
            <w:proofErr w:type="spellEnd"/>
            <w:r w:rsidR="001520B9">
              <w:t xml:space="preserve"> </w:t>
            </w:r>
            <w:proofErr w:type="spellStart"/>
            <w:r w:rsidR="001520B9">
              <w:t>limitations</w:t>
            </w:r>
            <w:proofErr w:type="spellEnd"/>
            <w:r w:rsidR="001520B9">
              <w:t xml:space="preserve">, </w:t>
            </w:r>
            <w:proofErr w:type="spellStart"/>
            <w:r w:rsidR="001520B9">
              <w:t>this</w:t>
            </w:r>
            <w:proofErr w:type="spellEnd"/>
            <w:r w:rsidR="001520B9">
              <w:t xml:space="preserve"> study </w:t>
            </w:r>
            <w:proofErr w:type="spellStart"/>
            <w:r w:rsidR="001520B9">
              <w:t>presented</w:t>
            </w:r>
            <w:proofErr w:type="spellEnd"/>
            <w:r w:rsidR="001520B9">
              <w:t xml:space="preserve"> </w:t>
            </w:r>
            <w:proofErr w:type="spellStart"/>
            <w:r w:rsidR="001520B9">
              <w:t>future</w:t>
            </w:r>
            <w:proofErr w:type="spellEnd"/>
            <w:r w:rsidR="001520B9">
              <w:t xml:space="preserve"> </w:t>
            </w:r>
            <w:proofErr w:type="spellStart"/>
            <w:r w:rsidR="001520B9">
              <w:t>research</w:t>
            </w:r>
            <w:proofErr w:type="spellEnd"/>
            <w:r w:rsidR="001520B9">
              <w:t xml:space="preserve"> </w:t>
            </w:r>
            <w:proofErr w:type="spellStart"/>
            <w:r w:rsidR="001520B9">
              <w:t>directions</w:t>
            </w:r>
            <w:proofErr w:type="spellEnd"/>
            <w:r w:rsidR="001520B9">
              <w:t xml:space="preserve"> in </w:t>
            </w:r>
            <w:proofErr w:type="spellStart"/>
            <w:r w:rsidR="001520B9">
              <w:t>the</w:t>
            </w:r>
            <w:proofErr w:type="spellEnd"/>
            <w:r w:rsidR="001520B9">
              <w:t xml:space="preserve"> </w:t>
            </w:r>
            <w:proofErr w:type="spellStart"/>
            <w:r w:rsidR="001520B9">
              <w:t>domain</w:t>
            </w:r>
            <w:proofErr w:type="spellEnd"/>
            <w:r w:rsidR="001520B9">
              <w:t xml:space="preserve"> of </w:t>
            </w:r>
            <w:proofErr w:type="spellStart"/>
            <w:r w:rsidR="001520B9">
              <w:t>automated</w:t>
            </w:r>
            <w:proofErr w:type="spellEnd"/>
            <w:r w:rsidR="001520B9">
              <w:t xml:space="preserve"> </w:t>
            </w:r>
            <w:proofErr w:type="spellStart"/>
            <w:r w:rsidR="001520B9">
              <w:t>dementia</w:t>
            </w:r>
            <w:proofErr w:type="spellEnd"/>
            <w:r w:rsidR="001520B9">
              <w:t xml:space="preserve"> </w:t>
            </w:r>
            <w:proofErr w:type="spellStart"/>
            <w:r w:rsidR="001520B9">
              <w:t>prediction</w:t>
            </w:r>
            <w:proofErr w:type="spellEnd"/>
            <w:r w:rsidR="001520B9">
              <w:t xml:space="preserve"> </w:t>
            </w:r>
            <w:proofErr w:type="spellStart"/>
            <w:r w:rsidR="001520B9">
              <w:t>using</w:t>
            </w:r>
            <w:proofErr w:type="spellEnd"/>
            <w:r w:rsidR="001520B9">
              <w:t xml:space="preserve"> ML </w:t>
            </w:r>
            <w:proofErr w:type="spellStart"/>
            <w:r w:rsidR="001520B9">
              <w:t>approaches</w:t>
            </w:r>
            <w:proofErr w:type="spellEnd"/>
            <w:r w:rsidR="001520B9">
              <w:t xml:space="preserve">. </w:t>
            </w:r>
            <w:proofErr w:type="spellStart"/>
            <w:r w:rsidR="001520B9">
              <w:t>We</w:t>
            </w:r>
            <w:proofErr w:type="spellEnd"/>
            <w:r w:rsidR="001520B9">
              <w:t xml:space="preserve"> </w:t>
            </w:r>
            <w:proofErr w:type="spellStart"/>
            <w:r w:rsidR="001520B9">
              <w:t>hope</w:t>
            </w:r>
            <w:proofErr w:type="spellEnd"/>
            <w:r w:rsidR="001520B9">
              <w:t xml:space="preserve"> </w:t>
            </w:r>
            <w:proofErr w:type="spellStart"/>
            <w:r w:rsidR="001520B9">
              <w:t>that</w:t>
            </w:r>
            <w:proofErr w:type="spellEnd"/>
            <w:r w:rsidR="001520B9">
              <w:t xml:space="preserve"> </w:t>
            </w:r>
            <w:proofErr w:type="spellStart"/>
            <w:r w:rsidR="001520B9">
              <w:t>this</w:t>
            </w:r>
            <w:proofErr w:type="spellEnd"/>
            <w:r w:rsidR="001520B9">
              <w:t xml:space="preserve"> SLR </w:t>
            </w:r>
            <w:proofErr w:type="spellStart"/>
            <w:r w:rsidR="001520B9">
              <w:t>will</w:t>
            </w:r>
            <w:proofErr w:type="spellEnd"/>
            <w:r w:rsidR="001520B9">
              <w:t xml:space="preserve"> </w:t>
            </w:r>
            <w:proofErr w:type="spellStart"/>
            <w:r w:rsidR="001520B9">
              <w:t>be</w:t>
            </w:r>
            <w:proofErr w:type="spellEnd"/>
            <w:r w:rsidR="001520B9">
              <w:t xml:space="preserve"> </w:t>
            </w:r>
            <w:proofErr w:type="spellStart"/>
            <w:r w:rsidR="001520B9">
              <w:t>helpful</w:t>
            </w:r>
            <w:proofErr w:type="spellEnd"/>
            <w:r w:rsidR="001520B9">
              <w:t xml:space="preserve"> </w:t>
            </w:r>
            <w:proofErr w:type="spellStart"/>
            <w:r w:rsidR="001520B9">
              <w:t>for</w:t>
            </w:r>
            <w:proofErr w:type="spellEnd"/>
            <w:r w:rsidR="001520B9">
              <w:t xml:space="preserve"> AI and ML </w:t>
            </w:r>
            <w:proofErr w:type="spellStart"/>
            <w:r w:rsidR="001520B9">
              <w:t>researchers</w:t>
            </w:r>
            <w:proofErr w:type="spellEnd"/>
            <w:r w:rsidR="001520B9">
              <w:t xml:space="preserve"> and </w:t>
            </w:r>
            <w:proofErr w:type="spellStart"/>
            <w:r w:rsidR="001520B9">
              <w:t>medical</w:t>
            </w:r>
            <w:proofErr w:type="spellEnd"/>
            <w:r w:rsidR="001520B9">
              <w:t xml:space="preserve"> </w:t>
            </w:r>
            <w:proofErr w:type="spellStart"/>
            <w:r w:rsidR="001520B9">
              <w:lastRenderedPageBreak/>
              <w:t>practitioners</w:t>
            </w:r>
            <w:proofErr w:type="spellEnd"/>
            <w:r w:rsidR="001520B9">
              <w:t xml:space="preserve"> </w:t>
            </w:r>
            <w:proofErr w:type="spellStart"/>
            <w:r w:rsidR="001520B9">
              <w:t>who</w:t>
            </w:r>
            <w:proofErr w:type="spellEnd"/>
            <w:r w:rsidR="001520B9">
              <w:t xml:space="preserve"> are </w:t>
            </w:r>
            <w:proofErr w:type="spellStart"/>
            <w:r w:rsidR="001520B9">
              <w:t>working</w:t>
            </w:r>
            <w:proofErr w:type="spellEnd"/>
            <w:r w:rsidR="001520B9">
              <w:t xml:space="preserve"> in </w:t>
            </w:r>
            <w:proofErr w:type="spellStart"/>
            <w:r w:rsidR="001520B9">
              <w:t>the</w:t>
            </w:r>
            <w:proofErr w:type="spellEnd"/>
            <w:r w:rsidR="001520B9">
              <w:t xml:space="preserve"> </w:t>
            </w:r>
            <w:proofErr w:type="spellStart"/>
            <w:r w:rsidR="001520B9">
              <w:t>domain</w:t>
            </w:r>
            <w:proofErr w:type="spellEnd"/>
            <w:r w:rsidR="001520B9">
              <w:t xml:space="preserve"> of </w:t>
            </w:r>
            <w:proofErr w:type="spellStart"/>
            <w:r w:rsidR="001520B9">
              <w:t>automated</w:t>
            </w:r>
            <w:proofErr w:type="spellEnd"/>
            <w:r w:rsidR="001520B9">
              <w:t xml:space="preserve"> </w:t>
            </w:r>
            <w:proofErr w:type="spellStart"/>
            <w:r w:rsidR="001520B9">
              <w:t>diagnostic</w:t>
            </w:r>
            <w:proofErr w:type="spellEnd"/>
            <w:r w:rsidR="001520B9">
              <w:t xml:space="preserve"> </w:t>
            </w:r>
            <w:proofErr w:type="spellStart"/>
            <w:r w:rsidR="001520B9">
              <w:t>systems</w:t>
            </w:r>
            <w:proofErr w:type="spellEnd"/>
            <w:r w:rsidR="001520B9">
              <w:t xml:space="preserve"> </w:t>
            </w:r>
            <w:proofErr w:type="spellStart"/>
            <w:r w:rsidR="001520B9">
              <w:t>for</w:t>
            </w:r>
            <w:proofErr w:type="spellEnd"/>
            <w:r w:rsidR="001520B9">
              <w:t xml:space="preserve"> </w:t>
            </w:r>
            <w:proofErr w:type="spellStart"/>
            <w:r w:rsidR="001520B9">
              <w:t>dementia</w:t>
            </w:r>
            <w:proofErr w:type="spellEnd"/>
            <w:r w:rsidR="001520B9">
              <w:t xml:space="preserve"> </w:t>
            </w:r>
            <w:proofErr w:type="spellStart"/>
            <w:r w:rsidR="001520B9">
              <w:t>prediction</w:t>
            </w:r>
            <w:proofErr w:type="spellEnd"/>
            <w:r w:rsidR="001520B9">
              <w:t>.</w:t>
            </w:r>
          </w:p>
        </w:tc>
      </w:tr>
    </w:tbl>
    <w:p w14:paraId="03B91994" w14:textId="77777777" w:rsidR="00560DD0" w:rsidRDefault="00D434B3" w:rsidP="003F3463">
      <w:pPr>
        <w:pStyle w:val="Nadpis4"/>
        <w:rPr>
          <w:rFonts w:eastAsia="Arial Narrow"/>
        </w:rPr>
      </w:pPr>
      <w:r>
        <w:rPr>
          <w:rFonts w:eastAsia="Arial Narrow"/>
        </w:rPr>
        <w:lastRenderedPageBreak/>
        <w:t>Mamografické vyšetrenia</w:t>
      </w:r>
    </w:p>
    <w:tbl>
      <w:tblPr>
        <w:tblStyle w:val="Mriekatabukysvetl1"/>
        <w:tblW w:w="0" w:type="auto"/>
        <w:tblLook w:val="04A0" w:firstRow="1" w:lastRow="0" w:firstColumn="1" w:lastColumn="0" w:noHBand="0" w:noVBand="1"/>
      </w:tblPr>
      <w:tblGrid>
        <w:gridCol w:w="9062"/>
      </w:tblGrid>
      <w:tr w:rsidR="00560DD0" w:rsidRPr="00CF257F" w14:paraId="6180DCB5" w14:textId="77777777" w:rsidTr="00112A67">
        <w:tc>
          <w:tcPr>
            <w:tcW w:w="0" w:type="auto"/>
            <w:shd w:val="clear" w:color="auto" w:fill="BDD6EE" w:themeFill="accent5" w:themeFillTint="66"/>
          </w:tcPr>
          <w:p w14:paraId="6F170753" w14:textId="77777777" w:rsidR="00560DD0" w:rsidRPr="00CF257F" w:rsidRDefault="00300453" w:rsidP="00112A67">
            <w:pPr>
              <w:rPr>
                <w:rFonts w:eastAsia="Arial Narrow"/>
                <w:b/>
                <w:bCs/>
              </w:rPr>
            </w:pPr>
            <w:proofErr w:type="spellStart"/>
            <w:r w:rsidRPr="00300453">
              <w:rPr>
                <w:rFonts w:eastAsia="Arial Narrow"/>
                <w:b/>
                <w:bCs/>
              </w:rPr>
              <w:t>Using</w:t>
            </w:r>
            <w:proofErr w:type="spellEnd"/>
            <w:r w:rsidRPr="00300453">
              <w:rPr>
                <w:rFonts w:eastAsia="Arial Narrow"/>
                <w:b/>
                <w:bCs/>
              </w:rPr>
              <w:t xml:space="preserve"> AI to triage </w:t>
            </w:r>
            <w:proofErr w:type="spellStart"/>
            <w:r w:rsidRPr="00300453">
              <w:rPr>
                <w:rFonts w:eastAsia="Arial Narrow"/>
                <w:b/>
                <w:bCs/>
              </w:rPr>
              <w:t>which</w:t>
            </w:r>
            <w:proofErr w:type="spellEnd"/>
            <w:r w:rsidRPr="00300453">
              <w:rPr>
                <w:rFonts w:eastAsia="Arial Narrow"/>
                <w:b/>
                <w:bCs/>
              </w:rPr>
              <w:t xml:space="preserve"> </w:t>
            </w:r>
            <w:proofErr w:type="spellStart"/>
            <w:r w:rsidRPr="00300453">
              <w:rPr>
                <w:rFonts w:eastAsia="Arial Narrow"/>
                <w:b/>
                <w:bCs/>
              </w:rPr>
              <w:t>screening</w:t>
            </w:r>
            <w:proofErr w:type="spellEnd"/>
            <w:r w:rsidRPr="00300453">
              <w:rPr>
                <w:rFonts w:eastAsia="Arial Narrow"/>
                <w:b/>
                <w:bCs/>
              </w:rPr>
              <w:t xml:space="preserve"> </w:t>
            </w:r>
            <w:proofErr w:type="spellStart"/>
            <w:r w:rsidRPr="00300453">
              <w:rPr>
                <w:rFonts w:eastAsia="Arial Narrow"/>
                <w:b/>
                <w:bCs/>
              </w:rPr>
              <w:t>mammograms</w:t>
            </w:r>
            <w:proofErr w:type="spellEnd"/>
            <w:r w:rsidRPr="00300453">
              <w:rPr>
                <w:rFonts w:eastAsia="Arial Narrow"/>
                <w:b/>
                <w:bCs/>
              </w:rPr>
              <w:t xml:space="preserve"> benefit </w:t>
            </w:r>
            <w:proofErr w:type="spellStart"/>
            <w:r w:rsidRPr="00300453">
              <w:rPr>
                <w:rFonts w:eastAsia="Arial Narrow"/>
                <w:b/>
                <w:bCs/>
              </w:rPr>
              <w:t>from</w:t>
            </w:r>
            <w:proofErr w:type="spellEnd"/>
            <w:r w:rsidRPr="00300453">
              <w:rPr>
                <w:rFonts w:eastAsia="Arial Narrow"/>
                <w:b/>
                <w:bCs/>
              </w:rPr>
              <w:t xml:space="preserve"> a </w:t>
            </w:r>
            <w:proofErr w:type="spellStart"/>
            <w:r w:rsidRPr="00300453">
              <w:rPr>
                <w:rFonts w:eastAsia="Arial Narrow"/>
                <w:b/>
                <w:bCs/>
              </w:rPr>
              <w:t>double</w:t>
            </w:r>
            <w:proofErr w:type="spellEnd"/>
            <w:r w:rsidRPr="00300453">
              <w:rPr>
                <w:rFonts w:eastAsia="Arial Narrow"/>
                <w:b/>
                <w:bCs/>
              </w:rPr>
              <w:t xml:space="preserve"> </w:t>
            </w:r>
            <w:proofErr w:type="spellStart"/>
            <w:r w:rsidRPr="00300453">
              <w:rPr>
                <w:rFonts w:eastAsia="Arial Narrow"/>
                <w:b/>
                <w:bCs/>
              </w:rPr>
              <w:t>reading</w:t>
            </w:r>
            <w:proofErr w:type="spellEnd"/>
            <w:r w:rsidRPr="00300453">
              <w:rPr>
                <w:rFonts w:eastAsia="Arial Narrow"/>
                <w:b/>
                <w:bCs/>
              </w:rPr>
              <w:t xml:space="preserve"> </w:t>
            </w:r>
            <w:proofErr w:type="spellStart"/>
            <w:r w:rsidRPr="00300453">
              <w:rPr>
                <w:rFonts w:eastAsia="Arial Narrow"/>
                <w:b/>
                <w:bCs/>
              </w:rPr>
              <w:t>strategy</w:t>
            </w:r>
            <w:proofErr w:type="spellEnd"/>
            <w:r w:rsidR="00344A09">
              <w:rPr>
                <w:rStyle w:val="Odkaznapoznmkupodiarou"/>
                <w:rFonts w:eastAsia="Arial Narrow"/>
                <w:b/>
                <w:bCs/>
              </w:rPr>
              <w:footnoteReference w:id="13"/>
            </w:r>
          </w:p>
        </w:tc>
      </w:tr>
      <w:tr w:rsidR="00560DD0" w:rsidRPr="00DE2310" w14:paraId="71B41BA1" w14:textId="77777777" w:rsidTr="00112A67">
        <w:tc>
          <w:tcPr>
            <w:tcW w:w="0" w:type="auto"/>
          </w:tcPr>
          <w:p w14:paraId="279FF8C7" w14:textId="77777777" w:rsidR="00AE2D47" w:rsidRDefault="00AE2D47" w:rsidP="00AE2D47">
            <w:pPr>
              <w:jc w:val="both"/>
            </w:pPr>
            <w:r>
              <w:t>RESULTS</w:t>
            </w:r>
          </w:p>
          <w:p w14:paraId="3F17A8C9" w14:textId="77777777" w:rsidR="00AE2D47" w:rsidRDefault="00AE2D47" w:rsidP="00AE2D47">
            <w:pPr>
              <w:jc w:val="both"/>
            </w:pPr>
            <w:proofErr w:type="spellStart"/>
            <w:r>
              <w:t>The</w:t>
            </w:r>
            <w:proofErr w:type="spellEnd"/>
            <w:r>
              <w:t xml:space="preserve"> </w:t>
            </w:r>
            <w:proofErr w:type="spellStart"/>
            <w:r>
              <w:t>original</w:t>
            </w:r>
            <w:proofErr w:type="spellEnd"/>
            <w:r>
              <w:t xml:space="preserve"> </w:t>
            </w:r>
            <w:proofErr w:type="spellStart"/>
            <w:r>
              <w:t>double</w:t>
            </w:r>
            <w:proofErr w:type="spellEnd"/>
            <w:r>
              <w:t xml:space="preserve"> </w:t>
            </w:r>
            <w:proofErr w:type="spellStart"/>
            <w:r>
              <w:t>reading</w:t>
            </w:r>
            <w:proofErr w:type="spellEnd"/>
            <w:r>
              <w:t xml:space="preserve"> </w:t>
            </w:r>
            <w:proofErr w:type="spellStart"/>
            <w:r>
              <w:t>resulted</w:t>
            </w:r>
            <w:proofErr w:type="spellEnd"/>
            <w:r>
              <w:t xml:space="preserve"> in a CDR of 6.4/1000, </w:t>
            </w:r>
            <w:proofErr w:type="spellStart"/>
            <w:r>
              <w:t>recall</w:t>
            </w:r>
            <w:proofErr w:type="spellEnd"/>
            <w:r>
              <w:t xml:space="preserve"> rate of 5.4% and PPV of 11.9%. By </w:t>
            </w:r>
            <w:proofErr w:type="spellStart"/>
            <w:r>
              <w:t>selecting</w:t>
            </w:r>
            <w:proofErr w:type="spellEnd"/>
            <w:r>
              <w:t xml:space="preserve"> </w:t>
            </w:r>
            <w:proofErr w:type="spellStart"/>
            <w:r>
              <w:t>an</w:t>
            </w:r>
            <w:proofErr w:type="spellEnd"/>
            <w:r>
              <w:t xml:space="preserve"> AI-</w:t>
            </w:r>
            <w:proofErr w:type="spellStart"/>
            <w:r>
              <w:t>Score</w:t>
            </w:r>
            <w:proofErr w:type="spellEnd"/>
            <w:r>
              <w:t xml:space="preserve"> </w:t>
            </w:r>
            <w:proofErr w:type="spellStart"/>
            <w:r>
              <w:t>threshold</w:t>
            </w:r>
            <w:proofErr w:type="spellEnd"/>
            <w:r>
              <w:t xml:space="preserve"> of 7 to triage </w:t>
            </w:r>
            <w:proofErr w:type="spellStart"/>
            <w:r>
              <w:t>double</w:t>
            </w:r>
            <w:proofErr w:type="spellEnd"/>
            <w:r>
              <w:t xml:space="preserve"> </w:t>
            </w:r>
            <w:proofErr w:type="spellStart"/>
            <w:r>
              <w:t>reading</w:t>
            </w:r>
            <w:proofErr w:type="spellEnd"/>
            <w:r>
              <w:t xml:space="preserve">, </w:t>
            </w:r>
            <w:proofErr w:type="spellStart"/>
            <w:r>
              <w:t>the</w:t>
            </w:r>
            <w:proofErr w:type="spellEnd"/>
            <w:r>
              <w:t xml:space="preserve"> </w:t>
            </w:r>
            <w:proofErr w:type="spellStart"/>
            <w:r>
              <w:t>number</w:t>
            </w:r>
            <w:proofErr w:type="spellEnd"/>
            <w:r>
              <w:t xml:space="preserve"> of </w:t>
            </w:r>
            <w:proofErr w:type="spellStart"/>
            <w:r>
              <w:t>exams</w:t>
            </w:r>
            <w:proofErr w:type="spellEnd"/>
            <w:r>
              <w:t xml:space="preserve"> (n=6229) to </w:t>
            </w:r>
            <w:proofErr w:type="spellStart"/>
            <w:r>
              <w:t>be</w:t>
            </w:r>
            <w:proofErr w:type="spellEnd"/>
            <w:r>
              <w:t xml:space="preserve"> </w:t>
            </w:r>
            <w:proofErr w:type="spellStart"/>
            <w:r>
              <w:t>double</w:t>
            </w:r>
            <w:proofErr w:type="spellEnd"/>
            <w:r>
              <w:t xml:space="preserve"> </w:t>
            </w:r>
            <w:proofErr w:type="spellStart"/>
            <w:r>
              <w:t>read</w:t>
            </w:r>
            <w:proofErr w:type="spellEnd"/>
            <w:r>
              <w:t xml:space="preserve"> </w:t>
            </w:r>
            <w:proofErr w:type="spellStart"/>
            <w:r>
              <w:t>could</w:t>
            </w:r>
            <w:proofErr w:type="spellEnd"/>
            <w:r>
              <w:t xml:space="preserve"> </w:t>
            </w:r>
            <w:proofErr w:type="spellStart"/>
            <w:r>
              <w:t>be</w:t>
            </w:r>
            <w:proofErr w:type="spellEnd"/>
            <w:r>
              <w:t xml:space="preserve"> </w:t>
            </w:r>
            <w:proofErr w:type="spellStart"/>
            <w:r>
              <w:t>reduced</w:t>
            </w:r>
            <w:proofErr w:type="spellEnd"/>
            <w:r>
              <w:t xml:space="preserve"> by 65% </w:t>
            </w:r>
            <w:proofErr w:type="spellStart"/>
            <w:r>
              <w:t>without</w:t>
            </w:r>
            <w:proofErr w:type="spellEnd"/>
            <w:r>
              <w:t xml:space="preserve"> </w:t>
            </w:r>
            <w:proofErr w:type="spellStart"/>
            <w:r>
              <w:t>having</w:t>
            </w:r>
            <w:proofErr w:type="spellEnd"/>
            <w:r>
              <w:t xml:space="preserve"> </w:t>
            </w:r>
            <w:proofErr w:type="spellStart"/>
            <w:r>
              <w:t>an</w:t>
            </w:r>
            <w:proofErr w:type="spellEnd"/>
            <w:r>
              <w:t xml:space="preserve"> </w:t>
            </w:r>
            <w:proofErr w:type="spellStart"/>
            <w:r>
              <w:t>impact</w:t>
            </w:r>
            <w:proofErr w:type="spellEnd"/>
            <w:r>
              <w:t xml:space="preserve"> on </w:t>
            </w:r>
            <w:proofErr w:type="spellStart"/>
            <w:r>
              <w:t>sensitivity</w:t>
            </w:r>
            <w:proofErr w:type="spellEnd"/>
            <w:r>
              <w:t xml:space="preserve">. CDR </w:t>
            </w:r>
            <w:proofErr w:type="spellStart"/>
            <w:r>
              <w:t>would</w:t>
            </w:r>
            <w:proofErr w:type="spellEnd"/>
            <w:r>
              <w:t xml:space="preserve"> </w:t>
            </w:r>
            <w:proofErr w:type="spellStart"/>
            <w:r>
              <w:t>have</w:t>
            </w:r>
            <w:proofErr w:type="spellEnd"/>
            <w:r>
              <w:t xml:space="preserve"> </w:t>
            </w:r>
            <w:proofErr w:type="spellStart"/>
            <w:r>
              <w:t>remained</w:t>
            </w:r>
            <w:proofErr w:type="spellEnd"/>
            <w:r>
              <w:t xml:space="preserve"> </w:t>
            </w:r>
            <w:proofErr w:type="spellStart"/>
            <w:r>
              <w:t>unchanged</w:t>
            </w:r>
            <w:proofErr w:type="spellEnd"/>
            <w:r>
              <w:t xml:space="preserve"> (6.4/1000), </w:t>
            </w:r>
            <w:proofErr w:type="spellStart"/>
            <w:r>
              <w:t>recall</w:t>
            </w:r>
            <w:proofErr w:type="spellEnd"/>
            <w:r>
              <w:t xml:space="preserve"> rate </w:t>
            </w:r>
            <w:proofErr w:type="spellStart"/>
            <w:r>
              <w:t>would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reduced</w:t>
            </w:r>
            <w:proofErr w:type="spellEnd"/>
            <w:r>
              <w:t xml:space="preserve"> by 11.8% (</w:t>
            </w:r>
            <w:proofErr w:type="spellStart"/>
            <w:r>
              <w:t>down</w:t>
            </w:r>
            <w:proofErr w:type="spellEnd"/>
            <w:r>
              <w:t xml:space="preserve"> to 4.8%, P&lt;0.001) and PPV </w:t>
            </w:r>
            <w:proofErr w:type="spellStart"/>
            <w:r>
              <w:t>would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increased</w:t>
            </w:r>
            <w:proofErr w:type="spellEnd"/>
            <w:r>
              <w:t xml:space="preserve"> by 10.5% (</w:t>
            </w:r>
            <w:proofErr w:type="spellStart"/>
            <w:r>
              <w:t>up</w:t>
            </w:r>
            <w:proofErr w:type="spellEnd"/>
            <w:r>
              <w:t xml:space="preserve"> to 13.3%, P&lt;0.001), </w:t>
            </w:r>
            <w:proofErr w:type="spellStart"/>
            <w:r>
              <w:t>compared</w:t>
            </w:r>
            <w:proofErr w:type="spellEnd"/>
            <w:r>
              <w:t xml:space="preserve"> to </w:t>
            </w:r>
            <w:proofErr w:type="spellStart"/>
            <w:r>
              <w:t>double</w:t>
            </w:r>
            <w:proofErr w:type="spellEnd"/>
            <w:r>
              <w:t xml:space="preserve"> </w:t>
            </w:r>
            <w:proofErr w:type="spellStart"/>
            <w:r>
              <w:t>reading</w:t>
            </w:r>
            <w:proofErr w:type="spellEnd"/>
            <w:r>
              <w:t xml:space="preserve"> of </w:t>
            </w:r>
            <w:proofErr w:type="spellStart"/>
            <w:r>
              <w:t>all</w:t>
            </w:r>
            <w:proofErr w:type="spellEnd"/>
            <w:r>
              <w:t xml:space="preserve"> </w:t>
            </w:r>
            <w:proofErr w:type="spellStart"/>
            <w:r>
              <w:t>mammograms</w:t>
            </w:r>
            <w:proofErr w:type="spellEnd"/>
            <w:r>
              <w:t>.</w:t>
            </w:r>
          </w:p>
          <w:p w14:paraId="09B2ED3B" w14:textId="77777777" w:rsidR="00AE2D47" w:rsidRDefault="00AE2D47" w:rsidP="00AE2D47">
            <w:pPr>
              <w:jc w:val="both"/>
            </w:pPr>
            <w:r>
              <w:t>CONCLUSION</w:t>
            </w:r>
          </w:p>
          <w:p w14:paraId="3043AB7A" w14:textId="77777777" w:rsidR="00AE2D47" w:rsidRDefault="00AE2D47" w:rsidP="00AE2D47">
            <w:pPr>
              <w:jc w:val="both"/>
            </w:pPr>
            <w:r>
              <w:t xml:space="preserve">AI </w:t>
            </w:r>
            <w:proofErr w:type="spellStart"/>
            <w:r>
              <w:t>can</w:t>
            </w:r>
            <w:proofErr w:type="spellEnd"/>
            <w:r>
              <w:t xml:space="preserve"> </w:t>
            </w:r>
            <w:proofErr w:type="spellStart"/>
            <w:r>
              <w:t>be</w:t>
            </w:r>
            <w:proofErr w:type="spellEnd"/>
            <w:r>
              <w:t xml:space="preserve"> </w:t>
            </w:r>
            <w:proofErr w:type="spellStart"/>
            <w:r>
              <w:t>used</w:t>
            </w:r>
            <w:proofErr w:type="spellEnd"/>
            <w:r>
              <w:t xml:space="preserve"> to triage </w:t>
            </w:r>
            <w:proofErr w:type="spellStart"/>
            <w:r>
              <w:t>screening</w:t>
            </w:r>
            <w:proofErr w:type="spellEnd"/>
            <w:r>
              <w:t xml:space="preserve"> </w:t>
            </w:r>
            <w:proofErr w:type="spellStart"/>
            <w:r>
              <w:t>mammograms</w:t>
            </w:r>
            <w:proofErr w:type="spellEnd"/>
            <w:r>
              <w:t xml:space="preserve"> </w:t>
            </w:r>
            <w:proofErr w:type="spellStart"/>
            <w:r>
              <w:t>that</w:t>
            </w:r>
            <w:proofErr w:type="spellEnd"/>
            <w:r>
              <w:t xml:space="preserve"> </w:t>
            </w:r>
            <w:proofErr w:type="spellStart"/>
            <w:r>
              <w:t>would</w:t>
            </w:r>
            <w:proofErr w:type="spellEnd"/>
            <w:r>
              <w:t xml:space="preserve"> benefit most </w:t>
            </w:r>
            <w:proofErr w:type="spellStart"/>
            <w:r>
              <w:t>from</w:t>
            </w:r>
            <w:proofErr w:type="spellEnd"/>
            <w:r>
              <w:t xml:space="preserve"> </w:t>
            </w:r>
            <w:proofErr w:type="spellStart"/>
            <w:r>
              <w:t>double</w:t>
            </w:r>
            <w:proofErr w:type="spellEnd"/>
            <w:r>
              <w:t xml:space="preserve"> </w:t>
            </w:r>
            <w:proofErr w:type="spellStart"/>
            <w:r>
              <w:t>reading</w:t>
            </w:r>
            <w:proofErr w:type="spellEnd"/>
            <w:r>
              <w:t xml:space="preserve">, </w:t>
            </w:r>
            <w:proofErr w:type="spellStart"/>
            <w:r>
              <w:t>reducing</w:t>
            </w:r>
            <w:proofErr w:type="spellEnd"/>
            <w:r>
              <w:t xml:space="preserve"> </w:t>
            </w:r>
            <w:proofErr w:type="spellStart"/>
            <w:r>
              <w:t>workload</w:t>
            </w:r>
            <w:proofErr w:type="spellEnd"/>
            <w:r>
              <w:t xml:space="preserve"> and </w:t>
            </w:r>
            <w:proofErr w:type="spellStart"/>
            <w:r>
              <w:t>improving</w:t>
            </w:r>
            <w:proofErr w:type="spellEnd"/>
            <w:r>
              <w:t xml:space="preserve"> </w:t>
            </w:r>
            <w:proofErr w:type="spellStart"/>
            <w:r>
              <w:t>screening</w:t>
            </w:r>
            <w:proofErr w:type="spellEnd"/>
            <w:r>
              <w:t xml:space="preserve"> </w:t>
            </w:r>
            <w:proofErr w:type="spellStart"/>
            <w:r>
              <w:t>performance</w:t>
            </w:r>
            <w:proofErr w:type="spellEnd"/>
            <w:r>
              <w:t>.</w:t>
            </w:r>
          </w:p>
          <w:p w14:paraId="2F164641" w14:textId="77777777" w:rsidR="00AE2D47" w:rsidRDefault="00AE2D47" w:rsidP="00AE2D47">
            <w:pPr>
              <w:jc w:val="both"/>
            </w:pPr>
            <w:r>
              <w:t>CLINICAL RELEVANCE/APPLICATION</w:t>
            </w:r>
          </w:p>
          <w:p w14:paraId="04920AC7" w14:textId="77777777" w:rsidR="00560DD0" w:rsidRPr="00DE2310" w:rsidRDefault="00AE2D47" w:rsidP="00AE2D47">
            <w:pPr>
              <w:jc w:val="both"/>
              <w:rPr>
                <w:rFonts w:eastAsia="Arial Narrow"/>
              </w:rPr>
            </w:pPr>
            <w:r>
              <w:t>AI-</w:t>
            </w:r>
            <w:proofErr w:type="spellStart"/>
            <w:r>
              <w:t>based</w:t>
            </w:r>
            <w:proofErr w:type="spellEnd"/>
            <w:r>
              <w:t xml:space="preserve"> </w:t>
            </w:r>
            <w:proofErr w:type="spellStart"/>
            <w:r>
              <w:t>triaging</w:t>
            </w:r>
            <w:proofErr w:type="spellEnd"/>
            <w:r>
              <w:t xml:space="preserve"> of </w:t>
            </w:r>
            <w:proofErr w:type="spellStart"/>
            <w:r>
              <w:t>screening</w:t>
            </w:r>
            <w:proofErr w:type="spellEnd"/>
            <w:r>
              <w:t xml:space="preserve"> </w:t>
            </w:r>
            <w:proofErr w:type="spellStart"/>
            <w:r>
              <w:t>mammograms</w:t>
            </w:r>
            <w:proofErr w:type="spellEnd"/>
            <w:r>
              <w:t xml:space="preserve"> </w:t>
            </w:r>
            <w:proofErr w:type="spellStart"/>
            <w:r>
              <w:t>for</w:t>
            </w:r>
            <w:proofErr w:type="spellEnd"/>
            <w:r>
              <w:t xml:space="preserve"> single or </w:t>
            </w:r>
            <w:proofErr w:type="spellStart"/>
            <w:r>
              <w:t>double</w:t>
            </w:r>
            <w:proofErr w:type="spellEnd"/>
            <w:r>
              <w:t xml:space="preserve"> </w:t>
            </w:r>
            <w:proofErr w:type="spellStart"/>
            <w:r>
              <w:t>reading</w:t>
            </w:r>
            <w:proofErr w:type="spellEnd"/>
            <w:r>
              <w:t xml:space="preserve"> </w:t>
            </w:r>
            <w:proofErr w:type="spellStart"/>
            <w:r>
              <w:t>can</w:t>
            </w:r>
            <w:proofErr w:type="spellEnd"/>
            <w:r>
              <w:t xml:space="preserve"> </w:t>
            </w:r>
            <w:proofErr w:type="spellStart"/>
            <w:r>
              <w:t>potentially</w:t>
            </w:r>
            <w:proofErr w:type="spellEnd"/>
            <w:r>
              <w:t xml:space="preserve"> </w:t>
            </w:r>
            <w:proofErr w:type="spellStart"/>
            <w:r>
              <w:t>improve</w:t>
            </w:r>
            <w:proofErr w:type="spellEnd"/>
            <w:r>
              <w:t xml:space="preserve"> </w:t>
            </w:r>
            <w:proofErr w:type="spellStart"/>
            <w:r>
              <w:t>the</w:t>
            </w:r>
            <w:proofErr w:type="spellEnd"/>
            <w:r>
              <w:t xml:space="preserve"> </w:t>
            </w:r>
            <w:proofErr w:type="spellStart"/>
            <w:r>
              <w:t>quality</w:t>
            </w:r>
            <w:proofErr w:type="spellEnd"/>
            <w:r>
              <w:t xml:space="preserve"> of </w:t>
            </w:r>
            <w:proofErr w:type="spellStart"/>
            <w:r>
              <w:t>screening</w:t>
            </w:r>
            <w:proofErr w:type="spellEnd"/>
            <w:r>
              <w:t xml:space="preserve"> and </w:t>
            </w:r>
            <w:proofErr w:type="spellStart"/>
            <w:r>
              <w:t>lead</w:t>
            </w:r>
            <w:proofErr w:type="spellEnd"/>
            <w:r>
              <w:t xml:space="preserve"> to more </w:t>
            </w:r>
            <w:proofErr w:type="spellStart"/>
            <w:r>
              <w:t>effective</w:t>
            </w:r>
            <w:proofErr w:type="spellEnd"/>
            <w:r>
              <w:t xml:space="preserve"> </w:t>
            </w:r>
            <w:proofErr w:type="spellStart"/>
            <w:r>
              <w:t>use</w:t>
            </w:r>
            <w:proofErr w:type="spellEnd"/>
            <w:r>
              <w:t xml:space="preserve"> of </w:t>
            </w:r>
            <w:proofErr w:type="spellStart"/>
            <w:r>
              <w:t>radiologists</w:t>
            </w:r>
            <w:proofErr w:type="spellEnd"/>
            <w:r>
              <w:t xml:space="preserve">‘ </w:t>
            </w:r>
            <w:proofErr w:type="spellStart"/>
            <w:r>
              <w:t>reading</w:t>
            </w:r>
            <w:proofErr w:type="spellEnd"/>
            <w:r>
              <w:t xml:space="preserve"> </w:t>
            </w:r>
            <w:proofErr w:type="spellStart"/>
            <w:r>
              <w:t>time</w:t>
            </w:r>
            <w:proofErr w:type="spellEnd"/>
            <w:r>
              <w:t xml:space="preserve"> on </w:t>
            </w:r>
            <w:proofErr w:type="spellStart"/>
            <w:r>
              <w:t>mammograms</w:t>
            </w:r>
            <w:proofErr w:type="spellEnd"/>
            <w:r>
              <w:t>.</w:t>
            </w:r>
          </w:p>
        </w:tc>
      </w:tr>
    </w:tbl>
    <w:p w14:paraId="2594D731"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3AD8299A" w14:textId="77777777" w:rsidTr="00112A67">
        <w:tc>
          <w:tcPr>
            <w:tcW w:w="0" w:type="auto"/>
            <w:shd w:val="clear" w:color="auto" w:fill="BDD6EE" w:themeFill="accent5" w:themeFillTint="66"/>
          </w:tcPr>
          <w:p w14:paraId="5A103543" w14:textId="77777777" w:rsidR="00560DD0" w:rsidRPr="00CF257F" w:rsidRDefault="00E27980" w:rsidP="00112A67">
            <w:pPr>
              <w:rPr>
                <w:rFonts w:eastAsia="Arial Narrow"/>
                <w:b/>
                <w:bCs/>
              </w:rPr>
            </w:pPr>
            <w:r w:rsidRPr="00E27980">
              <w:rPr>
                <w:rFonts w:eastAsia="Arial Narrow"/>
                <w:b/>
                <w:bCs/>
              </w:rPr>
              <w:t xml:space="preserve">AI in </w:t>
            </w:r>
            <w:proofErr w:type="spellStart"/>
            <w:r w:rsidRPr="00E27980">
              <w:rPr>
                <w:rFonts w:eastAsia="Arial Narrow"/>
                <w:b/>
                <w:bCs/>
              </w:rPr>
              <w:t>breast</w:t>
            </w:r>
            <w:proofErr w:type="spellEnd"/>
            <w:r w:rsidRPr="00E27980">
              <w:rPr>
                <w:rFonts w:eastAsia="Arial Narrow"/>
                <w:b/>
                <w:bCs/>
              </w:rPr>
              <w:t xml:space="preserve"> </w:t>
            </w:r>
            <w:proofErr w:type="spellStart"/>
            <w:r w:rsidRPr="00E27980">
              <w:rPr>
                <w:rFonts w:eastAsia="Arial Narrow"/>
                <w:b/>
                <w:bCs/>
              </w:rPr>
              <w:t>screening</w:t>
            </w:r>
            <w:proofErr w:type="spellEnd"/>
            <w:r w:rsidRPr="00E27980">
              <w:rPr>
                <w:rFonts w:eastAsia="Arial Narrow"/>
                <w:b/>
                <w:bCs/>
              </w:rPr>
              <w:t xml:space="preserve"> </w:t>
            </w:r>
            <w:proofErr w:type="spellStart"/>
            <w:r w:rsidRPr="00E27980">
              <w:rPr>
                <w:rFonts w:eastAsia="Arial Narrow"/>
                <w:b/>
                <w:bCs/>
              </w:rPr>
              <w:t>mammography</w:t>
            </w:r>
            <w:proofErr w:type="spellEnd"/>
            <w:r w:rsidRPr="00E27980">
              <w:rPr>
                <w:rFonts w:eastAsia="Arial Narrow"/>
                <w:b/>
                <w:bCs/>
              </w:rPr>
              <w:t xml:space="preserve">: </w:t>
            </w:r>
            <w:proofErr w:type="spellStart"/>
            <w:r w:rsidRPr="00E27980">
              <w:rPr>
                <w:rFonts w:eastAsia="Arial Narrow"/>
                <w:b/>
                <w:bCs/>
              </w:rPr>
              <w:t>breast</w:t>
            </w:r>
            <w:proofErr w:type="spellEnd"/>
            <w:r w:rsidRPr="00E27980">
              <w:rPr>
                <w:rFonts w:eastAsia="Arial Narrow"/>
                <w:b/>
                <w:bCs/>
              </w:rPr>
              <w:t xml:space="preserve"> </w:t>
            </w:r>
            <w:proofErr w:type="spellStart"/>
            <w:r w:rsidRPr="00E27980">
              <w:rPr>
                <w:rFonts w:eastAsia="Arial Narrow"/>
                <w:b/>
                <w:bCs/>
              </w:rPr>
              <w:t>screening</w:t>
            </w:r>
            <w:proofErr w:type="spellEnd"/>
            <w:r w:rsidRPr="00E27980">
              <w:rPr>
                <w:rFonts w:eastAsia="Arial Narrow"/>
                <w:b/>
                <w:bCs/>
              </w:rPr>
              <w:t xml:space="preserve"> </w:t>
            </w:r>
            <w:proofErr w:type="spellStart"/>
            <w:r w:rsidRPr="00E27980">
              <w:rPr>
                <w:rFonts w:eastAsia="Arial Narrow"/>
                <w:b/>
                <w:bCs/>
              </w:rPr>
              <w:t>readers</w:t>
            </w:r>
            <w:proofErr w:type="spellEnd"/>
            <w:r w:rsidRPr="00E27980">
              <w:rPr>
                <w:rFonts w:eastAsia="Arial Narrow"/>
                <w:b/>
                <w:bCs/>
              </w:rPr>
              <w:t xml:space="preserve">' </w:t>
            </w:r>
            <w:proofErr w:type="spellStart"/>
            <w:r w:rsidRPr="00E27980">
              <w:rPr>
                <w:rFonts w:eastAsia="Arial Narrow"/>
                <w:b/>
                <w:bCs/>
              </w:rPr>
              <w:t>perspectives</w:t>
            </w:r>
            <w:proofErr w:type="spellEnd"/>
            <w:r w:rsidR="002825CF">
              <w:rPr>
                <w:rStyle w:val="Odkaznapoznmkupodiarou"/>
                <w:rFonts w:eastAsia="Arial Narrow"/>
                <w:b/>
                <w:bCs/>
              </w:rPr>
              <w:footnoteReference w:id="14"/>
            </w:r>
          </w:p>
        </w:tc>
      </w:tr>
      <w:tr w:rsidR="00560DD0" w:rsidRPr="00DE2310" w14:paraId="35999412" w14:textId="77777777" w:rsidTr="00112A67">
        <w:tc>
          <w:tcPr>
            <w:tcW w:w="0" w:type="auto"/>
          </w:tcPr>
          <w:p w14:paraId="11C0BFC1" w14:textId="77777777" w:rsidR="00E9013D" w:rsidRDefault="00E9013D" w:rsidP="00E9013D">
            <w:pPr>
              <w:jc w:val="both"/>
            </w:pPr>
            <w:proofErr w:type="spellStart"/>
            <w:r>
              <w:t>Results</w:t>
            </w:r>
            <w:proofErr w:type="spellEnd"/>
          </w:p>
          <w:p w14:paraId="2A891B8B" w14:textId="77777777" w:rsidR="00E9013D" w:rsidRDefault="00E9013D" w:rsidP="00E9013D">
            <w:pPr>
              <w:jc w:val="both"/>
            </w:pPr>
            <w:proofErr w:type="spellStart"/>
            <w:r>
              <w:t>The</w:t>
            </w:r>
            <w:proofErr w:type="spellEnd"/>
            <w:r>
              <w:t xml:space="preserve"> </w:t>
            </w:r>
            <w:proofErr w:type="spellStart"/>
            <w:r>
              <w:t>survey</w:t>
            </w:r>
            <w:proofErr w:type="spellEnd"/>
            <w:r>
              <w:t xml:space="preserve"> had 87 </w:t>
            </w:r>
            <w:proofErr w:type="spellStart"/>
            <w:r>
              <w:t>nationally</w:t>
            </w:r>
            <w:proofErr w:type="spellEnd"/>
            <w:r>
              <w:t xml:space="preserve"> </w:t>
            </w:r>
            <w:proofErr w:type="spellStart"/>
            <w:r>
              <w:t>accredited</w:t>
            </w:r>
            <w:proofErr w:type="spellEnd"/>
            <w:r>
              <w:t xml:space="preserve"> </w:t>
            </w:r>
            <w:proofErr w:type="spellStart"/>
            <w:r>
              <w:t>respondents</w:t>
            </w:r>
            <w:proofErr w:type="spellEnd"/>
            <w:r>
              <w:t xml:space="preserve"> </w:t>
            </w:r>
            <w:proofErr w:type="spellStart"/>
            <w:r>
              <w:t>across</w:t>
            </w:r>
            <w:proofErr w:type="spellEnd"/>
            <w:r>
              <w:t xml:space="preserve"> </w:t>
            </w:r>
            <w:proofErr w:type="spellStart"/>
            <w:r>
              <w:t>the</w:t>
            </w:r>
            <w:proofErr w:type="spellEnd"/>
            <w:r>
              <w:t xml:space="preserve"> UK; 73 </w:t>
            </w:r>
            <w:proofErr w:type="spellStart"/>
            <w:r>
              <w:t>completed</w:t>
            </w:r>
            <w:proofErr w:type="spellEnd"/>
            <w:r>
              <w:t xml:space="preserve"> </w:t>
            </w:r>
            <w:proofErr w:type="spellStart"/>
            <w:r>
              <w:t>the</w:t>
            </w:r>
            <w:proofErr w:type="spellEnd"/>
            <w:r>
              <w:t xml:space="preserve"> </w:t>
            </w:r>
            <w:proofErr w:type="spellStart"/>
            <w:r>
              <w:t>survey</w:t>
            </w:r>
            <w:proofErr w:type="spellEnd"/>
            <w:r>
              <w:t xml:space="preserve"> in </w:t>
            </w:r>
            <w:proofErr w:type="spellStart"/>
            <w:r>
              <w:t>full</w:t>
            </w:r>
            <w:proofErr w:type="spellEnd"/>
            <w:r>
              <w:t xml:space="preserve">. </w:t>
            </w:r>
            <w:proofErr w:type="spellStart"/>
            <w:r>
              <w:t>Respondents</w:t>
            </w:r>
            <w:proofErr w:type="spellEnd"/>
            <w:r>
              <w:t xml:space="preserve"> </w:t>
            </w:r>
            <w:proofErr w:type="spellStart"/>
            <w:r>
              <w:t>approved</w:t>
            </w:r>
            <w:proofErr w:type="spellEnd"/>
            <w:r>
              <w:t xml:space="preserve"> of AI </w:t>
            </w:r>
            <w:proofErr w:type="spellStart"/>
            <w:r>
              <w:t>replacing</w:t>
            </w:r>
            <w:proofErr w:type="spellEnd"/>
            <w:r>
              <w:t xml:space="preserve"> </w:t>
            </w:r>
            <w:proofErr w:type="spellStart"/>
            <w:r>
              <w:t>one</w:t>
            </w:r>
            <w:proofErr w:type="spellEnd"/>
            <w:r>
              <w:t xml:space="preserve"> of </w:t>
            </w:r>
            <w:proofErr w:type="spellStart"/>
            <w:r>
              <w:t>the</w:t>
            </w:r>
            <w:proofErr w:type="spellEnd"/>
            <w:r>
              <w:t xml:space="preserve"> </w:t>
            </w:r>
            <w:proofErr w:type="spellStart"/>
            <w:r>
              <w:t>initial</w:t>
            </w:r>
            <w:proofErr w:type="spellEnd"/>
            <w:r>
              <w:t xml:space="preserve"> </w:t>
            </w:r>
            <w:proofErr w:type="spellStart"/>
            <w:r>
              <w:t>two</w:t>
            </w:r>
            <w:proofErr w:type="spellEnd"/>
            <w:r>
              <w:t xml:space="preserve"> </w:t>
            </w:r>
            <w:proofErr w:type="spellStart"/>
            <w:r>
              <w:t>human</w:t>
            </w:r>
            <w:proofErr w:type="spellEnd"/>
            <w:r>
              <w:t xml:space="preserve"> </w:t>
            </w:r>
            <w:proofErr w:type="spellStart"/>
            <w:r>
              <w:t>readers</w:t>
            </w:r>
            <w:proofErr w:type="spellEnd"/>
            <w:r>
              <w:t xml:space="preserve"> and </w:t>
            </w:r>
            <w:proofErr w:type="spellStart"/>
            <w:r>
              <w:t>objected</w:t>
            </w:r>
            <w:proofErr w:type="spellEnd"/>
            <w:r>
              <w:t xml:space="preserve"> to AI </w:t>
            </w:r>
            <w:proofErr w:type="spellStart"/>
            <w:r>
              <w:t>replacing</w:t>
            </w:r>
            <w:proofErr w:type="spellEnd"/>
            <w:r>
              <w:t xml:space="preserve"> </w:t>
            </w:r>
            <w:proofErr w:type="spellStart"/>
            <w:r>
              <w:t>all</w:t>
            </w:r>
            <w:proofErr w:type="spellEnd"/>
            <w:r>
              <w:t xml:space="preserve"> </w:t>
            </w:r>
            <w:proofErr w:type="spellStart"/>
            <w:r>
              <w:t>human</w:t>
            </w:r>
            <w:proofErr w:type="spellEnd"/>
            <w:r>
              <w:t xml:space="preserve"> </w:t>
            </w:r>
            <w:proofErr w:type="spellStart"/>
            <w:r>
              <w:t>readers</w:t>
            </w:r>
            <w:proofErr w:type="spellEnd"/>
            <w:r>
              <w:t xml:space="preserve">. </w:t>
            </w:r>
            <w:proofErr w:type="spellStart"/>
            <w:r>
              <w:t>Participants</w:t>
            </w:r>
            <w:proofErr w:type="spellEnd"/>
            <w:r>
              <w:t xml:space="preserve"> </w:t>
            </w:r>
            <w:proofErr w:type="spellStart"/>
            <w:r>
              <w:t>were</w:t>
            </w:r>
            <w:proofErr w:type="spellEnd"/>
            <w:r>
              <w:t xml:space="preserve"> </w:t>
            </w:r>
            <w:proofErr w:type="spellStart"/>
            <w:r>
              <w:t>divided</w:t>
            </w:r>
            <w:proofErr w:type="spellEnd"/>
            <w:r>
              <w:t xml:space="preserve"> on AI as triage and AI as a </w:t>
            </w:r>
            <w:proofErr w:type="spellStart"/>
            <w:r>
              <w:t>reader</w:t>
            </w:r>
            <w:proofErr w:type="spellEnd"/>
            <w:r>
              <w:t xml:space="preserve"> </w:t>
            </w:r>
            <w:proofErr w:type="spellStart"/>
            <w:r>
              <w:t>companion</w:t>
            </w:r>
            <w:proofErr w:type="spellEnd"/>
            <w:r>
              <w:t xml:space="preserve">. A </w:t>
            </w:r>
            <w:proofErr w:type="spellStart"/>
            <w:r>
              <w:t>region</w:t>
            </w:r>
            <w:proofErr w:type="spellEnd"/>
            <w:r>
              <w:t xml:space="preserve"> of </w:t>
            </w:r>
            <w:proofErr w:type="spellStart"/>
            <w:r>
              <w:t>suspicion</w:t>
            </w:r>
            <w:proofErr w:type="spellEnd"/>
            <w:r>
              <w:t xml:space="preserve"> </w:t>
            </w:r>
            <w:proofErr w:type="spellStart"/>
            <w:r>
              <w:t>superimposed</w:t>
            </w:r>
            <w:proofErr w:type="spellEnd"/>
            <w:r>
              <w:t xml:space="preserve"> on </w:t>
            </w:r>
            <w:proofErr w:type="spellStart"/>
            <w:r>
              <w:t>the</w:t>
            </w:r>
            <w:proofErr w:type="spellEnd"/>
            <w:r>
              <w:t xml:space="preserve"> image </w:t>
            </w:r>
            <w:proofErr w:type="spellStart"/>
            <w:r>
              <w:t>was</w:t>
            </w:r>
            <w:proofErr w:type="spellEnd"/>
            <w:r>
              <w:t xml:space="preserve"> </w:t>
            </w:r>
            <w:proofErr w:type="spellStart"/>
            <w:r>
              <w:t>the</w:t>
            </w:r>
            <w:proofErr w:type="spellEnd"/>
            <w:r>
              <w:t xml:space="preserve"> </w:t>
            </w:r>
            <w:proofErr w:type="spellStart"/>
            <w:r>
              <w:t>preferred</w:t>
            </w:r>
            <w:proofErr w:type="spellEnd"/>
            <w:r>
              <w:t xml:space="preserve"> AI </w:t>
            </w:r>
            <w:proofErr w:type="spellStart"/>
            <w:r>
              <w:t>representation</w:t>
            </w:r>
            <w:proofErr w:type="spellEnd"/>
            <w:r>
              <w:t xml:space="preserve"> </w:t>
            </w:r>
            <w:proofErr w:type="spellStart"/>
            <w:r>
              <w:t>option</w:t>
            </w:r>
            <w:proofErr w:type="spellEnd"/>
            <w:r>
              <w:t xml:space="preserve">. Most </w:t>
            </w:r>
            <w:proofErr w:type="spellStart"/>
            <w:r>
              <w:t>screen</w:t>
            </w:r>
            <w:proofErr w:type="spellEnd"/>
            <w:r>
              <w:t xml:space="preserve"> </w:t>
            </w:r>
            <w:proofErr w:type="spellStart"/>
            <w:r>
              <w:t>readers</w:t>
            </w:r>
            <w:proofErr w:type="spellEnd"/>
            <w:r>
              <w:t xml:space="preserve"> </w:t>
            </w:r>
            <w:proofErr w:type="spellStart"/>
            <w:r>
              <w:t>considered</w:t>
            </w:r>
            <w:proofErr w:type="spellEnd"/>
            <w:r>
              <w:t xml:space="preserve"> </w:t>
            </w:r>
            <w:proofErr w:type="spellStart"/>
            <w:r>
              <w:t>national</w:t>
            </w:r>
            <w:proofErr w:type="spellEnd"/>
            <w:r>
              <w:t xml:space="preserve"> </w:t>
            </w:r>
            <w:proofErr w:type="spellStart"/>
            <w:r>
              <w:t>guidelines</w:t>
            </w:r>
            <w:proofErr w:type="spellEnd"/>
            <w:r>
              <w:t xml:space="preserve"> (77%), </w:t>
            </w:r>
            <w:proofErr w:type="spellStart"/>
            <w:r>
              <w:t>studies</w:t>
            </w:r>
            <w:proofErr w:type="spellEnd"/>
            <w:r>
              <w:t xml:space="preserve"> </w:t>
            </w:r>
            <w:proofErr w:type="spellStart"/>
            <w:r>
              <w:t>using</w:t>
            </w:r>
            <w:proofErr w:type="spellEnd"/>
            <w:r>
              <w:t xml:space="preserve"> a </w:t>
            </w:r>
            <w:proofErr w:type="spellStart"/>
            <w:r>
              <w:t>nationally</w:t>
            </w:r>
            <w:proofErr w:type="spellEnd"/>
            <w:r>
              <w:t xml:space="preserve"> </w:t>
            </w:r>
            <w:proofErr w:type="spellStart"/>
            <w:r>
              <w:t>representative</w:t>
            </w:r>
            <w:proofErr w:type="spellEnd"/>
            <w:r>
              <w:t xml:space="preserve"> dataset (65%) and </w:t>
            </w:r>
            <w:proofErr w:type="spellStart"/>
            <w:r>
              <w:t>independent</w:t>
            </w:r>
            <w:proofErr w:type="spellEnd"/>
            <w:r>
              <w:t xml:space="preserve"> </w:t>
            </w:r>
            <w:proofErr w:type="spellStart"/>
            <w:r>
              <w:t>prospective</w:t>
            </w:r>
            <w:proofErr w:type="spellEnd"/>
            <w:r>
              <w:t xml:space="preserve"> </w:t>
            </w:r>
            <w:proofErr w:type="spellStart"/>
            <w:r>
              <w:t>studies</w:t>
            </w:r>
            <w:proofErr w:type="spellEnd"/>
            <w:r>
              <w:t xml:space="preserve"> (60%) as </w:t>
            </w:r>
            <w:proofErr w:type="spellStart"/>
            <w:r>
              <w:t>essential</w:t>
            </w:r>
            <w:proofErr w:type="spellEnd"/>
            <w:r>
              <w:t xml:space="preserve"> </w:t>
            </w:r>
            <w:proofErr w:type="spellStart"/>
            <w:r>
              <w:t>evidence</w:t>
            </w:r>
            <w:proofErr w:type="spellEnd"/>
            <w:r>
              <w:t xml:space="preserve">. </w:t>
            </w:r>
            <w:proofErr w:type="spellStart"/>
            <w:r>
              <w:t>Participants</w:t>
            </w:r>
            <w:proofErr w:type="spellEnd"/>
            <w:r>
              <w:t xml:space="preserve">’ </w:t>
            </w:r>
            <w:proofErr w:type="spellStart"/>
            <w:r>
              <w:t>free</w:t>
            </w:r>
            <w:proofErr w:type="spellEnd"/>
            <w:r>
              <w:t xml:space="preserve">-text </w:t>
            </w:r>
            <w:proofErr w:type="spellStart"/>
            <w:r>
              <w:t>comments</w:t>
            </w:r>
            <w:proofErr w:type="spellEnd"/>
            <w:r>
              <w:t xml:space="preserve"> </w:t>
            </w:r>
            <w:proofErr w:type="spellStart"/>
            <w:r>
              <w:t>highlighted</w:t>
            </w:r>
            <w:proofErr w:type="spellEnd"/>
            <w:r>
              <w:t xml:space="preserve"> </w:t>
            </w:r>
            <w:proofErr w:type="spellStart"/>
            <w:r>
              <w:t>concerns</w:t>
            </w:r>
            <w:proofErr w:type="spellEnd"/>
            <w:r>
              <w:t xml:space="preserve"> and </w:t>
            </w:r>
            <w:proofErr w:type="spellStart"/>
            <w:r>
              <w:t>the</w:t>
            </w:r>
            <w:proofErr w:type="spellEnd"/>
            <w:r>
              <w:t xml:space="preserve"> </w:t>
            </w:r>
            <w:proofErr w:type="spellStart"/>
            <w:r>
              <w:t>need</w:t>
            </w:r>
            <w:proofErr w:type="spellEnd"/>
            <w:r>
              <w:t xml:space="preserve"> </w:t>
            </w:r>
            <w:proofErr w:type="spellStart"/>
            <w:r>
              <w:t>for</w:t>
            </w:r>
            <w:proofErr w:type="spellEnd"/>
            <w:r>
              <w:t xml:space="preserve"> </w:t>
            </w:r>
            <w:proofErr w:type="spellStart"/>
            <w:r>
              <w:t>additional</w:t>
            </w:r>
            <w:proofErr w:type="spellEnd"/>
            <w:r>
              <w:t xml:space="preserve"> </w:t>
            </w:r>
            <w:proofErr w:type="spellStart"/>
            <w:r>
              <w:t>validation</w:t>
            </w:r>
            <w:proofErr w:type="spellEnd"/>
            <w:r>
              <w:t>.</w:t>
            </w:r>
          </w:p>
          <w:p w14:paraId="68F26176" w14:textId="77777777" w:rsidR="00E9013D" w:rsidRDefault="00E9013D" w:rsidP="00E9013D">
            <w:pPr>
              <w:jc w:val="both"/>
            </w:pPr>
            <w:proofErr w:type="spellStart"/>
            <w:r>
              <w:t>Conclusions</w:t>
            </w:r>
            <w:proofErr w:type="spellEnd"/>
          </w:p>
          <w:p w14:paraId="3591CE06" w14:textId="77777777" w:rsidR="00560DD0" w:rsidRPr="00DE2310" w:rsidRDefault="00E9013D" w:rsidP="00E9013D">
            <w:pPr>
              <w:jc w:val="both"/>
              <w:rPr>
                <w:rFonts w:eastAsia="Arial Narrow"/>
              </w:rPr>
            </w:pPr>
            <w:proofErr w:type="spellStart"/>
            <w:r>
              <w:t>Overall</w:t>
            </w:r>
            <w:proofErr w:type="spellEnd"/>
            <w:r>
              <w:t xml:space="preserve">, </w:t>
            </w:r>
            <w:proofErr w:type="spellStart"/>
            <w:r>
              <w:t>screen</w:t>
            </w:r>
            <w:proofErr w:type="spellEnd"/>
            <w:r>
              <w:t xml:space="preserve"> </w:t>
            </w:r>
            <w:proofErr w:type="spellStart"/>
            <w:r>
              <w:t>readers</w:t>
            </w:r>
            <w:proofErr w:type="spellEnd"/>
            <w:r>
              <w:t xml:space="preserve"> </w:t>
            </w:r>
            <w:proofErr w:type="spellStart"/>
            <w:r>
              <w:t>supported</w:t>
            </w:r>
            <w:proofErr w:type="spellEnd"/>
            <w:r>
              <w:t xml:space="preserve"> </w:t>
            </w:r>
            <w:proofErr w:type="spellStart"/>
            <w:r>
              <w:t>the</w:t>
            </w:r>
            <w:proofErr w:type="spellEnd"/>
            <w:r>
              <w:t xml:space="preserve"> </w:t>
            </w:r>
            <w:proofErr w:type="spellStart"/>
            <w:r>
              <w:t>introduction</w:t>
            </w:r>
            <w:proofErr w:type="spellEnd"/>
            <w:r>
              <w:t xml:space="preserve"> of AI as a </w:t>
            </w:r>
            <w:proofErr w:type="spellStart"/>
            <w:r>
              <w:t>partial</w:t>
            </w:r>
            <w:proofErr w:type="spellEnd"/>
            <w:r>
              <w:t xml:space="preserve"> </w:t>
            </w:r>
            <w:proofErr w:type="spellStart"/>
            <w:r>
              <w:t>replacement</w:t>
            </w:r>
            <w:proofErr w:type="spellEnd"/>
            <w:r>
              <w:t xml:space="preserve"> of </w:t>
            </w:r>
            <w:proofErr w:type="spellStart"/>
            <w:r>
              <w:t>human</w:t>
            </w:r>
            <w:proofErr w:type="spellEnd"/>
            <w:r>
              <w:t xml:space="preserve"> </w:t>
            </w:r>
            <w:proofErr w:type="spellStart"/>
            <w:r>
              <w:t>readers</w:t>
            </w:r>
            <w:proofErr w:type="spellEnd"/>
            <w:r>
              <w:t xml:space="preserve"> and </w:t>
            </w:r>
            <w:proofErr w:type="spellStart"/>
            <w:r>
              <w:t>preferred</w:t>
            </w:r>
            <w:proofErr w:type="spellEnd"/>
            <w:r>
              <w:t xml:space="preserve"> a </w:t>
            </w:r>
            <w:proofErr w:type="spellStart"/>
            <w:r>
              <w:t>graphical</w:t>
            </w:r>
            <w:proofErr w:type="spellEnd"/>
            <w:r>
              <w:t xml:space="preserve"> </w:t>
            </w:r>
            <w:proofErr w:type="spellStart"/>
            <w:r>
              <w:t>indication</w:t>
            </w:r>
            <w:proofErr w:type="spellEnd"/>
            <w:r>
              <w:t xml:space="preserve"> of </w:t>
            </w:r>
            <w:proofErr w:type="spellStart"/>
            <w:r>
              <w:t>the</w:t>
            </w:r>
            <w:proofErr w:type="spellEnd"/>
            <w:r>
              <w:t xml:space="preserve"> </w:t>
            </w:r>
            <w:proofErr w:type="spellStart"/>
            <w:r>
              <w:t>suspected</w:t>
            </w:r>
            <w:proofErr w:type="spellEnd"/>
            <w:r>
              <w:t xml:space="preserve"> </w:t>
            </w:r>
            <w:proofErr w:type="spellStart"/>
            <w:r>
              <w:t>tumour</w:t>
            </w:r>
            <w:proofErr w:type="spellEnd"/>
            <w:r>
              <w:t xml:space="preserve"> </w:t>
            </w:r>
            <w:proofErr w:type="spellStart"/>
            <w:r>
              <w:t>area</w:t>
            </w:r>
            <w:proofErr w:type="spellEnd"/>
            <w:r>
              <w:t xml:space="preserve">, </w:t>
            </w:r>
            <w:proofErr w:type="spellStart"/>
            <w:r>
              <w:t>with</w:t>
            </w:r>
            <w:proofErr w:type="spellEnd"/>
            <w:r>
              <w:t xml:space="preserve"> </w:t>
            </w:r>
            <w:proofErr w:type="spellStart"/>
            <w:r>
              <w:t>further</w:t>
            </w:r>
            <w:proofErr w:type="spellEnd"/>
            <w:r>
              <w:t xml:space="preserve"> </w:t>
            </w:r>
            <w:proofErr w:type="spellStart"/>
            <w:r>
              <w:t>evidence</w:t>
            </w:r>
            <w:proofErr w:type="spellEnd"/>
            <w:r>
              <w:t xml:space="preserve"> and </w:t>
            </w:r>
            <w:proofErr w:type="spellStart"/>
            <w:r>
              <w:t>national</w:t>
            </w:r>
            <w:proofErr w:type="spellEnd"/>
            <w:r>
              <w:t xml:space="preserve"> </w:t>
            </w:r>
            <w:proofErr w:type="spellStart"/>
            <w:r>
              <w:t>guidelines</w:t>
            </w:r>
            <w:proofErr w:type="spellEnd"/>
            <w:r>
              <w:t xml:space="preserve"> </w:t>
            </w:r>
            <w:proofErr w:type="spellStart"/>
            <w:r>
              <w:t>considered</w:t>
            </w:r>
            <w:proofErr w:type="spellEnd"/>
            <w:r>
              <w:t xml:space="preserve"> </w:t>
            </w:r>
            <w:proofErr w:type="spellStart"/>
            <w:r>
              <w:t>crucial</w:t>
            </w:r>
            <w:proofErr w:type="spellEnd"/>
            <w:r>
              <w:t xml:space="preserve"> prior to </w:t>
            </w:r>
            <w:proofErr w:type="spellStart"/>
            <w:r>
              <w:t>implementation</w:t>
            </w:r>
            <w:proofErr w:type="spellEnd"/>
            <w:r>
              <w:t>.</w:t>
            </w:r>
          </w:p>
        </w:tc>
      </w:tr>
    </w:tbl>
    <w:p w14:paraId="5FD252D9"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6BBFEC6C" w14:textId="77777777" w:rsidTr="00112A67">
        <w:tc>
          <w:tcPr>
            <w:tcW w:w="0" w:type="auto"/>
            <w:shd w:val="clear" w:color="auto" w:fill="BDD6EE" w:themeFill="accent5" w:themeFillTint="66"/>
          </w:tcPr>
          <w:p w14:paraId="22C146A5" w14:textId="77777777" w:rsidR="00560DD0" w:rsidRPr="00CF257F" w:rsidRDefault="0068101A" w:rsidP="00112A67">
            <w:pPr>
              <w:rPr>
                <w:rFonts w:eastAsia="Arial Narrow"/>
                <w:b/>
                <w:bCs/>
              </w:rPr>
            </w:pPr>
            <w:proofErr w:type="spellStart"/>
            <w:r w:rsidRPr="0068101A">
              <w:rPr>
                <w:rFonts w:eastAsia="Arial Narrow"/>
                <w:b/>
                <w:bCs/>
              </w:rPr>
              <w:lastRenderedPageBreak/>
              <w:t>Effect</w:t>
            </w:r>
            <w:proofErr w:type="spellEnd"/>
            <w:r w:rsidRPr="0068101A">
              <w:rPr>
                <w:rFonts w:eastAsia="Arial Narrow"/>
                <w:b/>
                <w:bCs/>
              </w:rPr>
              <w:t xml:space="preserve"> of </w:t>
            </w:r>
            <w:proofErr w:type="spellStart"/>
            <w:r w:rsidRPr="0068101A">
              <w:rPr>
                <w:rFonts w:eastAsia="Arial Narrow"/>
                <w:b/>
                <w:bCs/>
              </w:rPr>
              <w:t>artificial</w:t>
            </w:r>
            <w:proofErr w:type="spellEnd"/>
            <w:r w:rsidRPr="0068101A">
              <w:rPr>
                <w:rFonts w:eastAsia="Arial Narrow"/>
                <w:b/>
                <w:bCs/>
              </w:rPr>
              <w:t xml:space="preserve"> </w:t>
            </w:r>
            <w:proofErr w:type="spellStart"/>
            <w:r w:rsidRPr="0068101A">
              <w:rPr>
                <w:rFonts w:eastAsia="Arial Narrow"/>
                <w:b/>
                <w:bCs/>
              </w:rPr>
              <w:t>intelligence-based</w:t>
            </w:r>
            <w:proofErr w:type="spellEnd"/>
            <w:r w:rsidRPr="0068101A">
              <w:rPr>
                <w:rFonts w:eastAsia="Arial Narrow"/>
                <w:b/>
                <w:bCs/>
              </w:rPr>
              <w:t xml:space="preserve"> </w:t>
            </w:r>
            <w:proofErr w:type="spellStart"/>
            <w:r w:rsidRPr="0068101A">
              <w:rPr>
                <w:rFonts w:eastAsia="Arial Narrow"/>
                <w:b/>
                <w:bCs/>
              </w:rPr>
              <w:t>triaging</w:t>
            </w:r>
            <w:proofErr w:type="spellEnd"/>
            <w:r w:rsidRPr="0068101A">
              <w:rPr>
                <w:rFonts w:eastAsia="Arial Narrow"/>
                <w:b/>
                <w:bCs/>
              </w:rPr>
              <w:t xml:space="preserve"> of </w:t>
            </w:r>
            <w:proofErr w:type="spellStart"/>
            <w:r w:rsidRPr="0068101A">
              <w:rPr>
                <w:rFonts w:eastAsia="Arial Narrow"/>
                <w:b/>
                <w:bCs/>
              </w:rPr>
              <w:t>breast</w:t>
            </w:r>
            <w:proofErr w:type="spellEnd"/>
            <w:r w:rsidRPr="0068101A">
              <w:rPr>
                <w:rFonts w:eastAsia="Arial Narrow"/>
                <w:b/>
                <w:bCs/>
              </w:rPr>
              <w:t xml:space="preserve"> </w:t>
            </w:r>
            <w:proofErr w:type="spellStart"/>
            <w:r w:rsidRPr="0068101A">
              <w:rPr>
                <w:rFonts w:eastAsia="Arial Narrow"/>
                <w:b/>
                <w:bCs/>
              </w:rPr>
              <w:t>cancer</w:t>
            </w:r>
            <w:proofErr w:type="spellEnd"/>
            <w:r w:rsidRPr="0068101A">
              <w:rPr>
                <w:rFonts w:eastAsia="Arial Narrow"/>
                <w:b/>
                <w:bCs/>
              </w:rPr>
              <w:t xml:space="preserve"> </w:t>
            </w:r>
            <w:proofErr w:type="spellStart"/>
            <w:r w:rsidRPr="0068101A">
              <w:rPr>
                <w:rFonts w:eastAsia="Arial Narrow"/>
                <w:b/>
                <w:bCs/>
              </w:rPr>
              <w:t>screening</w:t>
            </w:r>
            <w:proofErr w:type="spellEnd"/>
            <w:r w:rsidRPr="0068101A">
              <w:rPr>
                <w:rFonts w:eastAsia="Arial Narrow"/>
                <w:b/>
                <w:bCs/>
              </w:rPr>
              <w:t xml:space="preserve"> </w:t>
            </w:r>
            <w:proofErr w:type="spellStart"/>
            <w:r w:rsidRPr="0068101A">
              <w:rPr>
                <w:rFonts w:eastAsia="Arial Narrow"/>
                <w:b/>
                <w:bCs/>
              </w:rPr>
              <w:t>mammograms</w:t>
            </w:r>
            <w:proofErr w:type="spellEnd"/>
            <w:r w:rsidRPr="0068101A">
              <w:rPr>
                <w:rFonts w:eastAsia="Arial Narrow"/>
                <w:b/>
                <w:bCs/>
              </w:rPr>
              <w:t xml:space="preserve"> on </w:t>
            </w:r>
            <w:proofErr w:type="spellStart"/>
            <w:r w:rsidRPr="0068101A">
              <w:rPr>
                <w:rFonts w:eastAsia="Arial Narrow"/>
                <w:b/>
                <w:bCs/>
              </w:rPr>
              <w:t>cancer</w:t>
            </w:r>
            <w:proofErr w:type="spellEnd"/>
            <w:r w:rsidRPr="0068101A">
              <w:rPr>
                <w:rFonts w:eastAsia="Arial Narrow"/>
                <w:b/>
                <w:bCs/>
              </w:rPr>
              <w:t xml:space="preserve"> </w:t>
            </w:r>
            <w:proofErr w:type="spellStart"/>
            <w:r w:rsidRPr="0068101A">
              <w:rPr>
                <w:rFonts w:eastAsia="Arial Narrow"/>
                <w:b/>
                <w:bCs/>
              </w:rPr>
              <w:t>detection</w:t>
            </w:r>
            <w:proofErr w:type="spellEnd"/>
            <w:r w:rsidRPr="0068101A">
              <w:rPr>
                <w:rFonts w:eastAsia="Arial Narrow"/>
                <w:b/>
                <w:bCs/>
              </w:rPr>
              <w:t xml:space="preserve"> and </w:t>
            </w:r>
            <w:proofErr w:type="spellStart"/>
            <w:r w:rsidRPr="0068101A">
              <w:rPr>
                <w:rFonts w:eastAsia="Arial Narrow"/>
                <w:b/>
                <w:bCs/>
              </w:rPr>
              <w:t>radiologist</w:t>
            </w:r>
            <w:proofErr w:type="spellEnd"/>
            <w:r w:rsidRPr="0068101A">
              <w:rPr>
                <w:rFonts w:eastAsia="Arial Narrow"/>
                <w:b/>
                <w:bCs/>
              </w:rPr>
              <w:t xml:space="preserve"> </w:t>
            </w:r>
            <w:proofErr w:type="spellStart"/>
            <w:r w:rsidRPr="0068101A">
              <w:rPr>
                <w:rFonts w:eastAsia="Arial Narrow"/>
                <w:b/>
                <w:bCs/>
              </w:rPr>
              <w:t>workload</w:t>
            </w:r>
            <w:proofErr w:type="spellEnd"/>
            <w:r w:rsidRPr="0068101A">
              <w:rPr>
                <w:rFonts w:eastAsia="Arial Narrow"/>
                <w:b/>
                <w:bCs/>
              </w:rPr>
              <w:t xml:space="preserve">: a </w:t>
            </w:r>
            <w:proofErr w:type="spellStart"/>
            <w:r w:rsidRPr="0068101A">
              <w:rPr>
                <w:rFonts w:eastAsia="Arial Narrow"/>
                <w:b/>
                <w:bCs/>
              </w:rPr>
              <w:t>retrospective</w:t>
            </w:r>
            <w:proofErr w:type="spellEnd"/>
            <w:r w:rsidRPr="0068101A">
              <w:rPr>
                <w:rFonts w:eastAsia="Arial Narrow"/>
                <w:b/>
                <w:bCs/>
              </w:rPr>
              <w:t xml:space="preserve"> </w:t>
            </w:r>
            <w:proofErr w:type="spellStart"/>
            <w:r w:rsidRPr="0068101A">
              <w:rPr>
                <w:rFonts w:eastAsia="Arial Narrow"/>
                <w:b/>
                <w:bCs/>
              </w:rPr>
              <w:t>simulation</w:t>
            </w:r>
            <w:proofErr w:type="spellEnd"/>
            <w:r w:rsidRPr="0068101A">
              <w:rPr>
                <w:rFonts w:eastAsia="Arial Narrow"/>
                <w:b/>
                <w:bCs/>
              </w:rPr>
              <w:t xml:space="preserve"> study</w:t>
            </w:r>
            <w:r w:rsidR="007B6472">
              <w:rPr>
                <w:rStyle w:val="Odkaznapoznmkupodiarou"/>
                <w:rFonts w:eastAsia="Arial Narrow"/>
                <w:b/>
                <w:bCs/>
              </w:rPr>
              <w:footnoteReference w:id="15"/>
            </w:r>
          </w:p>
        </w:tc>
      </w:tr>
      <w:tr w:rsidR="00560DD0" w:rsidRPr="00DE2310" w14:paraId="06D04F08" w14:textId="77777777" w:rsidTr="00112A67">
        <w:tc>
          <w:tcPr>
            <w:tcW w:w="0" w:type="auto"/>
          </w:tcPr>
          <w:p w14:paraId="3CDDEC30" w14:textId="77777777" w:rsidR="005852E4" w:rsidRDefault="005852E4" w:rsidP="005852E4">
            <w:pPr>
              <w:jc w:val="both"/>
            </w:pPr>
            <w:proofErr w:type="spellStart"/>
            <w:r>
              <w:t>Findings</w:t>
            </w:r>
            <w:proofErr w:type="spellEnd"/>
          </w:p>
          <w:p w14:paraId="28BAB825" w14:textId="77777777" w:rsidR="005852E4" w:rsidRDefault="005852E4" w:rsidP="005852E4">
            <w:pPr>
              <w:jc w:val="both"/>
            </w:pPr>
            <w:r>
              <w:t xml:space="preserve">7364 </w:t>
            </w:r>
            <w:proofErr w:type="spellStart"/>
            <w:r>
              <w:t>women</w:t>
            </w:r>
            <w:proofErr w:type="spellEnd"/>
            <w:r>
              <w:t xml:space="preserve"> </w:t>
            </w:r>
            <w:proofErr w:type="spellStart"/>
            <w:r>
              <w:t>were</w:t>
            </w:r>
            <w:proofErr w:type="spellEnd"/>
            <w:r>
              <w:t xml:space="preserve"> </w:t>
            </w:r>
            <w:proofErr w:type="spellStart"/>
            <w:r>
              <w:t>included</w:t>
            </w:r>
            <w:proofErr w:type="spellEnd"/>
            <w:r>
              <w:t xml:space="preserve"> in </w:t>
            </w:r>
            <w:proofErr w:type="spellStart"/>
            <w:r>
              <w:t>the</w:t>
            </w:r>
            <w:proofErr w:type="spellEnd"/>
            <w:r>
              <w:t xml:space="preserve"> study </w:t>
            </w:r>
            <w:proofErr w:type="spellStart"/>
            <w:r>
              <w:t>sample</w:t>
            </w:r>
            <w:proofErr w:type="spellEnd"/>
            <w:r>
              <w:t xml:space="preserve">: 547 </w:t>
            </w:r>
            <w:proofErr w:type="spellStart"/>
            <w:r>
              <w:t>were</w:t>
            </w:r>
            <w:proofErr w:type="spellEnd"/>
            <w:r>
              <w:t xml:space="preserve"> </w:t>
            </w:r>
            <w:proofErr w:type="spellStart"/>
            <w:r>
              <w:t>diagnosed</w:t>
            </w:r>
            <w:proofErr w:type="spellEnd"/>
            <w:r>
              <w:t xml:space="preserve"> </w:t>
            </w:r>
            <w:proofErr w:type="spellStart"/>
            <w:r>
              <w:t>with</w:t>
            </w:r>
            <w:proofErr w:type="spellEnd"/>
            <w:r>
              <w:t xml:space="preserve"> </w:t>
            </w:r>
            <w:proofErr w:type="spellStart"/>
            <w:r>
              <w:t>breast</w:t>
            </w:r>
            <w:proofErr w:type="spellEnd"/>
            <w:r>
              <w:t xml:space="preserve"> </w:t>
            </w:r>
            <w:proofErr w:type="spellStart"/>
            <w:r>
              <w:t>cancer</w:t>
            </w:r>
            <w:proofErr w:type="spellEnd"/>
            <w:r>
              <w:t xml:space="preserve"> and 6817 </w:t>
            </w:r>
            <w:proofErr w:type="spellStart"/>
            <w:r>
              <w:t>were</w:t>
            </w:r>
            <w:proofErr w:type="spellEnd"/>
            <w:r>
              <w:t xml:space="preserve"> </w:t>
            </w:r>
            <w:proofErr w:type="spellStart"/>
            <w:r>
              <w:t>healthy</w:t>
            </w:r>
            <w:proofErr w:type="spellEnd"/>
            <w:r>
              <w:t xml:space="preserve"> </w:t>
            </w:r>
            <w:proofErr w:type="spellStart"/>
            <w:r>
              <w:t>controls</w:t>
            </w:r>
            <w:proofErr w:type="spellEnd"/>
            <w:r>
              <w:t xml:space="preserve">. </w:t>
            </w:r>
            <w:proofErr w:type="spellStart"/>
            <w:r>
              <w:t>When</w:t>
            </w:r>
            <w:proofErr w:type="spellEnd"/>
            <w:r>
              <w:t xml:space="preserve"> </w:t>
            </w:r>
            <w:proofErr w:type="spellStart"/>
            <w:r>
              <w:t>including</w:t>
            </w:r>
            <w:proofErr w:type="spellEnd"/>
            <w:r>
              <w:t xml:space="preserve"> 60%, 70%, or 80% of </w:t>
            </w:r>
            <w:proofErr w:type="spellStart"/>
            <w:r>
              <w:t>women</w:t>
            </w:r>
            <w:proofErr w:type="spellEnd"/>
            <w:r>
              <w:t xml:space="preserve"> </w:t>
            </w:r>
            <w:proofErr w:type="spellStart"/>
            <w:r>
              <w:t>with</w:t>
            </w:r>
            <w:proofErr w:type="spellEnd"/>
            <w:r>
              <w:t xml:space="preserve"> </w:t>
            </w:r>
            <w:proofErr w:type="spellStart"/>
            <w:r>
              <w:t>the</w:t>
            </w:r>
            <w:proofErr w:type="spellEnd"/>
            <w:r>
              <w:t xml:space="preserve"> </w:t>
            </w:r>
            <w:proofErr w:type="spellStart"/>
            <w:r>
              <w:t>lowest</w:t>
            </w:r>
            <w:proofErr w:type="spellEnd"/>
            <w:r>
              <w:t xml:space="preserve"> AI </w:t>
            </w:r>
            <w:proofErr w:type="spellStart"/>
            <w:r>
              <w:t>scores</w:t>
            </w:r>
            <w:proofErr w:type="spellEnd"/>
            <w:r>
              <w:t xml:space="preserve"> in </w:t>
            </w:r>
            <w:proofErr w:type="spellStart"/>
            <w:r>
              <w:t>the</w:t>
            </w:r>
            <w:proofErr w:type="spellEnd"/>
            <w:r>
              <w:t xml:space="preserve"> no </w:t>
            </w:r>
            <w:proofErr w:type="spellStart"/>
            <w:r>
              <w:t>radiologist</w:t>
            </w:r>
            <w:proofErr w:type="spellEnd"/>
            <w:r>
              <w:t xml:space="preserve"> stream, </w:t>
            </w:r>
            <w:proofErr w:type="spellStart"/>
            <w:r>
              <w:t>the</w:t>
            </w:r>
            <w:proofErr w:type="spellEnd"/>
            <w:r>
              <w:t xml:space="preserve"> </w:t>
            </w:r>
            <w:proofErr w:type="spellStart"/>
            <w:r>
              <w:t>proportion</w:t>
            </w:r>
            <w:proofErr w:type="spellEnd"/>
            <w:r>
              <w:t xml:space="preserve"> of </w:t>
            </w:r>
            <w:proofErr w:type="spellStart"/>
            <w:r>
              <w:t>screen-detected</w:t>
            </w:r>
            <w:proofErr w:type="spellEnd"/>
            <w:r>
              <w:t xml:space="preserve"> </w:t>
            </w:r>
            <w:proofErr w:type="spellStart"/>
            <w:r>
              <w:t>cancers</w:t>
            </w:r>
            <w:proofErr w:type="spellEnd"/>
            <w:r>
              <w:t xml:space="preserve"> </w:t>
            </w:r>
            <w:proofErr w:type="spellStart"/>
            <w:r>
              <w:t>that</w:t>
            </w:r>
            <w:proofErr w:type="spellEnd"/>
            <w:r>
              <w:t xml:space="preserve"> </w:t>
            </w:r>
            <w:proofErr w:type="spellStart"/>
            <w:r>
              <w:t>would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missed</w:t>
            </w:r>
            <w:proofErr w:type="spellEnd"/>
            <w:r>
              <w:t xml:space="preserve"> </w:t>
            </w:r>
            <w:proofErr w:type="spellStart"/>
            <w:r>
              <w:t>were</w:t>
            </w:r>
            <w:proofErr w:type="spellEnd"/>
            <w:r>
              <w:t xml:space="preserve"> 0, 0·3% (95% CI 0·0–4·3), or 2·6% (1·1–5·4), </w:t>
            </w:r>
            <w:proofErr w:type="spellStart"/>
            <w:r>
              <w:t>respectively</w:t>
            </w:r>
            <w:proofErr w:type="spellEnd"/>
            <w:r>
              <w:t xml:space="preserve">. </w:t>
            </w:r>
            <w:proofErr w:type="spellStart"/>
            <w:r>
              <w:t>When</w:t>
            </w:r>
            <w:proofErr w:type="spellEnd"/>
            <w:r>
              <w:t xml:space="preserve"> </w:t>
            </w:r>
            <w:proofErr w:type="spellStart"/>
            <w:r>
              <w:t>including</w:t>
            </w:r>
            <w:proofErr w:type="spellEnd"/>
            <w:r>
              <w:t xml:space="preserve"> 1% or 5% of </w:t>
            </w:r>
            <w:proofErr w:type="spellStart"/>
            <w:r>
              <w:t>women</w:t>
            </w:r>
            <w:proofErr w:type="spellEnd"/>
            <w:r>
              <w:t xml:space="preserve"> </w:t>
            </w:r>
            <w:proofErr w:type="spellStart"/>
            <w:r>
              <w:t>with</w:t>
            </w:r>
            <w:proofErr w:type="spellEnd"/>
            <w:r>
              <w:t xml:space="preserve"> </w:t>
            </w:r>
            <w:proofErr w:type="spellStart"/>
            <w:r>
              <w:t>the</w:t>
            </w:r>
            <w:proofErr w:type="spellEnd"/>
            <w:r>
              <w:t xml:space="preserve"> </w:t>
            </w:r>
            <w:proofErr w:type="spellStart"/>
            <w:r>
              <w:t>highest</w:t>
            </w:r>
            <w:proofErr w:type="spellEnd"/>
            <w:r>
              <w:t xml:space="preserve"> AI </w:t>
            </w:r>
            <w:proofErr w:type="spellStart"/>
            <w:r>
              <w:t>scores</w:t>
            </w:r>
            <w:proofErr w:type="spellEnd"/>
            <w:r>
              <w:t xml:space="preserve"> in </w:t>
            </w:r>
            <w:proofErr w:type="spellStart"/>
            <w:r>
              <w:t>the</w:t>
            </w:r>
            <w:proofErr w:type="spellEnd"/>
            <w:r>
              <w:t xml:space="preserve"> </w:t>
            </w:r>
            <w:proofErr w:type="spellStart"/>
            <w:r>
              <w:t>enhanced</w:t>
            </w:r>
            <w:proofErr w:type="spellEnd"/>
            <w:r>
              <w:t xml:space="preserve"> </w:t>
            </w:r>
            <w:proofErr w:type="spellStart"/>
            <w:r>
              <w:t>assessment</w:t>
            </w:r>
            <w:proofErr w:type="spellEnd"/>
            <w:r>
              <w:t xml:space="preserve"> stream, </w:t>
            </w:r>
            <w:proofErr w:type="spellStart"/>
            <w:r>
              <w:t>the</w:t>
            </w:r>
            <w:proofErr w:type="spellEnd"/>
            <w:r>
              <w:t xml:space="preserve"> </w:t>
            </w:r>
            <w:proofErr w:type="spellStart"/>
            <w:r>
              <w:t>potential</w:t>
            </w:r>
            <w:proofErr w:type="spellEnd"/>
            <w:r>
              <w:t xml:space="preserve"> </w:t>
            </w:r>
            <w:proofErr w:type="spellStart"/>
            <w:r>
              <w:t>additional</w:t>
            </w:r>
            <w:proofErr w:type="spellEnd"/>
            <w:r>
              <w:t xml:space="preserve"> </w:t>
            </w:r>
            <w:proofErr w:type="spellStart"/>
            <w:r>
              <w:t>cancer</w:t>
            </w:r>
            <w:proofErr w:type="spellEnd"/>
            <w:r>
              <w:t xml:space="preserve"> </w:t>
            </w:r>
            <w:proofErr w:type="spellStart"/>
            <w:r>
              <w:t>detection</w:t>
            </w:r>
            <w:proofErr w:type="spellEnd"/>
            <w:r>
              <w:t xml:space="preserve"> </w:t>
            </w:r>
            <w:proofErr w:type="spellStart"/>
            <w:r>
              <w:t>was</w:t>
            </w:r>
            <w:proofErr w:type="spellEnd"/>
            <w:r>
              <w:t xml:space="preserve"> 24 (12%) or 53 (27%) of 200 </w:t>
            </w:r>
            <w:proofErr w:type="spellStart"/>
            <w:r>
              <w:t>subsequent</w:t>
            </w:r>
            <w:proofErr w:type="spellEnd"/>
            <w:r>
              <w:t xml:space="preserve"> interval </w:t>
            </w:r>
            <w:proofErr w:type="spellStart"/>
            <w:r>
              <w:t>cancers</w:t>
            </w:r>
            <w:proofErr w:type="spellEnd"/>
            <w:r>
              <w:t xml:space="preserve">, </w:t>
            </w:r>
            <w:proofErr w:type="spellStart"/>
            <w:r>
              <w:t>respectively</w:t>
            </w:r>
            <w:proofErr w:type="spellEnd"/>
            <w:r>
              <w:t xml:space="preserve">, and 48 (14%) or 121 (35%) of 347 </w:t>
            </w:r>
            <w:proofErr w:type="spellStart"/>
            <w:r>
              <w:t>next-round</w:t>
            </w:r>
            <w:proofErr w:type="spellEnd"/>
            <w:r>
              <w:t xml:space="preserve"> </w:t>
            </w:r>
            <w:proofErr w:type="spellStart"/>
            <w:r>
              <w:t>screen-detected</w:t>
            </w:r>
            <w:proofErr w:type="spellEnd"/>
            <w:r>
              <w:t xml:space="preserve"> </w:t>
            </w:r>
            <w:proofErr w:type="spellStart"/>
            <w:r>
              <w:t>cancers</w:t>
            </w:r>
            <w:proofErr w:type="spellEnd"/>
            <w:r>
              <w:t xml:space="preserve">, </w:t>
            </w:r>
            <w:proofErr w:type="spellStart"/>
            <w:r>
              <w:t>respectively</w:t>
            </w:r>
            <w:proofErr w:type="spellEnd"/>
            <w:r>
              <w:t>.</w:t>
            </w:r>
          </w:p>
          <w:p w14:paraId="1E371A97" w14:textId="77777777" w:rsidR="005852E4" w:rsidRDefault="005852E4" w:rsidP="005852E4">
            <w:pPr>
              <w:jc w:val="both"/>
            </w:pPr>
            <w:proofErr w:type="spellStart"/>
            <w:r>
              <w:t>Interpretation</w:t>
            </w:r>
            <w:proofErr w:type="spellEnd"/>
          </w:p>
          <w:p w14:paraId="4303E0B5" w14:textId="77777777" w:rsidR="00560DD0" w:rsidRPr="00DE2310" w:rsidRDefault="005852E4" w:rsidP="005852E4">
            <w:pPr>
              <w:jc w:val="both"/>
              <w:rPr>
                <w:rFonts w:eastAsia="Arial Narrow"/>
              </w:rPr>
            </w:pPr>
            <w:proofErr w:type="spellStart"/>
            <w:r>
              <w:t>Using</w:t>
            </w:r>
            <w:proofErr w:type="spellEnd"/>
            <w:r>
              <w:t xml:space="preserve"> a </w:t>
            </w:r>
            <w:proofErr w:type="spellStart"/>
            <w:r>
              <w:t>commercial</w:t>
            </w:r>
            <w:proofErr w:type="spellEnd"/>
            <w:r>
              <w:t xml:space="preserve"> AI </w:t>
            </w:r>
            <w:proofErr w:type="spellStart"/>
            <w:r>
              <w:t>cancer</w:t>
            </w:r>
            <w:proofErr w:type="spellEnd"/>
            <w:r>
              <w:t xml:space="preserve"> </w:t>
            </w:r>
            <w:proofErr w:type="spellStart"/>
            <w:r>
              <w:t>detector</w:t>
            </w:r>
            <w:proofErr w:type="spellEnd"/>
            <w:r>
              <w:t xml:space="preserve"> to triage </w:t>
            </w:r>
            <w:proofErr w:type="spellStart"/>
            <w:r>
              <w:t>mammograms</w:t>
            </w:r>
            <w:proofErr w:type="spellEnd"/>
            <w:r>
              <w:t xml:space="preserve"> </w:t>
            </w:r>
            <w:proofErr w:type="spellStart"/>
            <w:r>
              <w:t>into</w:t>
            </w:r>
            <w:proofErr w:type="spellEnd"/>
            <w:r>
              <w:t xml:space="preserve"> no </w:t>
            </w:r>
            <w:proofErr w:type="spellStart"/>
            <w:r>
              <w:t>radiologist</w:t>
            </w:r>
            <w:proofErr w:type="spellEnd"/>
            <w:r>
              <w:t xml:space="preserve"> </w:t>
            </w:r>
            <w:proofErr w:type="spellStart"/>
            <w:r>
              <w:t>assessment</w:t>
            </w:r>
            <w:proofErr w:type="spellEnd"/>
            <w:r>
              <w:t xml:space="preserve"> and </w:t>
            </w:r>
            <w:proofErr w:type="spellStart"/>
            <w:r>
              <w:t>enhanced</w:t>
            </w:r>
            <w:proofErr w:type="spellEnd"/>
            <w:r>
              <w:t xml:space="preserve"> </w:t>
            </w:r>
            <w:proofErr w:type="spellStart"/>
            <w:r>
              <w:t>assessment</w:t>
            </w:r>
            <w:proofErr w:type="spellEnd"/>
            <w:r>
              <w:t xml:space="preserve"> </w:t>
            </w:r>
            <w:proofErr w:type="spellStart"/>
            <w:r>
              <w:t>could</w:t>
            </w:r>
            <w:proofErr w:type="spellEnd"/>
            <w:r>
              <w:t xml:space="preserve"> </w:t>
            </w:r>
            <w:proofErr w:type="spellStart"/>
            <w:r>
              <w:t>potentially</w:t>
            </w:r>
            <w:proofErr w:type="spellEnd"/>
            <w:r>
              <w:t xml:space="preserve"> </w:t>
            </w:r>
            <w:proofErr w:type="spellStart"/>
            <w:r>
              <w:t>reduce</w:t>
            </w:r>
            <w:proofErr w:type="spellEnd"/>
            <w:r>
              <w:t xml:space="preserve"> </w:t>
            </w:r>
            <w:proofErr w:type="spellStart"/>
            <w:r>
              <w:t>radiologist</w:t>
            </w:r>
            <w:proofErr w:type="spellEnd"/>
            <w:r>
              <w:t xml:space="preserve"> </w:t>
            </w:r>
            <w:proofErr w:type="spellStart"/>
            <w:r>
              <w:t>workload</w:t>
            </w:r>
            <w:proofErr w:type="spellEnd"/>
            <w:r>
              <w:t xml:space="preserve"> by more </w:t>
            </w:r>
            <w:proofErr w:type="spellStart"/>
            <w:r>
              <w:t>than</w:t>
            </w:r>
            <w:proofErr w:type="spellEnd"/>
            <w:r>
              <w:t xml:space="preserve"> </w:t>
            </w:r>
            <w:proofErr w:type="spellStart"/>
            <w:r>
              <w:t>half</w:t>
            </w:r>
            <w:proofErr w:type="spellEnd"/>
            <w:r>
              <w:t>, and pre-</w:t>
            </w:r>
            <w:proofErr w:type="spellStart"/>
            <w:r>
              <w:t>emptively</w:t>
            </w:r>
            <w:proofErr w:type="spellEnd"/>
            <w:r>
              <w:t xml:space="preserve"> </w:t>
            </w:r>
            <w:proofErr w:type="spellStart"/>
            <w:r>
              <w:t>detect</w:t>
            </w:r>
            <w:proofErr w:type="spellEnd"/>
            <w:r>
              <w:t xml:space="preserve"> a </w:t>
            </w:r>
            <w:proofErr w:type="spellStart"/>
            <w:r>
              <w:t>substantial</w:t>
            </w:r>
            <w:proofErr w:type="spellEnd"/>
            <w:r>
              <w:t xml:space="preserve"> </w:t>
            </w:r>
            <w:proofErr w:type="spellStart"/>
            <w:r>
              <w:t>proportion</w:t>
            </w:r>
            <w:proofErr w:type="spellEnd"/>
            <w:r>
              <w:t xml:space="preserve"> of </w:t>
            </w:r>
            <w:proofErr w:type="spellStart"/>
            <w:r>
              <w:t>cancers</w:t>
            </w:r>
            <w:proofErr w:type="spellEnd"/>
            <w:r>
              <w:t xml:space="preserve"> </w:t>
            </w:r>
            <w:proofErr w:type="spellStart"/>
            <w:r>
              <w:t>otherwise</w:t>
            </w:r>
            <w:proofErr w:type="spellEnd"/>
            <w:r>
              <w:t xml:space="preserve"> </w:t>
            </w:r>
            <w:proofErr w:type="spellStart"/>
            <w:r>
              <w:t>diagnosed</w:t>
            </w:r>
            <w:proofErr w:type="spellEnd"/>
            <w:r>
              <w:t xml:space="preserve"> </w:t>
            </w:r>
            <w:proofErr w:type="spellStart"/>
            <w:r>
              <w:t>later</w:t>
            </w:r>
            <w:proofErr w:type="spellEnd"/>
            <w:r>
              <w:t>.</w:t>
            </w:r>
          </w:p>
        </w:tc>
      </w:tr>
    </w:tbl>
    <w:p w14:paraId="0074A021" w14:textId="77777777" w:rsidR="00560DD0" w:rsidRDefault="005852E4" w:rsidP="005852E4">
      <w:pPr>
        <w:pStyle w:val="Nadpis4"/>
        <w:rPr>
          <w:rFonts w:eastAsia="Arial Narrow"/>
        </w:rPr>
      </w:pPr>
      <w:r>
        <w:rPr>
          <w:rFonts w:eastAsia="Arial Narrow"/>
        </w:rPr>
        <w:t>Rakovina pľúc a fibróza pľúc</w:t>
      </w:r>
    </w:p>
    <w:p w14:paraId="152FCAA3" w14:textId="77777777" w:rsidR="007B3DB5" w:rsidRPr="007B3DB5" w:rsidRDefault="007B3DB5" w:rsidP="003F3463">
      <w:pPr>
        <w:jc w:val="both"/>
        <w:rPr>
          <w:rFonts w:eastAsia="Arial Narrow"/>
        </w:rPr>
      </w:pPr>
      <w:proofErr w:type="spellStart"/>
      <w:r w:rsidRPr="000D6161">
        <w:t>Based</w:t>
      </w:r>
      <w:proofErr w:type="spellEnd"/>
      <w:r w:rsidRPr="000D6161">
        <w:t xml:space="preserve"> on </w:t>
      </w:r>
      <w:proofErr w:type="spellStart"/>
      <w:r w:rsidRPr="000D6161">
        <w:t>the</w:t>
      </w:r>
      <w:proofErr w:type="spellEnd"/>
      <w:r w:rsidRPr="000D6161">
        <w:t xml:space="preserve"> </w:t>
      </w:r>
      <w:proofErr w:type="spellStart"/>
      <w:r w:rsidRPr="000D6161">
        <w:t>results</w:t>
      </w:r>
      <w:proofErr w:type="spellEnd"/>
      <w:r w:rsidRPr="000D6161">
        <w:t xml:space="preserve">, </w:t>
      </w:r>
      <w:proofErr w:type="spellStart"/>
      <w:r w:rsidRPr="000D6161">
        <w:t>the</w:t>
      </w:r>
      <w:proofErr w:type="spellEnd"/>
      <w:r w:rsidRPr="000D6161">
        <w:t xml:space="preserve"> AI-</w:t>
      </w:r>
      <w:proofErr w:type="spellStart"/>
      <w:r w:rsidRPr="000D6161">
        <w:t>assisted</w:t>
      </w:r>
      <w:proofErr w:type="spellEnd"/>
      <w:r w:rsidRPr="000D6161">
        <w:t xml:space="preserve"> </w:t>
      </w:r>
      <w:proofErr w:type="spellStart"/>
      <w:r w:rsidRPr="000D6161">
        <w:t>diagnostic</w:t>
      </w:r>
      <w:proofErr w:type="spellEnd"/>
      <w:r w:rsidRPr="000D6161">
        <w:t xml:space="preserve"> </w:t>
      </w:r>
      <w:proofErr w:type="spellStart"/>
      <w:r w:rsidRPr="000D6161">
        <w:t>system</w:t>
      </w:r>
      <w:proofErr w:type="spellEnd"/>
      <w:r w:rsidRPr="000D6161">
        <w:t xml:space="preserve"> </w:t>
      </w:r>
      <w:proofErr w:type="spellStart"/>
      <w:r w:rsidRPr="000D6161">
        <w:t>for</w:t>
      </w:r>
      <w:proofErr w:type="spellEnd"/>
      <w:r w:rsidRPr="000D6161">
        <w:t xml:space="preserve"> CT (</w:t>
      </w:r>
      <w:proofErr w:type="spellStart"/>
      <w:r w:rsidRPr="000D6161">
        <w:t>Computerized</w:t>
      </w:r>
      <w:proofErr w:type="spellEnd"/>
      <w:r w:rsidRPr="000D6161">
        <w:t xml:space="preserve"> </w:t>
      </w:r>
      <w:proofErr w:type="spellStart"/>
      <w:r w:rsidRPr="000D6161">
        <w:t>Tomography</w:t>
      </w:r>
      <w:proofErr w:type="spellEnd"/>
      <w:r w:rsidRPr="000D6161">
        <w:t xml:space="preserve">), </w:t>
      </w:r>
      <w:proofErr w:type="spellStart"/>
      <w:r w:rsidRPr="000D6161">
        <w:t>imaging</w:t>
      </w:r>
      <w:proofErr w:type="spellEnd"/>
      <w:r w:rsidRPr="000D6161">
        <w:t xml:space="preserve"> has </w:t>
      </w:r>
      <w:proofErr w:type="spellStart"/>
      <w:r w:rsidRPr="000D6161">
        <w:t>considerable</w:t>
      </w:r>
      <w:proofErr w:type="spellEnd"/>
      <w:r w:rsidRPr="000D6161">
        <w:t xml:space="preserve"> </w:t>
      </w:r>
      <w:proofErr w:type="spellStart"/>
      <w:r w:rsidRPr="000D6161">
        <w:t>diagnostic</w:t>
      </w:r>
      <w:proofErr w:type="spellEnd"/>
      <w:r w:rsidRPr="000D6161">
        <w:t xml:space="preserve"> </w:t>
      </w:r>
      <w:proofErr w:type="spellStart"/>
      <w:r w:rsidRPr="000D6161">
        <w:t>accuracy</w:t>
      </w:r>
      <w:proofErr w:type="spellEnd"/>
      <w:r w:rsidRPr="000D6161">
        <w:t xml:space="preserve"> </w:t>
      </w:r>
      <w:proofErr w:type="spellStart"/>
      <w:r w:rsidRPr="000D6161">
        <w:t>for</w:t>
      </w:r>
      <w:proofErr w:type="spellEnd"/>
      <w:r w:rsidRPr="000D6161">
        <w:t xml:space="preserve"> </w:t>
      </w:r>
      <w:proofErr w:type="spellStart"/>
      <w:r w:rsidRPr="000D6161">
        <w:t>lung</w:t>
      </w:r>
      <w:proofErr w:type="spellEnd"/>
      <w:r w:rsidRPr="000D6161">
        <w:t xml:space="preserve"> </w:t>
      </w:r>
      <w:proofErr w:type="spellStart"/>
      <w:r w:rsidRPr="000D6161">
        <w:t>cancer</w:t>
      </w:r>
      <w:proofErr w:type="spellEnd"/>
      <w:r w:rsidRPr="000D6161">
        <w:t xml:space="preserve"> </w:t>
      </w:r>
      <w:proofErr w:type="spellStart"/>
      <w:r w:rsidRPr="000D6161">
        <w:t>diagnosis</w:t>
      </w:r>
      <w:proofErr w:type="spellEnd"/>
      <w:r w:rsidRPr="000D6161">
        <w:t xml:space="preserve">, </w:t>
      </w:r>
      <w:proofErr w:type="spellStart"/>
      <w:r w:rsidRPr="000D6161">
        <w:t>which</w:t>
      </w:r>
      <w:proofErr w:type="spellEnd"/>
      <w:r w:rsidRPr="000D6161">
        <w:t xml:space="preserve"> </w:t>
      </w:r>
      <w:proofErr w:type="spellStart"/>
      <w:r w:rsidRPr="000D6161">
        <w:t>is</w:t>
      </w:r>
      <w:proofErr w:type="spellEnd"/>
      <w:r w:rsidRPr="000D6161">
        <w:t xml:space="preserve"> of </w:t>
      </w:r>
      <w:proofErr w:type="spellStart"/>
      <w:r w:rsidRPr="000D6161">
        <w:t>significant</w:t>
      </w:r>
      <w:proofErr w:type="spellEnd"/>
      <w:r w:rsidRPr="000D6161">
        <w:t xml:space="preserve"> </w:t>
      </w:r>
      <w:proofErr w:type="spellStart"/>
      <w:r w:rsidRPr="000D6161">
        <w:t>value</w:t>
      </w:r>
      <w:proofErr w:type="spellEnd"/>
      <w:r w:rsidRPr="000D6161">
        <w:t xml:space="preserve"> </w:t>
      </w:r>
      <w:proofErr w:type="spellStart"/>
      <w:r w:rsidRPr="000D6161">
        <w:t>for</w:t>
      </w:r>
      <w:proofErr w:type="spellEnd"/>
      <w:r w:rsidRPr="000D6161">
        <w:t xml:space="preserve"> </w:t>
      </w:r>
      <w:proofErr w:type="spellStart"/>
      <w:r w:rsidRPr="000D6161">
        <w:t>lung</w:t>
      </w:r>
      <w:proofErr w:type="spellEnd"/>
      <w:r w:rsidRPr="000D6161">
        <w:t xml:space="preserve"> </w:t>
      </w:r>
      <w:proofErr w:type="spellStart"/>
      <w:r w:rsidRPr="000D6161">
        <w:t>cancer</w:t>
      </w:r>
      <w:proofErr w:type="spellEnd"/>
      <w:r w:rsidRPr="000D6161">
        <w:t xml:space="preserve"> </w:t>
      </w:r>
      <w:proofErr w:type="spellStart"/>
      <w:r w:rsidRPr="000D6161">
        <w:t>diagnosis</w:t>
      </w:r>
      <w:proofErr w:type="spellEnd"/>
      <w:r w:rsidRPr="000D6161">
        <w:t xml:space="preserve"> and has </w:t>
      </w:r>
      <w:proofErr w:type="spellStart"/>
      <w:r w:rsidRPr="000D6161">
        <w:t>greater</w:t>
      </w:r>
      <w:proofErr w:type="spellEnd"/>
      <w:r w:rsidRPr="000D6161">
        <w:t xml:space="preserve"> </w:t>
      </w:r>
      <w:proofErr w:type="spellStart"/>
      <w:r w:rsidRPr="000D6161">
        <w:t>feasibility</w:t>
      </w:r>
      <w:proofErr w:type="spellEnd"/>
      <w:r w:rsidRPr="000D6161">
        <w:t xml:space="preserve"> of </w:t>
      </w:r>
      <w:proofErr w:type="spellStart"/>
      <w:r w:rsidRPr="000D6161">
        <w:t>realizing</w:t>
      </w:r>
      <w:proofErr w:type="spellEnd"/>
      <w:r w:rsidRPr="000D6161">
        <w:t xml:space="preserve"> </w:t>
      </w:r>
      <w:proofErr w:type="spellStart"/>
      <w:r w:rsidRPr="000D6161">
        <w:t>the</w:t>
      </w:r>
      <w:proofErr w:type="spellEnd"/>
      <w:r w:rsidRPr="000D6161">
        <w:t xml:space="preserve"> </w:t>
      </w:r>
      <w:proofErr w:type="spellStart"/>
      <w:r w:rsidRPr="000D6161">
        <w:t>extension</w:t>
      </w:r>
      <w:proofErr w:type="spellEnd"/>
      <w:r w:rsidRPr="000D6161">
        <w:t xml:space="preserve"> </w:t>
      </w:r>
      <w:proofErr w:type="spellStart"/>
      <w:r w:rsidRPr="000D6161">
        <w:t>application</w:t>
      </w:r>
      <w:proofErr w:type="spellEnd"/>
      <w:r w:rsidRPr="000D6161">
        <w:t xml:space="preserve"> in </w:t>
      </w:r>
      <w:proofErr w:type="spellStart"/>
      <w:r w:rsidRPr="000D6161">
        <w:t>the</w:t>
      </w:r>
      <w:proofErr w:type="spellEnd"/>
      <w:r w:rsidRPr="000D6161">
        <w:t xml:space="preserve"> </w:t>
      </w:r>
      <w:proofErr w:type="spellStart"/>
      <w:r w:rsidRPr="000D6161">
        <w:t>field</w:t>
      </w:r>
      <w:proofErr w:type="spellEnd"/>
      <w:r w:rsidRPr="000D6161">
        <w:t xml:space="preserve"> of </w:t>
      </w:r>
      <w:proofErr w:type="spellStart"/>
      <w:r w:rsidRPr="000D6161">
        <w:t>clinical</w:t>
      </w:r>
      <w:proofErr w:type="spellEnd"/>
      <w:r w:rsidRPr="000D6161">
        <w:t xml:space="preserve"> </w:t>
      </w:r>
      <w:proofErr w:type="spellStart"/>
      <w:r w:rsidRPr="000D6161">
        <w:t>diagnosis</w:t>
      </w:r>
      <w:proofErr w:type="spellEnd"/>
      <w:r w:rsidRPr="000D6161">
        <w:t>.</w:t>
      </w:r>
    </w:p>
    <w:tbl>
      <w:tblPr>
        <w:tblStyle w:val="Mriekatabukysvetl1"/>
        <w:tblW w:w="0" w:type="auto"/>
        <w:tblLook w:val="04A0" w:firstRow="1" w:lastRow="0" w:firstColumn="1" w:lastColumn="0" w:noHBand="0" w:noVBand="1"/>
      </w:tblPr>
      <w:tblGrid>
        <w:gridCol w:w="9062"/>
      </w:tblGrid>
      <w:tr w:rsidR="00560DD0" w:rsidRPr="00CF257F" w14:paraId="1CE30844" w14:textId="77777777" w:rsidTr="00112A67">
        <w:tc>
          <w:tcPr>
            <w:tcW w:w="0" w:type="auto"/>
            <w:shd w:val="clear" w:color="auto" w:fill="BDD6EE" w:themeFill="accent5" w:themeFillTint="66"/>
          </w:tcPr>
          <w:p w14:paraId="657D8EFA" w14:textId="77777777" w:rsidR="00560DD0" w:rsidRPr="00CF257F" w:rsidRDefault="00D23AF9" w:rsidP="00112A67">
            <w:pPr>
              <w:rPr>
                <w:rFonts w:eastAsia="Arial Narrow"/>
                <w:b/>
                <w:bCs/>
              </w:rPr>
            </w:pPr>
            <w:proofErr w:type="spellStart"/>
            <w:r w:rsidRPr="00D23AF9">
              <w:rPr>
                <w:rFonts w:eastAsia="Arial Narrow"/>
                <w:b/>
                <w:bCs/>
              </w:rPr>
              <w:t>The</w:t>
            </w:r>
            <w:proofErr w:type="spellEnd"/>
            <w:r w:rsidRPr="00D23AF9">
              <w:rPr>
                <w:rFonts w:eastAsia="Arial Narrow"/>
                <w:b/>
                <w:bCs/>
              </w:rPr>
              <w:t xml:space="preserve"> </w:t>
            </w:r>
            <w:proofErr w:type="spellStart"/>
            <w:r w:rsidRPr="00D23AF9">
              <w:rPr>
                <w:rFonts w:eastAsia="Arial Narrow"/>
                <w:b/>
                <w:bCs/>
              </w:rPr>
              <w:t>value</w:t>
            </w:r>
            <w:proofErr w:type="spellEnd"/>
            <w:r w:rsidRPr="00D23AF9">
              <w:rPr>
                <w:rFonts w:eastAsia="Arial Narrow"/>
                <w:b/>
                <w:bCs/>
              </w:rPr>
              <w:t xml:space="preserve"> of </w:t>
            </w:r>
            <w:proofErr w:type="spellStart"/>
            <w:r w:rsidRPr="00D23AF9">
              <w:rPr>
                <w:rFonts w:eastAsia="Arial Narrow"/>
                <w:b/>
                <w:bCs/>
              </w:rPr>
              <w:t>artificial</w:t>
            </w:r>
            <w:proofErr w:type="spellEnd"/>
            <w:r w:rsidRPr="00D23AF9">
              <w:rPr>
                <w:rFonts w:eastAsia="Arial Narrow"/>
                <w:b/>
                <w:bCs/>
              </w:rPr>
              <w:t xml:space="preserve"> </w:t>
            </w:r>
            <w:proofErr w:type="spellStart"/>
            <w:r w:rsidRPr="00D23AF9">
              <w:rPr>
                <w:rFonts w:eastAsia="Arial Narrow"/>
                <w:b/>
                <w:bCs/>
              </w:rPr>
              <w:t>intelligence</w:t>
            </w:r>
            <w:proofErr w:type="spellEnd"/>
            <w:r w:rsidRPr="00D23AF9">
              <w:rPr>
                <w:rFonts w:eastAsia="Arial Narrow"/>
                <w:b/>
                <w:bCs/>
              </w:rPr>
              <w:t xml:space="preserve"> in </w:t>
            </w:r>
            <w:proofErr w:type="spellStart"/>
            <w:r w:rsidRPr="00D23AF9">
              <w:rPr>
                <w:rFonts w:eastAsia="Arial Narrow"/>
                <w:b/>
                <w:bCs/>
              </w:rPr>
              <w:t>the</w:t>
            </w:r>
            <w:proofErr w:type="spellEnd"/>
            <w:r w:rsidRPr="00D23AF9">
              <w:rPr>
                <w:rFonts w:eastAsia="Arial Narrow"/>
                <w:b/>
                <w:bCs/>
              </w:rPr>
              <w:t xml:space="preserve"> </w:t>
            </w:r>
            <w:proofErr w:type="spellStart"/>
            <w:r w:rsidRPr="00D23AF9">
              <w:rPr>
                <w:rFonts w:eastAsia="Arial Narrow"/>
                <w:b/>
                <w:bCs/>
              </w:rPr>
              <w:t>diagnosis</w:t>
            </w:r>
            <w:proofErr w:type="spellEnd"/>
            <w:r w:rsidRPr="00D23AF9">
              <w:rPr>
                <w:rFonts w:eastAsia="Arial Narrow"/>
                <w:b/>
                <w:bCs/>
              </w:rPr>
              <w:t xml:space="preserve"> of </w:t>
            </w:r>
            <w:proofErr w:type="spellStart"/>
            <w:r w:rsidRPr="00D23AF9">
              <w:rPr>
                <w:rFonts w:eastAsia="Arial Narrow"/>
                <w:b/>
                <w:bCs/>
              </w:rPr>
              <w:t>lung</w:t>
            </w:r>
            <w:proofErr w:type="spellEnd"/>
            <w:r w:rsidRPr="00D23AF9">
              <w:rPr>
                <w:rFonts w:eastAsia="Arial Narrow"/>
                <w:b/>
                <w:bCs/>
              </w:rPr>
              <w:t xml:space="preserve"> </w:t>
            </w:r>
            <w:proofErr w:type="spellStart"/>
            <w:r w:rsidRPr="00D23AF9">
              <w:rPr>
                <w:rFonts w:eastAsia="Arial Narrow"/>
                <w:b/>
                <w:bCs/>
              </w:rPr>
              <w:t>cancer</w:t>
            </w:r>
            <w:proofErr w:type="spellEnd"/>
            <w:r w:rsidRPr="00D23AF9">
              <w:rPr>
                <w:rFonts w:eastAsia="Arial Narrow"/>
                <w:b/>
                <w:bCs/>
              </w:rPr>
              <w:t xml:space="preserve">: A </w:t>
            </w:r>
            <w:proofErr w:type="spellStart"/>
            <w:r w:rsidRPr="00D23AF9">
              <w:rPr>
                <w:rFonts w:eastAsia="Arial Narrow"/>
                <w:b/>
                <w:bCs/>
              </w:rPr>
              <w:t>systematic</w:t>
            </w:r>
            <w:proofErr w:type="spellEnd"/>
            <w:r w:rsidRPr="00D23AF9">
              <w:rPr>
                <w:rFonts w:eastAsia="Arial Narrow"/>
                <w:b/>
                <w:bCs/>
              </w:rPr>
              <w:t xml:space="preserve"> </w:t>
            </w:r>
            <w:proofErr w:type="spellStart"/>
            <w:r w:rsidRPr="00D23AF9">
              <w:rPr>
                <w:rFonts w:eastAsia="Arial Narrow"/>
                <w:b/>
                <w:bCs/>
              </w:rPr>
              <w:t>review</w:t>
            </w:r>
            <w:proofErr w:type="spellEnd"/>
            <w:r w:rsidRPr="00D23AF9">
              <w:rPr>
                <w:rFonts w:eastAsia="Arial Narrow"/>
                <w:b/>
                <w:bCs/>
              </w:rPr>
              <w:t xml:space="preserve"> and </w:t>
            </w:r>
            <w:proofErr w:type="spellStart"/>
            <w:r w:rsidRPr="00D23AF9">
              <w:rPr>
                <w:rFonts w:eastAsia="Arial Narrow"/>
                <w:b/>
                <w:bCs/>
              </w:rPr>
              <w:t>meta-analysis</w:t>
            </w:r>
            <w:proofErr w:type="spellEnd"/>
            <w:r w:rsidR="001C0B70">
              <w:rPr>
                <w:rStyle w:val="Odkaznapoznmkupodiarou"/>
                <w:rFonts w:eastAsia="Arial Narrow"/>
                <w:b/>
                <w:bCs/>
              </w:rPr>
              <w:footnoteReference w:id="16"/>
            </w:r>
          </w:p>
        </w:tc>
      </w:tr>
      <w:tr w:rsidR="00560DD0" w:rsidRPr="00DE2310" w14:paraId="042A12E6" w14:textId="77777777" w:rsidTr="00112A67">
        <w:tc>
          <w:tcPr>
            <w:tcW w:w="0" w:type="auto"/>
          </w:tcPr>
          <w:p w14:paraId="4CC0E907" w14:textId="77777777" w:rsidR="00CD2579" w:rsidRDefault="00CD2579" w:rsidP="00CD2579">
            <w:pPr>
              <w:jc w:val="both"/>
            </w:pPr>
            <w:proofErr w:type="spellStart"/>
            <w:r>
              <w:t>Although</w:t>
            </w:r>
            <w:proofErr w:type="spellEnd"/>
            <w:r>
              <w:t xml:space="preserve"> </w:t>
            </w:r>
            <w:proofErr w:type="spellStart"/>
            <w:r>
              <w:t>the</w:t>
            </w:r>
            <w:proofErr w:type="spellEnd"/>
            <w:r>
              <w:t xml:space="preserve"> </w:t>
            </w:r>
            <w:proofErr w:type="spellStart"/>
            <w:r>
              <w:t>effectiveness</w:t>
            </w:r>
            <w:proofErr w:type="spellEnd"/>
            <w:r>
              <w:t xml:space="preserve"> of AI in </w:t>
            </w:r>
            <w:proofErr w:type="spellStart"/>
            <w:r>
              <w:t>lung</w:t>
            </w:r>
            <w:proofErr w:type="spellEnd"/>
            <w:r>
              <w:t xml:space="preserve"> </w:t>
            </w:r>
            <w:proofErr w:type="spellStart"/>
            <w:r>
              <w:t>cancer</w:t>
            </w:r>
            <w:proofErr w:type="spellEnd"/>
            <w:r>
              <w:t xml:space="preserve"> </w:t>
            </w:r>
            <w:proofErr w:type="spellStart"/>
            <w:r>
              <w:t>diagnosis</w:t>
            </w:r>
            <w:proofErr w:type="spellEnd"/>
            <w:r>
              <w:t xml:space="preserve"> has </w:t>
            </w:r>
            <w:proofErr w:type="spellStart"/>
            <w:r>
              <w:t>been</w:t>
            </w:r>
            <w:proofErr w:type="spellEnd"/>
            <w:r>
              <w:t xml:space="preserve"> </w:t>
            </w:r>
            <w:proofErr w:type="spellStart"/>
            <w:r>
              <w:t>initially</w:t>
            </w:r>
            <w:proofErr w:type="spellEnd"/>
            <w:r>
              <w:t xml:space="preserve"> </w:t>
            </w:r>
            <w:proofErr w:type="spellStart"/>
            <w:r>
              <w:t>verified</w:t>
            </w:r>
            <w:proofErr w:type="spellEnd"/>
            <w:r>
              <w:t xml:space="preserve">, most of </w:t>
            </w:r>
            <w:proofErr w:type="spellStart"/>
            <w:r>
              <w:t>the</w:t>
            </w:r>
            <w:proofErr w:type="spellEnd"/>
            <w:r>
              <w:t xml:space="preserve"> </w:t>
            </w:r>
            <w:proofErr w:type="spellStart"/>
            <w:r>
              <w:t>advances</w:t>
            </w:r>
            <w:proofErr w:type="spellEnd"/>
            <w:r>
              <w:t xml:space="preserve"> in AI </w:t>
            </w:r>
            <w:proofErr w:type="spellStart"/>
            <w:r>
              <w:t>pathology</w:t>
            </w:r>
            <w:proofErr w:type="spellEnd"/>
            <w:r>
              <w:t xml:space="preserve"> </w:t>
            </w:r>
            <w:proofErr w:type="spellStart"/>
            <w:r>
              <w:t>diagnosis</w:t>
            </w:r>
            <w:proofErr w:type="spellEnd"/>
            <w:r>
              <w:t xml:space="preserve"> at </w:t>
            </w:r>
            <w:proofErr w:type="spellStart"/>
            <w:r>
              <w:t>this</w:t>
            </w:r>
            <w:proofErr w:type="spellEnd"/>
            <w:r>
              <w:t xml:space="preserve"> </w:t>
            </w:r>
            <w:proofErr w:type="spellStart"/>
            <w:r>
              <w:t>stage</w:t>
            </w:r>
            <w:proofErr w:type="spellEnd"/>
            <w:r>
              <w:t xml:space="preserve"> are </w:t>
            </w:r>
            <w:proofErr w:type="spellStart"/>
            <w:r>
              <w:t>still</w:t>
            </w:r>
            <w:proofErr w:type="spellEnd"/>
            <w:r>
              <w:t xml:space="preserve"> at </w:t>
            </w:r>
            <w:proofErr w:type="spellStart"/>
            <w:r>
              <w:t>the</w:t>
            </w:r>
            <w:proofErr w:type="spellEnd"/>
            <w:r>
              <w:t xml:space="preserve"> </w:t>
            </w:r>
            <w:proofErr w:type="spellStart"/>
            <w:r>
              <w:t>laboratory</w:t>
            </w:r>
            <w:proofErr w:type="spellEnd"/>
            <w:r>
              <w:t xml:space="preserve"> </w:t>
            </w:r>
            <w:proofErr w:type="spellStart"/>
            <w:r>
              <w:t>research</w:t>
            </w:r>
            <w:proofErr w:type="spellEnd"/>
            <w:r>
              <w:t xml:space="preserve"> </w:t>
            </w:r>
            <w:proofErr w:type="spellStart"/>
            <w:r>
              <w:t>stage</w:t>
            </w:r>
            <w:proofErr w:type="spellEnd"/>
            <w:r>
              <w:t xml:space="preserve"> and </w:t>
            </w:r>
            <w:proofErr w:type="spellStart"/>
            <w:r>
              <w:t>have</w:t>
            </w:r>
            <w:proofErr w:type="spellEnd"/>
            <w:r>
              <w:t xml:space="preserve"> </w:t>
            </w:r>
            <w:proofErr w:type="spellStart"/>
            <w:r>
              <w:t>not</w:t>
            </w:r>
            <w:proofErr w:type="spellEnd"/>
            <w:r>
              <w:t xml:space="preserve"> </w:t>
            </w:r>
            <w:proofErr w:type="spellStart"/>
            <w:r>
              <w:t>entered</w:t>
            </w:r>
            <w:proofErr w:type="spellEnd"/>
            <w:r>
              <w:t xml:space="preserve"> </w:t>
            </w:r>
            <w:proofErr w:type="spellStart"/>
            <w:r>
              <w:t>the</w:t>
            </w:r>
            <w:proofErr w:type="spellEnd"/>
            <w:r>
              <w:t xml:space="preserve"> </w:t>
            </w:r>
            <w:proofErr w:type="spellStart"/>
            <w:r>
              <w:t>clinic</w:t>
            </w:r>
            <w:proofErr w:type="spellEnd"/>
            <w:r>
              <w:t xml:space="preserve">. </w:t>
            </w:r>
            <w:proofErr w:type="spellStart"/>
            <w:r>
              <w:t>Its</w:t>
            </w:r>
            <w:proofErr w:type="spellEnd"/>
            <w:r>
              <w:t xml:space="preserve"> </w:t>
            </w:r>
            <w:proofErr w:type="spellStart"/>
            <w:r>
              <w:t>limitations</w:t>
            </w:r>
            <w:proofErr w:type="spellEnd"/>
            <w:r>
              <w:t xml:space="preserve"> are </w:t>
            </w:r>
            <w:proofErr w:type="spellStart"/>
            <w:r>
              <w:t>manifested</w:t>
            </w:r>
            <w:proofErr w:type="spellEnd"/>
            <w:r>
              <w:t xml:space="preserve"> in image data </w:t>
            </w:r>
            <w:proofErr w:type="spellStart"/>
            <w:r>
              <w:t>quality</w:t>
            </w:r>
            <w:proofErr w:type="spellEnd"/>
            <w:r>
              <w:t xml:space="preserve">, data </w:t>
            </w:r>
            <w:proofErr w:type="spellStart"/>
            <w:r>
              <w:t>integration</w:t>
            </w:r>
            <w:proofErr w:type="spellEnd"/>
            <w:r>
              <w:t xml:space="preserve">, </w:t>
            </w:r>
            <w:proofErr w:type="spellStart"/>
            <w:r>
              <w:t>complex</w:t>
            </w:r>
            <w:proofErr w:type="spellEnd"/>
            <w:r>
              <w:t xml:space="preserve"> </w:t>
            </w:r>
            <w:proofErr w:type="spellStart"/>
            <w:r>
              <w:t>pathology</w:t>
            </w:r>
            <w:proofErr w:type="spellEnd"/>
            <w:r>
              <w:t xml:space="preserve"> </w:t>
            </w:r>
            <w:proofErr w:type="spellStart"/>
            <w:r>
              <w:t>diagnosis</w:t>
            </w:r>
            <w:proofErr w:type="spellEnd"/>
            <w:r>
              <w:t xml:space="preserve">, </w:t>
            </w:r>
            <w:proofErr w:type="spellStart"/>
            <w:r>
              <w:t>legal</w:t>
            </w:r>
            <w:proofErr w:type="spellEnd"/>
            <w:r>
              <w:t xml:space="preserve"> </w:t>
            </w:r>
            <w:proofErr w:type="spellStart"/>
            <w:r>
              <w:t>liability</w:t>
            </w:r>
            <w:proofErr w:type="spellEnd"/>
            <w:r>
              <w:t xml:space="preserve"> </w:t>
            </w:r>
            <w:proofErr w:type="spellStart"/>
            <w:r>
              <w:t>definition</w:t>
            </w:r>
            <w:proofErr w:type="spellEnd"/>
            <w:r>
              <w:t xml:space="preserve">, and </w:t>
            </w:r>
            <w:proofErr w:type="spellStart"/>
            <w:r>
              <w:t>cost</w:t>
            </w:r>
            <w:proofErr w:type="spellEnd"/>
            <w:r>
              <w:t xml:space="preserve"> of </w:t>
            </w:r>
            <w:proofErr w:type="spellStart"/>
            <w:r>
              <w:t>use</w:t>
            </w:r>
            <w:proofErr w:type="spellEnd"/>
            <w:r>
              <w:t xml:space="preserve">. </w:t>
            </w:r>
            <w:proofErr w:type="spellStart"/>
            <w:r>
              <w:t>With</w:t>
            </w:r>
            <w:proofErr w:type="spellEnd"/>
            <w:r>
              <w:t xml:space="preserve"> </w:t>
            </w:r>
            <w:proofErr w:type="spellStart"/>
            <w:r>
              <w:t>the</w:t>
            </w:r>
            <w:proofErr w:type="spellEnd"/>
            <w:r>
              <w:t xml:space="preserve"> </w:t>
            </w:r>
            <w:proofErr w:type="spellStart"/>
            <w:r>
              <w:t>advancement</w:t>
            </w:r>
            <w:proofErr w:type="spellEnd"/>
            <w:r>
              <w:t xml:space="preserve"> of AI and </w:t>
            </w:r>
            <w:proofErr w:type="spellStart"/>
            <w:r>
              <w:t>digital</w:t>
            </w:r>
            <w:proofErr w:type="spellEnd"/>
            <w:r>
              <w:t xml:space="preserve"> </w:t>
            </w:r>
            <w:proofErr w:type="spellStart"/>
            <w:r>
              <w:t>pathology</w:t>
            </w:r>
            <w:proofErr w:type="spellEnd"/>
            <w:r>
              <w:t xml:space="preserve"> </w:t>
            </w:r>
            <w:proofErr w:type="spellStart"/>
            <w:r>
              <w:t>technology</w:t>
            </w:r>
            <w:proofErr w:type="spellEnd"/>
            <w:r>
              <w:t xml:space="preserve">, more and more </w:t>
            </w:r>
            <w:proofErr w:type="spellStart"/>
            <w:r>
              <w:t>experienced</w:t>
            </w:r>
            <w:proofErr w:type="spellEnd"/>
            <w:r>
              <w:t xml:space="preserve"> </w:t>
            </w:r>
            <w:proofErr w:type="spellStart"/>
            <w:r>
              <w:t>pathologists</w:t>
            </w:r>
            <w:proofErr w:type="spellEnd"/>
            <w:r>
              <w:t xml:space="preserve"> are </w:t>
            </w:r>
            <w:proofErr w:type="spellStart"/>
            <w:r>
              <w:t>involved</w:t>
            </w:r>
            <w:proofErr w:type="spellEnd"/>
            <w:r>
              <w:t xml:space="preserve"> in AI </w:t>
            </w:r>
            <w:proofErr w:type="spellStart"/>
            <w:r>
              <w:t>for</w:t>
            </w:r>
            <w:proofErr w:type="spellEnd"/>
            <w:r>
              <w:t xml:space="preserve"> </w:t>
            </w:r>
            <w:proofErr w:type="spellStart"/>
            <w:r>
              <w:t>lung</w:t>
            </w:r>
            <w:proofErr w:type="spellEnd"/>
            <w:r>
              <w:t xml:space="preserve"> </w:t>
            </w:r>
            <w:proofErr w:type="spellStart"/>
            <w:r>
              <w:t>cancer</w:t>
            </w:r>
            <w:proofErr w:type="spellEnd"/>
            <w:r>
              <w:t xml:space="preserve"> </w:t>
            </w:r>
            <w:proofErr w:type="spellStart"/>
            <w:r>
              <w:t>pathology</w:t>
            </w:r>
            <w:proofErr w:type="spellEnd"/>
            <w:r>
              <w:t xml:space="preserve"> image </w:t>
            </w:r>
            <w:proofErr w:type="spellStart"/>
            <w:r>
              <w:t>annotation</w:t>
            </w:r>
            <w:proofErr w:type="spellEnd"/>
            <w:r>
              <w:t xml:space="preserve">. </w:t>
            </w:r>
            <w:proofErr w:type="spellStart"/>
            <w:r>
              <w:t>It</w:t>
            </w:r>
            <w:proofErr w:type="spellEnd"/>
            <w:r>
              <w:t xml:space="preserve"> </w:t>
            </w:r>
            <w:proofErr w:type="spellStart"/>
            <w:r>
              <w:t>is</w:t>
            </w:r>
            <w:proofErr w:type="spellEnd"/>
            <w:r>
              <w:t xml:space="preserve"> </w:t>
            </w:r>
            <w:proofErr w:type="spellStart"/>
            <w:r>
              <w:t>believed</w:t>
            </w:r>
            <w:proofErr w:type="spellEnd"/>
            <w:r>
              <w:t xml:space="preserve"> </w:t>
            </w:r>
            <w:proofErr w:type="spellStart"/>
            <w:r>
              <w:t>that</w:t>
            </w:r>
            <w:proofErr w:type="spellEnd"/>
            <w:r>
              <w:t xml:space="preserve"> AI </w:t>
            </w:r>
            <w:proofErr w:type="spellStart"/>
            <w:r>
              <w:t>diagnostic</w:t>
            </w:r>
            <w:proofErr w:type="spellEnd"/>
            <w:r>
              <w:t xml:space="preserve"> </w:t>
            </w:r>
            <w:proofErr w:type="spellStart"/>
            <w:r>
              <w:t>systems</w:t>
            </w:r>
            <w:proofErr w:type="spellEnd"/>
            <w:r>
              <w:t xml:space="preserve"> </w:t>
            </w:r>
            <w:proofErr w:type="spellStart"/>
            <w:r>
              <w:t>will</w:t>
            </w:r>
            <w:proofErr w:type="spellEnd"/>
            <w:r>
              <w:t xml:space="preserve"> play a more </w:t>
            </w:r>
            <w:proofErr w:type="spellStart"/>
            <w:r>
              <w:t>significant</w:t>
            </w:r>
            <w:proofErr w:type="spellEnd"/>
            <w:r>
              <w:t xml:space="preserve"> role in </w:t>
            </w:r>
            <w:proofErr w:type="spellStart"/>
            <w:r>
              <w:t>the</w:t>
            </w:r>
            <w:proofErr w:type="spellEnd"/>
            <w:r>
              <w:t xml:space="preserve"> </w:t>
            </w:r>
            <w:proofErr w:type="spellStart"/>
            <w:r>
              <w:t>accurate</w:t>
            </w:r>
            <w:proofErr w:type="spellEnd"/>
            <w:r>
              <w:t xml:space="preserve"> </w:t>
            </w:r>
            <w:proofErr w:type="spellStart"/>
            <w:r>
              <w:t>pathology</w:t>
            </w:r>
            <w:proofErr w:type="spellEnd"/>
            <w:r>
              <w:t xml:space="preserve"> </w:t>
            </w:r>
            <w:proofErr w:type="spellStart"/>
            <w:r>
              <w:t>diagnosis</w:t>
            </w:r>
            <w:proofErr w:type="spellEnd"/>
            <w:r>
              <w:t xml:space="preserve"> of </w:t>
            </w:r>
            <w:proofErr w:type="spellStart"/>
            <w:r>
              <w:t>lung</w:t>
            </w:r>
            <w:proofErr w:type="spellEnd"/>
            <w:r>
              <w:t xml:space="preserve"> </w:t>
            </w:r>
            <w:proofErr w:type="spellStart"/>
            <w:r>
              <w:t>cancer</w:t>
            </w:r>
            <w:proofErr w:type="spellEnd"/>
            <w:r>
              <w:t>.</w:t>
            </w:r>
          </w:p>
          <w:p w14:paraId="1FB88098" w14:textId="77777777" w:rsidR="00560DD0" w:rsidRPr="00DE2310" w:rsidRDefault="00CD2579" w:rsidP="00CD2579">
            <w:pPr>
              <w:jc w:val="both"/>
              <w:rPr>
                <w:rFonts w:eastAsia="Arial Narrow"/>
              </w:rPr>
            </w:pPr>
            <w:r>
              <w:t xml:space="preserve">In </w:t>
            </w:r>
            <w:proofErr w:type="spellStart"/>
            <w:r>
              <w:t>summary</w:t>
            </w:r>
            <w:proofErr w:type="spellEnd"/>
            <w:r>
              <w:t xml:space="preserve">, </w:t>
            </w:r>
            <w:proofErr w:type="spellStart"/>
            <w:r>
              <w:t>the</w:t>
            </w:r>
            <w:proofErr w:type="spellEnd"/>
            <w:r>
              <w:t xml:space="preserve"> </w:t>
            </w:r>
            <w:proofErr w:type="spellStart"/>
            <w:r>
              <w:t>results</w:t>
            </w:r>
            <w:proofErr w:type="spellEnd"/>
            <w:r>
              <w:t xml:space="preserve"> of </w:t>
            </w:r>
            <w:proofErr w:type="spellStart"/>
            <w:r>
              <w:t>this</w:t>
            </w:r>
            <w:proofErr w:type="spellEnd"/>
            <w:r>
              <w:t xml:space="preserve"> study show </w:t>
            </w:r>
            <w:proofErr w:type="spellStart"/>
            <w:r>
              <w:t>that</w:t>
            </w:r>
            <w:proofErr w:type="spellEnd"/>
            <w:r>
              <w:t xml:space="preserve"> </w:t>
            </w:r>
            <w:proofErr w:type="spellStart"/>
            <w:r>
              <w:t>the</w:t>
            </w:r>
            <w:proofErr w:type="spellEnd"/>
            <w:r>
              <w:t xml:space="preserve"> AI-</w:t>
            </w:r>
            <w:proofErr w:type="spellStart"/>
            <w:r>
              <w:t>aided</w:t>
            </w:r>
            <w:proofErr w:type="spellEnd"/>
            <w:r>
              <w:t xml:space="preserve"> </w:t>
            </w:r>
            <w:proofErr w:type="spellStart"/>
            <w:r>
              <w:t>diagnosis</w:t>
            </w:r>
            <w:proofErr w:type="spellEnd"/>
            <w:r>
              <w:t xml:space="preserve"> </w:t>
            </w:r>
            <w:proofErr w:type="spellStart"/>
            <w:r>
              <w:t>system</w:t>
            </w:r>
            <w:proofErr w:type="spellEnd"/>
            <w:r>
              <w:t xml:space="preserve"> </w:t>
            </w:r>
            <w:proofErr w:type="spellStart"/>
            <w:r>
              <w:t>based</w:t>
            </w:r>
            <w:proofErr w:type="spellEnd"/>
            <w:r>
              <w:t xml:space="preserve"> on CT </w:t>
            </w:r>
            <w:proofErr w:type="spellStart"/>
            <w:r>
              <w:t>images</w:t>
            </w:r>
            <w:proofErr w:type="spellEnd"/>
            <w:r>
              <w:t xml:space="preserve"> has a </w:t>
            </w:r>
            <w:proofErr w:type="spellStart"/>
            <w:r>
              <w:t>high</w:t>
            </w:r>
            <w:proofErr w:type="spellEnd"/>
            <w:r>
              <w:t xml:space="preserve"> </w:t>
            </w:r>
            <w:proofErr w:type="spellStart"/>
            <w:r>
              <w:t>value</w:t>
            </w:r>
            <w:proofErr w:type="spellEnd"/>
            <w:r>
              <w:t xml:space="preserve"> in </w:t>
            </w:r>
            <w:proofErr w:type="spellStart"/>
            <w:r>
              <w:t>the</w:t>
            </w:r>
            <w:proofErr w:type="spellEnd"/>
            <w:r>
              <w:t xml:space="preserve"> </w:t>
            </w:r>
            <w:proofErr w:type="spellStart"/>
            <w:r>
              <w:t>diagnosis</w:t>
            </w:r>
            <w:proofErr w:type="spellEnd"/>
            <w:r>
              <w:t xml:space="preserve"> of </w:t>
            </w:r>
            <w:proofErr w:type="spellStart"/>
            <w:r>
              <w:t>lung</w:t>
            </w:r>
            <w:proofErr w:type="spellEnd"/>
            <w:r>
              <w:t xml:space="preserve"> </w:t>
            </w:r>
            <w:proofErr w:type="spellStart"/>
            <w:r>
              <w:t>cancer</w:t>
            </w:r>
            <w:proofErr w:type="spellEnd"/>
            <w:r>
              <w:t xml:space="preserve"> and </w:t>
            </w:r>
            <w:proofErr w:type="spellStart"/>
            <w:r>
              <w:t>can</w:t>
            </w:r>
            <w:proofErr w:type="spellEnd"/>
            <w:r>
              <w:t xml:space="preserve"> </w:t>
            </w:r>
            <w:proofErr w:type="spellStart"/>
            <w:r>
              <w:t>be</w:t>
            </w:r>
            <w:proofErr w:type="spellEnd"/>
            <w:r>
              <w:t xml:space="preserve"> </w:t>
            </w:r>
            <w:proofErr w:type="spellStart"/>
            <w:r>
              <w:t>promoted</w:t>
            </w:r>
            <w:proofErr w:type="spellEnd"/>
            <w:r>
              <w:t xml:space="preserve"> as a </w:t>
            </w:r>
            <w:proofErr w:type="spellStart"/>
            <w:r>
              <w:t>method</w:t>
            </w:r>
            <w:proofErr w:type="spellEnd"/>
            <w:r>
              <w:t xml:space="preserve"> to </w:t>
            </w:r>
            <w:proofErr w:type="spellStart"/>
            <w:r>
              <w:t>diagnose</w:t>
            </w:r>
            <w:proofErr w:type="spellEnd"/>
            <w:r>
              <w:t xml:space="preserve"> </w:t>
            </w:r>
            <w:proofErr w:type="spellStart"/>
            <w:r>
              <w:t>lung</w:t>
            </w:r>
            <w:proofErr w:type="spellEnd"/>
            <w:r>
              <w:t xml:space="preserve"> </w:t>
            </w:r>
            <w:proofErr w:type="spellStart"/>
            <w:r>
              <w:t>cancer</w:t>
            </w:r>
            <w:proofErr w:type="spellEnd"/>
            <w:r>
              <w:t xml:space="preserve"> in </w:t>
            </w:r>
            <w:proofErr w:type="spellStart"/>
            <w:r>
              <w:t>clinical</w:t>
            </w:r>
            <w:proofErr w:type="spellEnd"/>
            <w:r>
              <w:t xml:space="preserve"> </w:t>
            </w:r>
            <w:proofErr w:type="spellStart"/>
            <w:r>
              <w:t>applications</w:t>
            </w:r>
            <w:proofErr w:type="spellEnd"/>
            <w:r>
              <w:t xml:space="preserve">. </w:t>
            </w:r>
            <w:proofErr w:type="spellStart"/>
            <w:r>
              <w:t>Integrating</w:t>
            </w:r>
            <w:proofErr w:type="spellEnd"/>
            <w:r>
              <w:t xml:space="preserve"> </w:t>
            </w:r>
            <w:proofErr w:type="spellStart"/>
            <w:r>
              <w:t>various</w:t>
            </w:r>
            <w:proofErr w:type="spellEnd"/>
            <w:r>
              <w:t xml:space="preserve"> data </w:t>
            </w:r>
            <w:proofErr w:type="spellStart"/>
            <w:r>
              <w:t>such</w:t>
            </w:r>
            <w:proofErr w:type="spellEnd"/>
            <w:r>
              <w:t xml:space="preserve"> as CT </w:t>
            </w:r>
            <w:proofErr w:type="spellStart"/>
            <w:r>
              <w:t>images</w:t>
            </w:r>
            <w:proofErr w:type="spellEnd"/>
            <w:r>
              <w:t xml:space="preserve">, </w:t>
            </w:r>
            <w:proofErr w:type="spellStart"/>
            <w:r>
              <w:t>pathology</w:t>
            </w:r>
            <w:proofErr w:type="spellEnd"/>
            <w:r>
              <w:t xml:space="preserve">, </w:t>
            </w:r>
            <w:proofErr w:type="spellStart"/>
            <w:r>
              <w:t>patient’s</w:t>
            </w:r>
            <w:proofErr w:type="spellEnd"/>
            <w:r>
              <w:t xml:space="preserve"> </w:t>
            </w:r>
            <w:proofErr w:type="spellStart"/>
            <w:r>
              <w:t>history</w:t>
            </w:r>
            <w:proofErr w:type="spellEnd"/>
            <w:r>
              <w:t xml:space="preserve">, </w:t>
            </w:r>
            <w:proofErr w:type="spellStart"/>
            <w:r>
              <w:t>clinical</w:t>
            </w:r>
            <w:proofErr w:type="spellEnd"/>
            <w:r>
              <w:t xml:space="preserve"> </w:t>
            </w:r>
            <w:proofErr w:type="spellStart"/>
            <w:r>
              <w:t>features</w:t>
            </w:r>
            <w:proofErr w:type="spellEnd"/>
            <w:r>
              <w:t xml:space="preserve">, </w:t>
            </w:r>
            <w:proofErr w:type="spellStart"/>
            <w:r>
              <w:t>physician’s</w:t>
            </w:r>
            <w:proofErr w:type="spellEnd"/>
            <w:r>
              <w:t xml:space="preserve"> </w:t>
            </w:r>
            <w:proofErr w:type="spellStart"/>
            <w:r>
              <w:t>diagnosis</w:t>
            </w:r>
            <w:proofErr w:type="spellEnd"/>
            <w:r>
              <w:t xml:space="preserve">, and </w:t>
            </w:r>
            <w:proofErr w:type="spellStart"/>
            <w:r>
              <w:t>patient</w:t>
            </w:r>
            <w:proofErr w:type="spellEnd"/>
            <w:r>
              <w:t xml:space="preserve"> </w:t>
            </w:r>
            <w:proofErr w:type="spellStart"/>
            <w:r>
              <w:t>follow-up</w:t>
            </w:r>
            <w:proofErr w:type="spellEnd"/>
            <w:r>
              <w:t xml:space="preserve"> </w:t>
            </w:r>
            <w:proofErr w:type="spellStart"/>
            <w:r>
              <w:t>into</w:t>
            </w:r>
            <w:proofErr w:type="spellEnd"/>
            <w:r>
              <w:t xml:space="preserve"> </w:t>
            </w:r>
            <w:proofErr w:type="spellStart"/>
            <w:r>
              <w:t>the</w:t>
            </w:r>
            <w:proofErr w:type="spellEnd"/>
            <w:r>
              <w:t xml:space="preserve"> AI-</w:t>
            </w:r>
            <w:proofErr w:type="spellStart"/>
            <w:r>
              <w:t>assisted</w:t>
            </w:r>
            <w:proofErr w:type="spellEnd"/>
            <w:r>
              <w:t xml:space="preserve"> </w:t>
            </w:r>
            <w:proofErr w:type="spellStart"/>
            <w:r>
              <w:t>diagnosis</w:t>
            </w:r>
            <w:proofErr w:type="spellEnd"/>
            <w:r>
              <w:t xml:space="preserve"> </w:t>
            </w:r>
            <w:proofErr w:type="spellStart"/>
            <w:r>
              <w:t>system</w:t>
            </w:r>
            <w:proofErr w:type="spellEnd"/>
            <w:r>
              <w:t xml:space="preserve"> </w:t>
            </w:r>
            <w:proofErr w:type="spellStart"/>
            <w:r>
              <w:t>for</w:t>
            </w:r>
            <w:proofErr w:type="spellEnd"/>
            <w:r>
              <w:t xml:space="preserve"> </w:t>
            </w:r>
            <w:proofErr w:type="spellStart"/>
            <w:r>
              <w:t>all-round</w:t>
            </w:r>
            <w:proofErr w:type="spellEnd"/>
            <w:r>
              <w:t xml:space="preserve"> </w:t>
            </w:r>
            <w:proofErr w:type="spellStart"/>
            <w:r>
              <w:t>evaluation</w:t>
            </w:r>
            <w:proofErr w:type="spellEnd"/>
            <w:r>
              <w:t xml:space="preserve"> of </w:t>
            </w:r>
            <w:proofErr w:type="spellStart"/>
            <w:r>
              <w:t>patients</w:t>
            </w:r>
            <w:proofErr w:type="spellEnd"/>
            <w:r>
              <w:t xml:space="preserve"> </w:t>
            </w:r>
            <w:proofErr w:type="spellStart"/>
            <w:r>
              <w:t>is</w:t>
            </w:r>
            <w:proofErr w:type="spellEnd"/>
            <w:r>
              <w:t xml:space="preserve"> </w:t>
            </w:r>
            <w:proofErr w:type="spellStart"/>
            <w:r>
              <w:t>the</w:t>
            </w:r>
            <w:proofErr w:type="spellEnd"/>
            <w:r>
              <w:t xml:space="preserve"> </w:t>
            </w:r>
            <w:proofErr w:type="spellStart"/>
            <w:r>
              <w:t>future</w:t>
            </w:r>
            <w:proofErr w:type="spellEnd"/>
            <w:r>
              <w:t xml:space="preserve"> </w:t>
            </w:r>
            <w:proofErr w:type="spellStart"/>
            <w:r>
              <w:t>direction</w:t>
            </w:r>
            <w:proofErr w:type="spellEnd"/>
            <w:r>
              <w:t xml:space="preserve"> of AI </w:t>
            </w:r>
            <w:proofErr w:type="spellStart"/>
            <w:r>
              <w:t>development</w:t>
            </w:r>
            <w:proofErr w:type="spellEnd"/>
            <w:r>
              <w:t xml:space="preserve">, </w:t>
            </w:r>
            <w:proofErr w:type="spellStart"/>
            <w:r>
              <w:t>which</w:t>
            </w:r>
            <w:proofErr w:type="spellEnd"/>
            <w:r>
              <w:t xml:space="preserve"> </w:t>
            </w:r>
            <w:proofErr w:type="spellStart"/>
            <w:r>
              <w:t>will</w:t>
            </w:r>
            <w:proofErr w:type="spellEnd"/>
            <w:r>
              <w:t xml:space="preserve"> </w:t>
            </w:r>
            <w:proofErr w:type="spellStart"/>
            <w:r>
              <w:t>not</w:t>
            </w:r>
            <w:proofErr w:type="spellEnd"/>
            <w:r>
              <w:t xml:space="preserve"> </w:t>
            </w:r>
            <w:proofErr w:type="spellStart"/>
            <w:r>
              <w:t>only</w:t>
            </w:r>
            <w:proofErr w:type="spellEnd"/>
            <w:r>
              <w:t xml:space="preserve"> </w:t>
            </w:r>
            <w:proofErr w:type="spellStart"/>
            <w:r>
              <w:t>improve</w:t>
            </w:r>
            <w:proofErr w:type="spellEnd"/>
            <w:r>
              <w:t xml:space="preserve"> </w:t>
            </w:r>
            <w:proofErr w:type="spellStart"/>
            <w:r>
              <w:t>the</w:t>
            </w:r>
            <w:proofErr w:type="spellEnd"/>
            <w:r>
              <w:t xml:space="preserve"> </w:t>
            </w:r>
            <w:proofErr w:type="spellStart"/>
            <w:r>
              <w:t>diagnostic</w:t>
            </w:r>
            <w:proofErr w:type="spellEnd"/>
            <w:r>
              <w:t xml:space="preserve"> </w:t>
            </w:r>
            <w:proofErr w:type="spellStart"/>
            <w:r>
              <w:t>accuracy</w:t>
            </w:r>
            <w:proofErr w:type="spellEnd"/>
            <w:r>
              <w:t xml:space="preserve"> of </w:t>
            </w:r>
            <w:proofErr w:type="spellStart"/>
            <w:r>
              <w:t>lung</w:t>
            </w:r>
            <w:proofErr w:type="spellEnd"/>
            <w:r>
              <w:t xml:space="preserve"> </w:t>
            </w:r>
            <w:proofErr w:type="spellStart"/>
            <w:r>
              <w:t>cancer</w:t>
            </w:r>
            <w:proofErr w:type="spellEnd"/>
            <w:r>
              <w:t xml:space="preserve"> and </w:t>
            </w:r>
            <w:proofErr w:type="spellStart"/>
            <w:r>
              <w:t>reduce</w:t>
            </w:r>
            <w:proofErr w:type="spellEnd"/>
            <w:r>
              <w:t xml:space="preserve"> </w:t>
            </w:r>
            <w:proofErr w:type="spellStart"/>
            <w:r>
              <w:t>physician’s</w:t>
            </w:r>
            <w:proofErr w:type="spellEnd"/>
            <w:r>
              <w:t xml:space="preserve"> </w:t>
            </w:r>
            <w:proofErr w:type="spellStart"/>
            <w:r>
              <w:t>workload</w:t>
            </w:r>
            <w:proofErr w:type="spellEnd"/>
            <w:r>
              <w:t xml:space="preserve"> </w:t>
            </w:r>
            <w:proofErr w:type="spellStart"/>
            <w:r>
              <w:t>but</w:t>
            </w:r>
            <w:proofErr w:type="spellEnd"/>
            <w:r>
              <w:t xml:space="preserve"> </w:t>
            </w:r>
            <w:proofErr w:type="spellStart"/>
            <w:r>
              <w:t>may</w:t>
            </w:r>
            <w:proofErr w:type="spellEnd"/>
            <w:r>
              <w:t xml:space="preserve"> </w:t>
            </w:r>
            <w:proofErr w:type="spellStart"/>
            <w:r>
              <w:t>also</w:t>
            </w:r>
            <w:proofErr w:type="spellEnd"/>
            <w:r>
              <w:t xml:space="preserve"> change </w:t>
            </w:r>
            <w:proofErr w:type="spellStart"/>
            <w:r>
              <w:t>the</w:t>
            </w:r>
            <w:proofErr w:type="spellEnd"/>
            <w:r>
              <w:t xml:space="preserve"> </w:t>
            </w:r>
            <w:proofErr w:type="spellStart"/>
            <w:r>
              <w:t>current</w:t>
            </w:r>
            <w:proofErr w:type="spellEnd"/>
            <w:r>
              <w:t xml:space="preserve"> </w:t>
            </w:r>
            <w:proofErr w:type="spellStart"/>
            <w:r>
              <w:t>medical</w:t>
            </w:r>
            <w:proofErr w:type="spellEnd"/>
            <w:r>
              <w:t xml:space="preserve"> model and </w:t>
            </w:r>
            <w:proofErr w:type="spellStart"/>
            <w:r>
              <w:t>promote</w:t>
            </w:r>
            <w:proofErr w:type="spellEnd"/>
            <w:r>
              <w:t xml:space="preserve"> </w:t>
            </w:r>
            <w:proofErr w:type="spellStart"/>
            <w:r>
              <w:t>the</w:t>
            </w:r>
            <w:proofErr w:type="spellEnd"/>
            <w:r>
              <w:t xml:space="preserve"> </w:t>
            </w:r>
            <w:proofErr w:type="spellStart"/>
            <w:r>
              <w:t>balanced</w:t>
            </w:r>
            <w:proofErr w:type="spellEnd"/>
            <w:r>
              <w:t xml:space="preserve"> </w:t>
            </w:r>
            <w:proofErr w:type="spellStart"/>
            <w:r>
              <w:t>development</w:t>
            </w:r>
            <w:proofErr w:type="spellEnd"/>
            <w:r>
              <w:t xml:space="preserve"> of </w:t>
            </w:r>
            <w:proofErr w:type="spellStart"/>
            <w:r>
              <w:t>medical</w:t>
            </w:r>
            <w:proofErr w:type="spellEnd"/>
            <w:r>
              <w:t xml:space="preserve"> </w:t>
            </w:r>
            <w:proofErr w:type="spellStart"/>
            <w:r>
              <w:t>resources</w:t>
            </w:r>
            <w:proofErr w:type="spellEnd"/>
            <w:r>
              <w:t xml:space="preserve"> in </w:t>
            </w:r>
            <w:proofErr w:type="spellStart"/>
            <w:r>
              <w:t>China</w:t>
            </w:r>
            <w:proofErr w:type="spellEnd"/>
            <w:r>
              <w:t>.</w:t>
            </w:r>
          </w:p>
        </w:tc>
      </w:tr>
    </w:tbl>
    <w:p w14:paraId="5D23C690"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58D96292" w14:textId="77777777" w:rsidTr="00112A67">
        <w:tc>
          <w:tcPr>
            <w:tcW w:w="0" w:type="auto"/>
            <w:shd w:val="clear" w:color="auto" w:fill="BDD6EE" w:themeFill="accent5" w:themeFillTint="66"/>
          </w:tcPr>
          <w:p w14:paraId="40856751" w14:textId="77777777" w:rsidR="00560DD0" w:rsidRPr="00CF257F" w:rsidRDefault="00E84783" w:rsidP="00112A67">
            <w:pPr>
              <w:rPr>
                <w:rFonts w:eastAsia="Arial Narrow"/>
                <w:b/>
                <w:bCs/>
              </w:rPr>
            </w:pPr>
            <w:proofErr w:type="spellStart"/>
            <w:r w:rsidRPr="00E84783">
              <w:rPr>
                <w:rFonts w:eastAsia="Arial Narrow"/>
                <w:b/>
                <w:bCs/>
              </w:rPr>
              <w:t>Application</w:t>
            </w:r>
            <w:proofErr w:type="spellEnd"/>
            <w:r w:rsidRPr="00E84783">
              <w:rPr>
                <w:rFonts w:eastAsia="Arial Narrow"/>
                <w:b/>
                <w:bCs/>
              </w:rPr>
              <w:t xml:space="preserve"> of </w:t>
            </w:r>
            <w:proofErr w:type="spellStart"/>
            <w:r w:rsidRPr="00E84783">
              <w:rPr>
                <w:rFonts w:eastAsia="Arial Narrow"/>
                <w:b/>
                <w:bCs/>
              </w:rPr>
              <w:t>Artificial</w:t>
            </w:r>
            <w:proofErr w:type="spellEnd"/>
            <w:r w:rsidRPr="00E84783">
              <w:rPr>
                <w:rFonts w:eastAsia="Arial Narrow"/>
                <w:b/>
                <w:bCs/>
              </w:rPr>
              <w:t xml:space="preserve"> </w:t>
            </w:r>
            <w:proofErr w:type="spellStart"/>
            <w:r w:rsidRPr="00E84783">
              <w:rPr>
                <w:rFonts w:eastAsia="Arial Narrow"/>
                <w:b/>
                <w:bCs/>
              </w:rPr>
              <w:t>Intelligence</w:t>
            </w:r>
            <w:proofErr w:type="spellEnd"/>
            <w:r w:rsidRPr="00E84783">
              <w:rPr>
                <w:rFonts w:eastAsia="Arial Narrow"/>
                <w:b/>
                <w:bCs/>
              </w:rPr>
              <w:t xml:space="preserve"> in </w:t>
            </w:r>
            <w:proofErr w:type="spellStart"/>
            <w:r w:rsidRPr="00E84783">
              <w:rPr>
                <w:rFonts w:eastAsia="Arial Narrow"/>
                <w:b/>
                <w:bCs/>
              </w:rPr>
              <w:t>Lung</w:t>
            </w:r>
            <w:proofErr w:type="spellEnd"/>
            <w:r w:rsidRPr="00E84783">
              <w:rPr>
                <w:rFonts w:eastAsia="Arial Narrow"/>
                <w:b/>
                <w:bCs/>
              </w:rPr>
              <w:t xml:space="preserve"> </w:t>
            </w:r>
            <w:proofErr w:type="spellStart"/>
            <w:r w:rsidRPr="00E84783">
              <w:rPr>
                <w:rFonts w:eastAsia="Arial Narrow"/>
                <w:b/>
                <w:bCs/>
              </w:rPr>
              <w:t>Cancer</w:t>
            </w:r>
            <w:proofErr w:type="spellEnd"/>
            <w:r w:rsidR="00D51D3E">
              <w:rPr>
                <w:rStyle w:val="Odkaznapoznmkupodiarou"/>
                <w:rFonts w:eastAsia="Arial Narrow"/>
                <w:b/>
                <w:bCs/>
              </w:rPr>
              <w:footnoteReference w:id="17"/>
            </w:r>
          </w:p>
        </w:tc>
      </w:tr>
      <w:tr w:rsidR="00560DD0" w:rsidRPr="00DE2310" w14:paraId="7C562E92" w14:textId="77777777" w:rsidTr="00112A67">
        <w:tc>
          <w:tcPr>
            <w:tcW w:w="0" w:type="auto"/>
          </w:tcPr>
          <w:p w14:paraId="26A75435" w14:textId="77777777" w:rsidR="00560DD0" w:rsidRPr="00DE2310" w:rsidRDefault="00B14019" w:rsidP="00112A67">
            <w:pPr>
              <w:jc w:val="both"/>
              <w:rPr>
                <w:rFonts w:eastAsia="Arial Narrow"/>
              </w:rPr>
            </w:pPr>
            <w:proofErr w:type="spellStart"/>
            <w:r w:rsidRPr="00E83C54">
              <w:lastRenderedPageBreak/>
              <w:t>Lung</w:t>
            </w:r>
            <w:proofErr w:type="spellEnd"/>
            <w:r w:rsidRPr="00E83C54">
              <w:t xml:space="preserve"> </w:t>
            </w:r>
            <w:proofErr w:type="spellStart"/>
            <w:r w:rsidRPr="00E83C54">
              <w:t>cancer</w:t>
            </w:r>
            <w:proofErr w:type="spellEnd"/>
            <w:r w:rsidRPr="00E83C54">
              <w:t xml:space="preserve"> </w:t>
            </w:r>
            <w:proofErr w:type="spellStart"/>
            <w:r w:rsidRPr="00E83C54">
              <w:t>is</w:t>
            </w:r>
            <w:proofErr w:type="spellEnd"/>
            <w:r w:rsidRPr="00E83C54">
              <w:t xml:space="preserve"> </w:t>
            </w:r>
            <w:proofErr w:type="spellStart"/>
            <w:r w:rsidRPr="00E83C54">
              <w:t>the</w:t>
            </w:r>
            <w:proofErr w:type="spellEnd"/>
            <w:r w:rsidRPr="00E83C54">
              <w:t xml:space="preserve"> </w:t>
            </w:r>
            <w:proofErr w:type="spellStart"/>
            <w:r w:rsidRPr="00E83C54">
              <w:t>leading</w:t>
            </w:r>
            <w:proofErr w:type="spellEnd"/>
            <w:r w:rsidRPr="00E83C54">
              <w:t xml:space="preserve"> </w:t>
            </w:r>
            <w:proofErr w:type="spellStart"/>
            <w:r w:rsidRPr="00E83C54">
              <w:t>cause</w:t>
            </w:r>
            <w:proofErr w:type="spellEnd"/>
            <w:r w:rsidRPr="00E83C54">
              <w:t xml:space="preserve"> of </w:t>
            </w:r>
            <w:proofErr w:type="spellStart"/>
            <w:r w:rsidRPr="00E83C54">
              <w:t>malignancy-related</w:t>
            </w:r>
            <w:proofErr w:type="spellEnd"/>
            <w:r w:rsidRPr="00E83C54">
              <w:t xml:space="preserve"> mortality </w:t>
            </w:r>
            <w:proofErr w:type="spellStart"/>
            <w:r w:rsidRPr="00E83C54">
              <w:t>worldwide</w:t>
            </w:r>
            <w:proofErr w:type="spellEnd"/>
            <w:r w:rsidRPr="00E83C54">
              <w:t xml:space="preserve">. AI has </w:t>
            </w:r>
            <w:proofErr w:type="spellStart"/>
            <w:r w:rsidRPr="00E83C54">
              <w:t>the</w:t>
            </w:r>
            <w:proofErr w:type="spellEnd"/>
            <w:r w:rsidRPr="00E83C54">
              <w:t xml:space="preserve"> </w:t>
            </w:r>
            <w:proofErr w:type="spellStart"/>
            <w:r w:rsidRPr="00E83C54">
              <w:t>potential</w:t>
            </w:r>
            <w:proofErr w:type="spellEnd"/>
            <w:r w:rsidRPr="00E83C54">
              <w:t xml:space="preserve"> to </w:t>
            </w:r>
            <w:proofErr w:type="spellStart"/>
            <w:r w:rsidRPr="00E83C54">
              <w:t>help</w:t>
            </w:r>
            <w:proofErr w:type="spellEnd"/>
            <w:r w:rsidRPr="00E83C54">
              <w:t xml:space="preserve"> to </w:t>
            </w:r>
            <w:proofErr w:type="spellStart"/>
            <w:r w:rsidRPr="00E83C54">
              <w:t>treat</w:t>
            </w:r>
            <w:proofErr w:type="spellEnd"/>
            <w:r w:rsidRPr="00E83C54">
              <w:t xml:space="preserve"> </w:t>
            </w:r>
            <w:proofErr w:type="spellStart"/>
            <w:r w:rsidRPr="00E83C54">
              <w:t>lung</w:t>
            </w:r>
            <w:proofErr w:type="spellEnd"/>
            <w:r w:rsidRPr="00E83C54">
              <w:t xml:space="preserve"> </w:t>
            </w:r>
            <w:proofErr w:type="spellStart"/>
            <w:r w:rsidRPr="00E83C54">
              <w:t>cancer</w:t>
            </w:r>
            <w:proofErr w:type="spellEnd"/>
            <w:r w:rsidRPr="00E83C54">
              <w:t xml:space="preserve"> </w:t>
            </w:r>
            <w:proofErr w:type="spellStart"/>
            <w:r w:rsidRPr="00E83C54">
              <w:t>from</w:t>
            </w:r>
            <w:proofErr w:type="spellEnd"/>
            <w:r w:rsidRPr="00E83C54">
              <w:t xml:space="preserve"> </w:t>
            </w:r>
            <w:proofErr w:type="spellStart"/>
            <w:r w:rsidRPr="00E83C54">
              <w:t>detection</w:t>
            </w:r>
            <w:proofErr w:type="spellEnd"/>
            <w:r w:rsidRPr="00E83C54">
              <w:t xml:space="preserve">, </w:t>
            </w:r>
            <w:proofErr w:type="spellStart"/>
            <w:r w:rsidRPr="00E83C54">
              <w:t>diagnosis</w:t>
            </w:r>
            <w:proofErr w:type="spellEnd"/>
            <w:r w:rsidRPr="00E83C54">
              <w:t xml:space="preserve"> and </w:t>
            </w:r>
            <w:proofErr w:type="spellStart"/>
            <w:r w:rsidRPr="00E83C54">
              <w:t>decision</w:t>
            </w:r>
            <w:proofErr w:type="spellEnd"/>
            <w:r w:rsidRPr="00E83C54">
              <w:t xml:space="preserve"> </w:t>
            </w:r>
            <w:proofErr w:type="spellStart"/>
            <w:r w:rsidRPr="00E83C54">
              <w:t>making</w:t>
            </w:r>
            <w:proofErr w:type="spellEnd"/>
            <w:r w:rsidRPr="00E83C54">
              <w:t xml:space="preserve"> to </w:t>
            </w:r>
            <w:proofErr w:type="spellStart"/>
            <w:r w:rsidRPr="00E83C54">
              <w:t>prognosis</w:t>
            </w:r>
            <w:proofErr w:type="spellEnd"/>
            <w:r w:rsidRPr="00E83C54">
              <w:t xml:space="preserve"> </w:t>
            </w:r>
            <w:proofErr w:type="spellStart"/>
            <w:r w:rsidRPr="00E83C54">
              <w:t>prediction</w:t>
            </w:r>
            <w:proofErr w:type="spellEnd"/>
            <w:r w:rsidRPr="00E83C54">
              <w:t xml:space="preserve">. AI </w:t>
            </w:r>
            <w:proofErr w:type="spellStart"/>
            <w:r w:rsidRPr="00E83C54">
              <w:t>could</w:t>
            </w:r>
            <w:proofErr w:type="spellEnd"/>
            <w:r w:rsidRPr="00E83C54">
              <w:t xml:space="preserve"> </w:t>
            </w:r>
            <w:proofErr w:type="spellStart"/>
            <w:r w:rsidRPr="00E83C54">
              <w:t>reduce</w:t>
            </w:r>
            <w:proofErr w:type="spellEnd"/>
            <w:r w:rsidRPr="00E83C54">
              <w:t xml:space="preserve"> </w:t>
            </w:r>
            <w:proofErr w:type="spellStart"/>
            <w:r w:rsidRPr="00E83C54">
              <w:t>the</w:t>
            </w:r>
            <w:proofErr w:type="spellEnd"/>
            <w:r w:rsidRPr="00E83C54">
              <w:t xml:space="preserve"> </w:t>
            </w:r>
            <w:proofErr w:type="spellStart"/>
            <w:r w:rsidRPr="00E83C54">
              <w:t>labor</w:t>
            </w:r>
            <w:proofErr w:type="spellEnd"/>
            <w:r w:rsidRPr="00E83C54">
              <w:t xml:space="preserve"> </w:t>
            </w:r>
            <w:proofErr w:type="spellStart"/>
            <w:r w:rsidRPr="00E83C54">
              <w:t>work</w:t>
            </w:r>
            <w:proofErr w:type="spellEnd"/>
            <w:r w:rsidRPr="00E83C54">
              <w:t xml:space="preserve"> of LDCT, CXR, and </w:t>
            </w:r>
            <w:proofErr w:type="spellStart"/>
            <w:r w:rsidRPr="00E83C54">
              <w:t>pathology</w:t>
            </w:r>
            <w:proofErr w:type="spellEnd"/>
            <w:r w:rsidRPr="00E83C54">
              <w:t xml:space="preserve"> </w:t>
            </w:r>
            <w:proofErr w:type="spellStart"/>
            <w:r w:rsidRPr="00E83C54">
              <w:t>slides</w:t>
            </w:r>
            <w:proofErr w:type="spellEnd"/>
            <w:r w:rsidRPr="00E83C54">
              <w:t xml:space="preserve"> </w:t>
            </w:r>
            <w:proofErr w:type="spellStart"/>
            <w:r w:rsidRPr="00E83C54">
              <w:t>reading</w:t>
            </w:r>
            <w:proofErr w:type="spellEnd"/>
            <w:r w:rsidRPr="00E83C54">
              <w:t xml:space="preserve">. AI as a </w:t>
            </w:r>
            <w:proofErr w:type="spellStart"/>
            <w:r w:rsidRPr="00E83C54">
              <w:t>second</w:t>
            </w:r>
            <w:proofErr w:type="spellEnd"/>
            <w:r w:rsidRPr="00E83C54">
              <w:t xml:space="preserve"> </w:t>
            </w:r>
            <w:proofErr w:type="spellStart"/>
            <w:r w:rsidRPr="00E83C54">
              <w:t>reader</w:t>
            </w:r>
            <w:proofErr w:type="spellEnd"/>
            <w:r w:rsidRPr="00E83C54">
              <w:t xml:space="preserve"> in LDCT and CXR </w:t>
            </w:r>
            <w:proofErr w:type="spellStart"/>
            <w:r w:rsidRPr="00E83C54">
              <w:t>reading</w:t>
            </w:r>
            <w:proofErr w:type="spellEnd"/>
            <w:r w:rsidRPr="00E83C54">
              <w:t xml:space="preserve"> </w:t>
            </w:r>
            <w:proofErr w:type="spellStart"/>
            <w:r w:rsidRPr="00E83C54">
              <w:t>reduces</w:t>
            </w:r>
            <w:proofErr w:type="spellEnd"/>
            <w:r w:rsidRPr="00E83C54">
              <w:t xml:space="preserve"> </w:t>
            </w:r>
            <w:proofErr w:type="spellStart"/>
            <w:r w:rsidRPr="00E83C54">
              <w:t>the</w:t>
            </w:r>
            <w:proofErr w:type="spellEnd"/>
            <w:r w:rsidRPr="00E83C54">
              <w:t xml:space="preserve"> </w:t>
            </w:r>
            <w:proofErr w:type="spellStart"/>
            <w:r w:rsidRPr="00E83C54">
              <w:t>effort</w:t>
            </w:r>
            <w:proofErr w:type="spellEnd"/>
            <w:r w:rsidRPr="00E83C54">
              <w:t xml:space="preserve"> of </w:t>
            </w:r>
            <w:proofErr w:type="spellStart"/>
            <w:r w:rsidRPr="00E83C54">
              <w:t>radiologists</w:t>
            </w:r>
            <w:proofErr w:type="spellEnd"/>
            <w:r w:rsidRPr="00E83C54">
              <w:t xml:space="preserve"> and </w:t>
            </w:r>
            <w:proofErr w:type="spellStart"/>
            <w:r w:rsidRPr="00E83C54">
              <w:t>increases</w:t>
            </w:r>
            <w:proofErr w:type="spellEnd"/>
            <w:r w:rsidRPr="00E83C54">
              <w:t xml:space="preserve"> </w:t>
            </w:r>
            <w:proofErr w:type="spellStart"/>
            <w:r w:rsidRPr="00E83C54">
              <w:t>the</w:t>
            </w:r>
            <w:proofErr w:type="spellEnd"/>
            <w:r w:rsidRPr="00E83C54">
              <w:t xml:space="preserve"> </w:t>
            </w:r>
            <w:proofErr w:type="spellStart"/>
            <w:r w:rsidRPr="00E83C54">
              <w:t>accuracy</w:t>
            </w:r>
            <w:proofErr w:type="spellEnd"/>
            <w:r w:rsidRPr="00E83C54">
              <w:t xml:space="preserve"> of </w:t>
            </w:r>
            <w:proofErr w:type="spellStart"/>
            <w:r w:rsidRPr="00E83C54">
              <w:t>nodule</w:t>
            </w:r>
            <w:proofErr w:type="spellEnd"/>
            <w:r w:rsidRPr="00E83C54">
              <w:t xml:space="preserve"> </w:t>
            </w:r>
            <w:proofErr w:type="spellStart"/>
            <w:r w:rsidRPr="00E83C54">
              <w:t>detection</w:t>
            </w:r>
            <w:proofErr w:type="spellEnd"/>
            <w:r w:rsidRPr="00E83C54">
              <w:t xml:space="preserve">. </w:t>
            </w:r>
            <w:proofErr w:type="spellStart"/>
            <w:r w:rsidRPr="00E83C54">
              <w:t>Introducing</w:t>
            </w:r>
            <w:proofErr w:type="spellEnd"/>
            <w:r w:rsidRPr="00E83C54">
              <w:t xml:space="preserve"> AI to WSI in </w:t>
            </w:r>
            <w:proofErr w:type="spellStart"/>
            <w:r w:rsidRPr="00E83C54">
              <w:t>digital</w:t>
            </w:r>
            <w:proofErr w:type="spellEnd"/>
            <w:r w:rsidRPr="00E83C54">
              <w:t xml:space="preserve"> </w:t>
            </w:r>
            <w:proofErr w:type="spellStart"/>
            <w:r w:rsidRPr="00E83C54">
              <w:t>pathology</w:t>
            </w:r>
            <w:proofErr w:type="spellEnd"/>
            <w:r w:rsidRPr="00E83C54">
              <w:t xml:space="preserve"> </w:t>
            </w:r>
            <w:proofErr w:type="spellStart"/>
            <w:r w:rsidRPr="00E83C54">
              <w:t>increases</w:t>
            </w:r>
            <w:proofErr w:type="spellEnd"/>
            <w:r w:rsidRPr="00E83C54">
              <w:t xml:space="preserve"> </w:t>
            </w:r>
            <w:proofErr w:type="spellStart"/>
            <w:r w:rsidRPr="00E83C54">
              <w:t>the</w:t>
            </w:r>
            <w:proofErr w:type="spellEnd"/>
            <w:r w:rsidRPr="00E83C54">
              <w:t xml:space="preserve"> </w:t>
            </w:r>
            <w:proofErr w:type="spellStart"/>
            <w:r w:rsidRPr="00E83C54">
              <w:t>Kappa</w:t>
            </w:r>
            <w:proofErr w:type="spellEnd"/>
            <w:r w:rsidRPr="00E83C54">
              <w:t xml:space="preserve"> </w:t>
            </w:r>
            <w:proofErr w:type="spellStart"/>
            <w:r w:rsidRPr="00E83C54">
              <w:t>value</w:t>
            </w:r>
            <w:proofErr w:type="spellEnd"/>
            <w:r w:rsidRPr="00E83C54">
              <w:t xml:space="preserve"> of </w:t>
            </w:r>
            <w:proofErr w:type="spellStart"/>
            <w:r w:rsidRPr="00E83C54">
              <w:t>the</w:t>
            </w:r>
            <w:proofErr w:type="spellEnd"/>
            <w:r w:rsidRPr="00E83C54">
              <w:t xml:space="preserve"> </w:t>
            </w:r>
            <w:proofErr w:type="spellStart"/>
            <w:r w:rsidRPr="00E83C54">
              <w:t>pathologist</w:t>
            </w:r>
            <w:proofErr w:type="spellEnd"/>
            <w:r w:rsidRPr="00E83C54">
              <w:t xml:space="preserve"> and </w:t>
            </w:r>
            <w:proofErr w:type="spellStart"/>
            <w:r w:rsidRPr="00E83C54">
              <w:t>help</w:t>
            </w:r>
            <w:proofErr w:type="spellEnd"/>
            <w:r w:rsidRPr="00E83C54">
              <w:t xml:space="preserve"> to </w:t>
            </w:r>
            <w:proofErr w:type="spellStart"/>
            <w:r w:rsidRPr="00E83C54">
              <w:t>predict</w:t>
            </w:r>
            <w:proofErr w:type="spellEnd"/>
            <w:r w:rsidRPr="00E83C54">
              <w:t xml:space="preserve"> </w:t>
            </w:r>
            <w:proofErr w:type="spellStart"/>
            <w:r w:rsidRPr="00E83C54">
              <w:t>molecular</w:t>
            </w:r>
            <w:proofErr w:type="spellEnd"/>
            <w:r w:rsidRPr="00E83C54">
              <w:t xml:space="preserve"> </w:t>
            </w:r>
            <w:proofErr w:type="spellStart"/>
            <w:r w:rsidRPr="00E83C54">
              <w:t>phenotypes</w:t>
            </w:r>
            <w:proofErr w:type="spellEnd"/>
            <w:r w:rsidRPr="00E83C54">
              <w:t xml:space="preserve"> </w:t>
            </w:r>
            <w:proofErr w:type="spellStart"/>
            <w:r w:rsidRPr="00E83C54">
              <w:t>with</w:t>
            </w:r>
            <w:proofErr w:type="spellEnd"/>
            <w:r w:rsidRPr="00E83C54">
              <w:t xml:space="preserve"> </w:t>
            </w:r>
            <w:proofErr w:type="spellStart"/>
            <w:r w:rsidRPr="00E83C54">
              <w:t>radiomics</w:t>
            </w:r>
            <w:proofErr w:type="spellEnd"/>
            <w:r w:rsidRPr="00E83C54">
              <w:t xml:space="preserve"> and H&amp;E </w:t>
            </w:r>
            <w:proofErr w:type="spellStart"/>
            <w:r w:rsidRPr="00E83C54">
              <w:t>staining</w:t>
            </w:r>
            <w:proofErr w:type="spellEnd"/>
            <w:r w:rsidRPr="00E83C54">
              <w:t xml:space="preserve">. By </w:t>
            </w:r>
            <w:proofErr w:type="spellStart"/>
            <w:r w:rsidRPr="00E83C54">
              <w:t>extracting</w:t>
            </w:r>
            <w:proofErr w:type="spellEnd"/>
            <w:r w:rsidRPr="00E83C54">
              <w:t xml:space="preserve"> </w:t>
            </w:r>
            <w:proofErr w:type="spellStart"/>
            <w:r w:rsidRPr="00E83C54">
              <w:t>radiomics</w:t>
            </w:r>
            <w:proofErr w:type="spellEnd"/>
            <w:r w:rsidRPr="00E83C54">
              <w:t xml:space="preserve"> </w:t>
            </w:r>
            <w:proofErr w:type="spellStart"/>
            <w:r w:rsidRPr="00E83C54">
              <w:t>from</w:t>
            </w:r>
            <w:proofErr w:type="spellEnd"/>
            <w:r w:rsidRPr="00E83C54">
              <w:t xml:space="preserve"> image data and WSI </w:t>
            </w:r>
            <w:proofErr w:type="spellStart"/>
            <w:r w:rsidRPr="00E83C54">
              <w:t>from</w:t>
            </w:r>
            <w:proofErr w:type="spellEnd"/>
            <w:r w:rsidRPr="00E83C54">
              <w:t xml:space="preserve"> </w:t>
            </w:r>
            <w:proofErr w:type="spellStart"/>
            <w:r w:rsidRPr="00E83C54">
              <w:t>the</w:t>
            </w:r>
            <w:proofErr w:type="spellEnd"/>
            <w:r w:rsidRPr="00E83C54">
              <w:t xml:space="preserve"> </w:t>
            </w:r>
            <w:proofErr w:type="spellStart"/>
            <w:r w:rsidRPr="00E83C54">
              <w:t>histopathology</w:t>
            </w:r>
            <w:proofErr w:type="spellEnd"/>
            <w:r w:rsidRPr="00E83C54">
              <w:t xml:space="preserve"> </w:t>
            </w:r>
            <w:proofErr w:type="spellStart"/>
            <w:r w:rsidRPr="00E83C54">
              <w:t>field</w:t>
            </w:r>
            <w:proofErr w:type="spellEnd"/>
            <w:r w:rsidRPr="00E83C54">
              <w:t xml:space="preserve">, </w:t>
            </w:r>
            <w:proofErr w:type="spellStart"/>
            <w:r w:rsidRPr="00E83C54">
              <w:t>clinicians</w:t>
            </w:r>
            <w:proofErr w:type="spellEnd"/>
            <w:r w:rsidRPr="00E83C54">
              <w:t xml:space="preserve"> </w:t>
            </w:r>
            <w:proofErr w:type="spellStart"/>
            <w:r w:rsidRPr="00E83C54">
              <w:t>could</w:t>
            </w:r>
            <w:proofErr w:type="spellEnd"/>
            <w:r w:rsidRPr="00E83C54">
              <w:t xml:space="preserve"> </w:t>
            </w:r>
            <w:proofErr w:type="spellStart"/>
            <w:r w:rsidRPr="00E83C54">
              <w:t>use</w:t>
            </w:r>
            <w:proofErr w:type="spellEnd"/>
            <w:r w:rsidRPr="00E83C54">
              <w:t xml:space="preserve"> AI to </w:t>
            </w:r>
            <w:proofErr w:type="spellStart"/>
            <w:r w:rsidRPr="00E83C54">
              <w:t>predict</w:t>
            </w:r>
            <w:proofErr w:type="spellEnd"/>
            <w:r w:rsidRPr="00E83C54">
              <w:t xml:space="preserve"> tumor </w:t>
            </w:r>
            <w:proofErr w:type="spellStart"/>
            <w:r w:rsidRPr="00E83C54">
              <w:t>properties</w:t>
            </w:r>
            <w:proofErr w:type="spellEnd"/>
            <w:r w:rsidRPr="00E83C54">
              <w:t xml:space="preserve"> </w:t>
            </w:r>
            <w:proofErr w:type="spellStart"/>
            <w:r w:rsidRPr="00E83C54">
              <w:t>such</w:t>
            </w:r>
            <w:proofErr w:type="spellEnd"/>
            <w:r w:rsidRPr="00E83C54">
              <w:t xml:space="preserve"> as </w:t>
            </w:r>
            <w:proofErr w:type="spellStart"/>
            <w:r w:rsidRPr="00E83C54">
              <w:t>gene</w:t>
            </w:r>
            <w:proofErr w:type="spellEnd"/>
            <w:r w:rsidRPr="00E83C54">
              <w:t xml:space="preserve"> </w:t>
            </w:r>
            <w:proofErr w:type="spellStart"/>
            <w:r w:rsidRPr="00E83C54">
              <w:t>mutation</w:t>
            </w:r>
            <w:proofErr w:type="spellEnd"/>
            <w:r w:rsidRPr="00E83C54">
              <w:t xml:space="preserve"> and PD-L1 </w:t>
            </w:r>
            <w:proofErr w:type="spellStart"/>
            <w:r w:rsidRPr="00E83C54">
              <w:t>expression</w:t>
            </w:r>
            <w:proofErr w:type="spellEnd"/>
            <w:r w:rsidRPr="00E83C54">
              <w:t xml:space="preserve">. </w:t>
            </w:r>
            <w:proofErr w:type="spellStart"/>
            <w:r w:rsidRPr="00E83C54">
              <w:t>Furthermore</w:t>
            </w:r>
            <w:proofErr w:type="spellEnd"/>
            <w:r w:rsidRPr="00E83C54">
              <w:t xml:space="preserve">, AI </w:t>
            </w:r>
            <w:proofErr w:type="spellStart"/>
            <w:r w:rsidRPr="00E83C54">
              <w:t>could</w:t>
            </w:r>
            <w:proofErr w:type="spellEnd"/>
            <w:r w:rsidRPr="00E83C54">
              <w:t xml:space="preserve"> </w:t>
            </w:r>
            <w:proofErr w:type="spellStart"/>
            <w:r w:rsidRPr="00E83C54">
              <w:t>help</w:t>
            </w:r>
            <w:proofErr w:type="spellEnd"/>
            <w:r w:rsidRPr="00E83C54">
              <w:t xml:space="preserve"> </w:t>
            </w:r>
            <w:proofErr w:type="spellStart"/>
            <w:r w:rsidRPr="00E83C54">
              <w:t>clinicians</w:t>
            </w:r>
            <w:proofErr w:type="spellEnd"/>
            <w:r w:rsidRPr="00E83C54">
              <w:t xml:space="preserve"> in </w:t>
            </w:r>
            <w:proofErr w:type="spellStart"/>
            <w:r w:rsidRPr="00E83C54">
              <w:t>decision-making</w:t>
            </w:r>
            <w:proofErr w:type="spellEnd"/>
            <w:r w:rsidRPr="00E83C54">
              <w:t xml:space="preserve"> by </w:t>
            </w:r>
            <w:proofErr w:type="spellStart"/>
            <w:r w:rsidRPr="00E83C54">
              <w:t>predicting</w:t>
            </w:r>
            <w:proofErr w:type="spellEnd"/>
            <w:r w:rsidRPr="00E83C54">
              <w:t xml:space="preserve"> </w:t>
            </w:r>
            <w:proofErr w:type="spellStart"/>
            <w:r w:rsidRPr="00E83C54">
              <w:t>treatment</w:t>
            </w:r>
            <w:proofErr w:type="spellEnd"/>
            <w:r w:rsidRPr="00E83C54">
              <w:t xml:space="preserve"> </w:t>
            </w:r>
            <w:proofErr w:type="spellStart"/>
            <w:r w:rsidRPr="00E83C54">
              <w:t>response</w:t>
            </w:r>
            <w:proofErr w:type="spellEnd"/>
            <w:r w:rsidRPr="00E83C54">
              <w:t xml:space="preserve">, </w:t>
            </w:r>
            <w:proofErr w:type="spellStart"/>
            <w:r w:rsidRPr="00E83C54">
              <w:t>side</w:t>
            </w:r>
            <w:proofErr w:type="spellEnd"/>
            <w:r w:rsidRPr="00E83C54">
              <w:t xml:space="preserve"> </w:t>
            </w:r>
            <w:proofErr w:type="spellStart"/>
            <w:r w:rsidRPr="00E83C54">
              <w:t>effects</w:t>
            </w:r>
            <w:proofErr w:type="spellEnd"/>
            <w:r w:rsidRPr="00E83C54">
              <w:t xml:space="preserve">, and </w:t>
            </w:r>
            <w:proofErr w:type="spellStart"/>
            <w:r w:rsidRPr="00E83C54">
              <w:t>prognosis</w:t>
            </w:r>
            <w:proofErr w:type="spellEnd"/>
            <w:r w:rsidRPr="00E83C54">
              <w:t xml:space="preserve"> </w:t>
            </w:r>
            <w:proofErr w:type="spellStart"/>
            <w:r w:rsidRPr="00E83C54">
              <w:t>prediction</w:t>
            </w:r>
            <w:proofErr w:type="spellEnd"/>
            <w:r w:rsidRPr="00E83C54">
              <w:t xml:space="preserve"> in </w:t>
            </w:r>
            <w:proofErr w:type="spellStart"/>
            <w:r w:rsidRPr="00E83C54">
              <w:t>medical</w:t>
            </w:r>
            <w:proofErr w:type="spellEnd"/>
            <w:r w:rsidRPr="00E83C54">
              <w:t xml:space="preserve"> </w:t>
            </w:r>
            <w:proofErr w:type="spellStart"/>
            <w:r w:rsidRPr="00E83C54">
              <w:t>treatment</w:t>
            </w:r>
            <w:proofErr w:type="spellEnd"/>
            <w:r w:rsidRPr="00E83C54">
              <w:t xml:space="preserve">, </w:t>
            </w:r>
            <w:proofErr w:type="spellStart"/>
            <w:r w:rsidRPr="00E83C54">
              <w:t>surgery</w:t>
            </w:r>
            <w:proofErr w:type="spellEnd"/>
            <w:r w:rsidRPr="00E83C54">
              <w:t xml:space="preserve">, and </w:t>
            </w:r>
            <w:proofErr w:type="spellStart"/>
            <w:r w:rsidRPr="00E83C54">
              <w:t>radiotherapy</w:t>
            </w:r>
            <w:proofErr w:type="spellEnd"/>
            <w:r w:rsidRPr="00E83C54">
              <w:t xml:space="preserve">. </w:t>
            </w:r>
            <w:proofErr w:type="spellStart"/>
            <w:r w:rsidRPr="00E83C54">
              <w:t>Integrating</w:t>
            </w:r>
            <w:proofErr w:type="spellEnd"/>
            <w:r w:rsidRPr="00E83C54">
              <w:t xml:space="preserve"> AI in </w:t>
            </w:r>
            <w:proofErr w:type="spellStart"/>
            <w:r w:rsidRPr="00E83C54">
              <w:t>the</w:t>
            </w:r>
            <w:proofErr w:type="spellEnd"/>
            <w:r w:rsidRPr="00E83C54">
              <w:t xml:space="preserve"> </w:t>
            </w:r>
            <w:proofErr w:type="spellStart"/>
            <w:r w:rsidRPr="00E83C54">
              <w:t>future</w:t>
            </w:r>
            <w:proofErr w:type="spellEnd"/>
            <w:r w:rsidRPr="00E83C54">
              <w:t xml:space="preserve"> </w:t>
            </w:r>
            <w:proofErr w:type="spellStart"/>
            <w:r w:rsidRPr="00E83C54">
              <w:t>clinical</w:t>
            </w:r>
            <w:proofErr w:type="spellEnd"/>
            <w:r w:rsidRPr="00E83C54">
              <w:t xml:space="preserve"> </w:t>
            </w:r>
            <w:proofErr w:type="spellStart"/>
            <w:r w:rsidRPr="00E83C54">
              <w:t>workflow</w:t>
            </w:r>
            <w:proofErr w:type="spellEnd"/>
            <w:r w:rsidRPr="00E83C54">
              <w:t xml:space="preserve"> </w:t>
            </w:r>
            <w:proofErr w:type="spellStart"/>
            <w:r w:rsidRPr="00E83C54">
              <w:t>would</w:t>
            </w:r>
            <w:proofErr w:type="spellEnd"/>
            <w:r w:rsidRPr="00E83C54">
              <w:t xml:space="preserve"> </w:t>
            </w:r>
            <w:proofErr w:type="spellStart"/>
            <w:r w:rsidRPr="00E83C54">
              <w:t>be</w:t>
            </w:r>
            <w:proofErr w:type="spellEnd"/>
            <w:r w:rsidRPr="00E83C54">
              <w:t xml:space="preserve"> </w:t>
            </w:r>
            <w:proofErr w:type="spellStart"/>
            <w:r w:rsidRPr="00E83C54">
              <w:t>promising</w:t>
            </w:r>
            <w:proofErr w:type="spellEnd"/>
            <w:r w:rsidRPr="00E83C54">
              <w:t>.</w:t>
            </w:r>
          </w:p>
        </w:tc>
      </w:tr>
    </w:tbl>
    <w:p w14:paraId="11459585" w14:textId="77777777" w:rsidR="00560DD0" w:rsidRDefault="00560DD0" w:rsidP="00856262">
      <w:pPr>
        <w:rPr>
          <w:rFonts w:eastAsia="Arial Narrow"/>
        </w:rPr>
      </w:pPr>
    </w:p>
    <w:tbl>
      <w:tblPr>
        <w:tblStyle w:val="Mriekatabukysvetl1"/>
        <w:tblW w:w="0" w:type="auto"/>
        <w:tblLook w:val="04A0" w:firstRow="1" w:lastRow="0" w:firstColumn="1" w:lastColumn="0" w:noHBand="0" w:noVBand="1"/>
      </w:tblPr>
      <w:tblGrid>
        <w:gridCol w:w="9062"/>
      </w:tblGrid>
      <w:tr w:rsidR="00560DD0" w:rsidRPr="00CF257F" w14:paraId="6B0F8F11" w14:textId="77777777" w:rsidTr="00112A67">
        <w:tc>
          <w:tcPr>
            <w:tcW w:w="0" w:type="auto"/>
            <w:shd w:val="clear" w:color="auto" w:fill="BDD6EE" w:themeFill="accent5" w:themeFillTint="66"/>
          </w:tcPr>
          <w:p w14:paraId="3585DA2C" w14:textId="77777777" w:rsidR="00560DD0" w:rsidRPr="00CF257F" w:rsidRDefault="002378B2" w:rsidP="00112A67">
            <w:pPr>
              <w:rPr>
                <w:rFonts w:eastAsia="Arial Narrow"/>
                <w:b/>
                <w:bCs/>
              </w:rPr>
            </w:pPr>
            <w:proofErr w:type="spellStart"/>
            <w:r w:rsidRPr="002378B2">
              <w:rPr>
                <w:rFonts w:eastAsia="Arial Narrow"/>
                <w:b/>
                <w:bCs/>
              </w:rPr>
              <w:t>Can</w:t>
            </w:r>
            <w:proofErr w:type="spellEnd"/>
            <w:r w:rsidRPr="002378B2">
              <w:rPr>
                <w:rFonts w:eastAsia="Arial Narrow"/>
                <w:b/>
                <w:bCs/>
              </w:rPr>
              <w:t xml:space="preserve"> </w:t>
            </w:r>
            <w:proofErr w:type="spellStart"/>
            <w:r w:rsidRPr="002378B2">
              <w:rPr>
                <w:rFonts w:eastAsia="Arial Narrow"/>
                <w:b/>
                <w:bCs/>
              </w:rPr>
              <w:t>Artificial</w:t>
            </w:r>
            <w:proofErr w:type="spellEnd"/>
            <w:r w:rsidRPr="002378B2">
              <w:rPr>
                <w:rFonts w:eastAsia="Arial Narrow"/>
                <w:b/>
                <w:bCs/>
              </w:rPr>
              <w:t xml:space="preserve"> </w:t>
            </w:r>
            <w:proofErr w:type="spellStart"/>
            <w:r w:rsidRPr="002378B2">
              <w:rPr>
                <w:rFonts w:eastAsia="Arial Narrow"/>
                <w:b/>
                <w:bCs/>
              </w:rPr>
              <w:t>Intelligence</w:t>
            </w:r>
            <w:proofErr w:type="spellEnd"/>
            <w:r w:rsidRPr="002378B2">
              <w:rPr>
                <w:rFonts w:eastAsia="Arial Narrow"/>
                <w:b/>
                <w:bCs/>
              </w:rPr>
              <w:t xml:space="preserve"> </w:t>
            </w:r>
            <w:proofErr w:type="spellStart"/>
            <w:r w:rsidRPr="002378B2">
              <w:rPr>
                <w:rFonts w:eastAsia="Arial Narrow"/>
                <w:b/>
                <w:bCs/>
              </w:rPr>
              <w:t>Help</w:t>
            </w:r>
            <w:proofErr w:type="spellEnd"/>
            <w:r w:rsidRPr="002378B2">
              <w:rPr>
                <w:rFonts w:eastAsia="Arial Narrow"/>
                <w:b/>
                <w:bCs/>
              </w:rPr>
              <w:t xml:space="preserve"> </w:t>
            </w:r>
            <w:proofErr w:type="spellStart"/>
            <w:r w:rsidRPr="002378B2">
              <w:rPr>
                <w:rFonts w:eastAsia="Arial Narrow"/>
                <w:b/>
                <w:bCs/>
              </w:rPr>
              <w:t>Detect</w:t>
            </w:r>
            <w:proofErr w:type="spellEnd"/>
            <w:r w:rsidRPr="002378B2">
              <w:rPr>
                <w:rFonts w:eastAsia="Arial Narrow"/>
                <w:b/>
                <w:bCs/>
              </w:rPr>
              <w:t xml:space="preserve"> </w:t>
            </w:r>
            <w:proofErr w:type="spellStart"/>
            <w:r w:rsidRPr="002378B2">
              <w:rPr>
                <w:rFonts w:eastAsia="Arial Narrow"/>
                <w:b/>
                <w:bCs/>
              </w:rPr>
              <w:t>Lung</w:t>
            </w:r>
            <w:proofErr w:type="spellEnd"/>
            <w:r w:rsidRPr="002378B2">
              <w:rPr>
                <w:rFonts w:eastAsia="Arial Narrow"/>
                <w:b/>
                <w:bCs/>
              </w:rPr>
              <w:t xml:space="preserve"> </w:t>
            </w:r>
            <w:proofErr w:type="spellStart"/>
            <w:r w:rsidRPr="002378B2">
              <w:rPr>
                <w:rFonts w:eastAsia="Arial Narrow"/>
                <w:b/>
                <w:bCs/>
              </w:rPr>
              <w:t>Cancer</w:t>
            </w:r>
            <w:proofErr w:type="spellEnd"/>
            <w:r w:rsidRPr="002378B2">
              <w:rPr>
                <w:rFonts w:eastAsia="Arial Narrow"/>
                <w:b/>
                <w:bCs/>
              </w:rPr>
              <w:t>?</w:t>
            </w:r>
            <w:r w:rsidR="00572EAE">
              <w:rPr>
                <w:rStyle w:val="Odkaznapoznmkupodiarou"/>
                <w:rFonts w:eastAsia="Arial Narrow"/>
                <w:b/>
                <w:bCs/>
              </w:rPr>
              <w:footnoteReference w:id="18"/>
            </w:r>
          </w:p>
        </w:tc>
      </w:tr>
      <w:tr w:rsidR="00560DD0" w:rsidRPr="00DE2310" w14:paraId="6F44444E" w14:textId="77777777" w:rsidTr="00112A67">
        <w:tc>
          <w:tcPr>
            <w:tcW w:w="0" w:type="auto"/>
          </w:tcPr>
          <w:p w14:paraId="4EF06B26" w14:textId="77777777" w:rsidR="00EC661E" w:rsidRDefault="00EC661E" w:rsidP="00EC661E">
            <w:pPr>
              <w:jc w:val="both"/>
            </w:pPr>
            <w:proofErr w:type="spellStart"/>
            <w:r>
              <w:t>Identifying</w:t>
            </w:r>
            <w:proofErr w:type="spellEnd"/>
            <w:r>
              <w:t xml:space="preserve"> </w:t>
            </w:r>
            <w:proofErr w:type="spellStart"/>
            <w:r>
              <w:t>lung</w:t>
            </w:r>
            <w:proofErr w:type="spellEnd"/>
            <w:r>
              <w:t xml:space="preserve"> </w:t>
            </w:r>
            <w:proofErr w:type="spellStart"/>
            <w:r>
              <w:t>disease</w:t>
            </w:r>
            <w:proofErr w:type="spellEnd"/>
            <w:r>
              <w:t xml:space="preserve"> </w:t>
            </w:r>
            <w:proofErr w:type="spellStart"/>
            <w:r>
              <w:t>earlier</w:t>
            </w:r>
            <w:proofErr w:type="spellEnd"/>
          </w:p>
          <w:p w14:paraId="784B60E6" w14:textId="77777777" w:rsidR="00EC661E" w:rsidRDefault="00EC661E" w:rsidP="00EC661E">
            <w:pPr>
              <w:jc w:val="both"/>
            </w:pPr>
            <w:proofErr w:type="spellStart"/>
            <w:r>
              <w:t>Goo</w:t>
            </w:r>
            <w:proofErr w:type="spellEnd"/>
            <w:r>
              <w:t xml:space="preserve"> </w:t>
            </w:r>
            <w:proofErr w:type="spellStart"/>
            <w:r>
              <w:t>said</w:t>
            </w:r>
            <w:proofErr w:type="spellEnd"/>
            <w:r>
              <w:t xml:space="preserve"> </w:t>
            </w:r>
            <w:proofErr w:type="spellStart"/>
            <w:r>
              <w:t>the</w:t>
            </w:r>
            <w:proofErr w:type="spellEnd"/>
            <w:r>
              <w:t xml:space="preserve"> study </w:t>
            </w:r>
            <w:proofErr w:type="spellStart"/>
            <w:r>
              <w:t>provided</w:t>
            </w:r>
            <w:proofErr w:type="spellEnd"/>
            <w:r>
              <w:t xml:space="preserve"> </w:t>
            </w:r>
            <w:proofErr w:type="spellStart"/>
            <w:r>
              <w:t>strong</w:t>
            </w:r>
            <w:proofErr w:type="spellEnd"/>
            <w:r>
              <w:t xml:space="preserve"> </w:t>
            </w:r>
            <w:proofErr w:type="spellStart"/>
            <w:r>
              <w:t>evidence</w:t>
            </w:r>
            <w:proofErr w:type="spellEnd"/>
            <w:r>
              <w:t xml:space="preserve"> </w:t>
            </w:r>
            <w:proofErr w:type="spellStart"/>
            <w:r>
              <w:t>that</w:t>
            </w:r>
            <w:proofErr w:type="spellEnd"/>
            <w:r>
              <w:t xml:space="preserve"> AI </w:t>
            </w:r>
            <w:proofErr w:type="spellStart"/>
            <w:r>
              <w:t>can</w:t>
            </w:r>
            <w:proofErr w:type="spellEnd"/>
            <w:r>
              <w:t xml:space="preserve"> </w:t>
            </w:r>
            <w:proofErr w:type="spellStart"/>
            <w:r>
              <w:t>help</w:t>
            </w:r>
            <w:proofErr w:type="spellEnd"/>
            <w:r>
              <w:t xml:space="preserve"> in </w:t>
            </w:r>
            <w:proofErr w:type="spellStart"/>
            <w:r>
              <w:t>interpreting</w:t>
            </w:r>
            <w:proofErr w:type="spellEnd"/>
            <w:r>
              <w:t xml:space="preserve"> </w:t>
            </w:r>
            <w:proofErr w:type="spellStart"/>
            <w:r>
              <w:t>chest</w:t>
            </w:r>
            <w:proofErr w:type="spellEnd"/>
            <w:r>
              <w:t xml:space="preserve"> </w:t>
            </w:r>
            <w:proofErr w:type="spellStart"/>
            <w:r>
              <w:t>radiography</w:t>
            </w:r>
            <w:proofErr w:type="spellEnd"/>
            <w:r>
              <w:t xml:space="preserve"> and </w:t>
            </w:r>
            <w:proofErr w:type="spellStart"/>
            <w:r>
              <w:t>that</w:t>
            </w:r>
            <w:proofErr w:type="spellEnd"/>
            <w:r>
              <w:t xml:space="preserve"> </w:t>
            </w:r>
            <w:proofErr w:type="spellStart"/>
            <w:r>
              <w:t>this</w:t>
            </w:r>
            <w:proofErr w:type="spellEnd"/>
            <w:r>
              <w:t xml:space="preserve"> </w:t>
            </w:r>
            <w:proofErr w:type="spellStart"/>
            <w:r>
              <w:t>will</w:t>
            </w:r>
            <w:proofErr w:type="spellEnd"/>
            <w:r>
              <w:t xml:space="preserve"> </w:t>
            </w:r>
            <w:proofErr w:type="spellStart"/>
            <w:r>
              <w:t>contribute</w:t>
            </w:r>
            <w:proofErr w:type="spellEnd"/>
            <w:r>
              <w:t xml:space="preserve"> to </w:t>
            </w:r>
            <w:proofErr w:type="spellStart"/>
            <w:r>
              <w:t>identifying</w:t>
            </w:r>
            <w:proofErr w:type="spellEnd"/>
            <w:r>
              <w:t xml:space="preserve"> </w:t>
            </w:r>
            <w:proofErr w:type="spellStart"/>
            <w:r>
              <w:t>chest</w:t>
            </w:r>
            <w:proofErr w:type="spellEnd"/>
            <w:r>
              <w:t xml:space="preserve"> </w:t>
            </w:r>
            <w:proofErr w:type="spellStart"/>
            <w:r>
              <w:t>diseases</w:t>
            </w:r>
            <w:proofErr w:type="spellEnd"/>
            <w:r>
              <w:t xml:space="preserve">, </w:t>
            </w:r>
            <w:proofErr w:type="spellStart"/>
            <w:r>
              <w:t>especially</w:t>
            </w:r>
            <w:proofErr w:type="spellEnd"/>
            <w:r>
              <w:t xml:space="preserve"> </w:t>
            </w:r>
            <w:proofErr w:type="spellStart"/>
            <w:r>
              <w:t>lung</w:t>
            </w:r>
            <w:proofErr w:type="spellEnd"/>
            <w:r>
              <w:t xml:space="preserve"> </w:t>
            </w:r>
            <w:proofErr w:type="spellStart"/>
            <w:r>
              <w:t>cancer</w:t>
            </w:r>
            <w:proofErr w:type="spellEnd"/>
            <w:r>
              <w:t xml:space="preserve">, more </w:t>
            </w:r>
            <w:proofErr w:type="spellStart"/>
            <w:r>
              <w:t>effectively</w:t>
            </w:r>
            <w:proofErr w:type="spellEnd"/>
            <w:r>
              <w:t xml:space="preserve"> and at </w:t>
            </w:r>
            <w:proofErr w:type="spellStart"/>
            <w:r>
              <w:t>an</w:t>
            </w:r>
            <w:proofErr w:type="spellEnd"/>
            <w:r>
              <w:t xml:space="preserve"> </w:t>
            </w:r>
            <w:proofErr w:type="spellStart"/>
            <w:r>
              <w:t>earlier</w:t>
            </w:r>
            <w:proofErr w:type="spellEnd"/>
            <w:r>
              <w:t xml:space="preserve"> </w:t>
            </w:r>
            <w:proofErr w:type="spellStart"/>
            <w:r>
              <w:t>stage</w:t>
            </w:r>
            <w:proofErr w:type="spellEnd"/>
            <w:r>
              <w:t>.</w:t>
            </w:r>
          </w:p>
          <w:p w14:paraId="7ED15E6C" w14:textId="77777777" w:rsidR="00EC661E" w:rsidRDefault="00EC661E" w:rsidP="00EC661E">
            <w:pPr>
              <w:jc w:val="both"/>
            </w:pPr>
            <w:proofErr w:type="spellStart"/>
            <w:r>
              <w:t>Imaging-based</w:t>
            </w:r>
            <w:proofErr w:type="spellEnd"/>
            <w:r>
              <w:t xml:space="preserve"> </w:t>
            </w:r>
            <w:proofErr w:type="spellStart"/>
            <w:r>
              <w:t>cancer</w:t>
            </w:r>
            <w:proofErr w:type="spellEnd"/>
            <w:r>
              <w:t xml:space="preserve"> </w:t>
            </w:r>
            <w:proofErr w:type="spellStart"/>
            <w:r>
              <w:t>screening</w:t>
            </w:r>
            <w:proofErr w:type="spellEnd"/>
            <w:r>
              <w:t xml:space="preserve"> </w:t>
            </w:r>
            <w:proofErr w:type="spellStart"/>
            <w:r>
              <w:t>is</w:t>
            </w:r>
            <w:proofErr w:type="spellEnd"/>
            <w:r>
              <w:t xml:space="preserve"> </w:t>
            </w:r>
            <w:proofErr w:type="spellStart"/>
            <w:r>
              <w:t>tedious</w:t>
            </w:r>
            <w:proofErr w:type="spellEnd"/>
            <w:r>
              <w:t xml:space="preserve"> </w:t>
            </w:r>
            <w:proofErr w:type="spellStart"/>
            <w:r>
              <w:t>work</w:t>
            </w:r>
            <w:proofErr w:type="spellEnd"/>
            <w:r>
              <w:t xml:space="preserve"> </w:t>
            </w:r>
            <w:proofErr w:type="spellStart"/>
            <w:r>
              <w:t>because</w:t>
            </w:r>
            <w:proofErr w:type="spellEnd"/>
            <w:r>
              <w:t xml:space="preserve"> </w:t>
            </w:r>
            <w:proofErr w:type="spellStart"/>
            <w:r>
              <w:t>the</w:t>
            </w:r>
            <w:proofErr w:type="spellEnd"/>
            <w:r>
              <w:t xml:space="preserve"> </w:t>
            </w:r>
            <w:proofErr w:type="spellStart"/>
            <w:r>
              <w:t>prevalence</w:t>
            </w:r>
            <w:proofErr w:type="spellEnd"/>
            <w:r>
              <w:t xml:space="preserve"> of </w:t>
            </w:r>
            <w:proofErr w:type="spellStart"/>
            <w:r>
              <w:t>cancer</w:t>
            </w:r>
            <w:proofErr w:type="spellEnd"/>
            <w:r>
              <w:t xml:space="preserve"> </w:t>
            </w:r>
            <w:proofErr w:type="spellStart"/>
            <w:r>
              <w:t>is</w:t>
            </w:r>
            <w:proofErr w:type="spellEnd"/>
            <w:r>
              <w:t xml:space="preserve"> </w:t>
            </w:r>
            <w:proofErr w:type="spellStart"/>
            <w:r>
              <w:t>typically</w:t>
            </w:r>
            <w:proofErr w:type="spellEnd"/>
            <w:r>
              <w:t xml:space="preserve"> </w:t>
            </w:r>
            <w:proofErr w:type="spellStart"/>
            <w:r>
              <w:t>low</w:t>
            </w:r>
            <w:proofErr w:type="spellEnd"/>
            <w:r>
              <w:t xml:space="preserve"> in </w:t>
            </w:r>
            <w:proofErr w:type="spellStart"/>
            <w:r>
              <w:t>the</w:t>
            </w:r>
            <w:proofErr w:type="spellEnd"/>
            <w:r>
              <w:t xml:space="preserve"> </w:t>
            </w:r>
            <w:proofErr w:type="spellStart"/>
            <w:r>
              <w:t>screening</w:t>
            </w:r>
            <w:proofErr w:type="spellEnd"/>
            <w:r>
              <w:t xml:space="preserve"> </w:t>
            </w:r>
            <w:proofErr w:type="spellStart"/>
            <w:r>
              <w:t>population</w:t>
            </w:r>
            <w:proofErr w:type="spellEnd"/>
            <w:r>
              <w:t>.</w:t>
            </w:r>
          </w:p>
          <w:p w14:paraId="412053A3" w14:textId="77777777" w:rsidR="00EC661E" w:rsidRDefault="00EC661E" w:rsidP="00EC661E">
            <w:pPr>
              <w:jc w:val="both"/>
            </w:pPr>
            <w:r>
              <w:t>“</w:t>
            </w:r>
            <w:proofErr w:type="spellStart"/>
            <w:r>
              <w:t>The</w:t>
            </w:r>
            <w:proofErr w:type="spellEnd"/>
            <w:r>
              <w:t xml:space="preserve"> </w:t>
            </w:r>
            <w:proofErr w:type="spellStart"/>
            <w:r>
              <w:t>value</w:t>
            </w:r>
            <w:proofErr w:type="spellEnd"/>
            <w:r>
              <w:t xml:space="preserve"> of </w:t>
            </w:r>
            <w:proofErr w:type="spellStart"/>
            <w:r>
              <w:t>computer-aided</w:t>
            </w:r>
            <w:proofErr w:type="spellEnd"/>
            <w:r>
              <w:t xml:space="preserve"> </w:t>
            </w:r>
            <w:proofErr w:type="spellStart"/>
            <w:r>
              <w:t>detection</w:t>
            </w:r>
            <w:proofErr w:type="spellEnd"/>
            <w:r>
              <w:t xml:space="preserve"> and </w:t>
            </w:r>
            <w:proofErr w:type="spellStart"/>
            <w:r>
              <w:t>diagnosis</w:t>
            </w:r>
            <w:proofErr w:type="spellEnd"/>
            <w:r>
              <w:t xml:space="preserve"> has </w:t>
            </w:r>
            <w:proofErr w:type="spellStart"/>
            <w:r>
              <w:t>been</w:t>
            </w:r>
            <w:proofErr w:type="spellEnd"/>
            <w:r>
              <w:t xml:space="preserve"> </w:t>
            </w:r>
            <w:proofErr w:type="spellStart"/>
            <w:r>
              <w:t>investigated</w:t>
            </w:r>
            <w:proofErr w:type="spellEnd"/>
            <w:r>
              <w:t xml:space="preserve"> to </w:t>
            </w:r>
            <w:proofErr w:type="spellStart"/>
            <w:r>
              <w:t>reduce</w:t>
            </w:r>
            <w:proofErr w:type="spellEnd"/>
            <w:r>
              <w:t xml:space="preserve"> </w:t>
            </w:r>
            <w:proofErr w:type="spellStart"/>
            <w:r>
              <w:t>missed</w:t>
            </w:r>
            <w:proofErr w:type="spellEnd"/>
            <w:r>
              <w:t xml:space="preserve"> </w:t>
            </w:r>
            <w:proofErr w:type="spellStart"/>
            <w:r>
              <w:t>cancers</w:t>
            </w:r>
            <w:proofErr w:type="spellEnd"/>
            <w:r>
              <w:t xml:space="preserve"> </w:t>
            </w:r>
            <w:proofErr w:type="spellStart"/>
            <w:r>
              <w:t>for</w:t>
            </w:r>
            <w:proofErr w:type="spellEnd"/>
            <w:r>
              <w:t xml:space="preserve"> </w:t>
            </w:r>
            <w:proofErr w:type="spellStart"/>
            <w:r>
              <w:t>decades</w:t>
            </w:r>
            <w:proofErr w:type="spellEnd"/>
            <w:r>
              <w:t xml:space="preserve">,” </w:t>
            </w:r>
            <w:proofErr w:type="spellStart"/>
            <w:r>
              <w:t>Goo</w:t>
            </w:r>
            <w:proofErr w:type="spellEnd"/>
            <w:r>
              <w:t xml:space="preserve"> </w:t>
            </w:r>
            <w:proofErr w:type="spellStart"/>
            <w:r>
              <w:t>said</w:t>
            </w:r>
            <w:proofErr w:type="spellEnd"/>
            <w:r>
              <w:t>.</w:t>
            </w:r>
          </w:p>
          <w:p w14:paraId="10357E8B" w14:textId="77777777" w:rsidR="00560DD0" w:rsidRPr="00DE2310" w:rsidRDefault="00EC661E" w:rsidP="00EC661E">
            <w:pPr>
              <w:jc w:val="both"/>
              <w:rPr>
                <w:rFonts w:eastAsia="Arial Narrow"/>
              </w:rPr>
            </w:pPr>
            <w:r>
              <w:t>“</w:t>
            </w:r>
            <w:proofErr w:type="spellStart"/>
            <w:r>
              <w:t>The</w:t>
            </w:r>
            <w:proofErr w:type="spellEnd"/>
            <w:r>
              <w:t xml:space="preserve"> </w:t>
            </w:r>
            <w:proofErr w:type="spellStart"/>
            <w:r>
              <w:t>recent</w:t>
            </w:r>
            <w:proofErr w:type="spellEnd"/>
            <w:r>
              <w:t xml:space="preserve"> </w:t>
            </w:r>
            <w:proofErr w:type="spellStart"/>
            <w:r>
              <w:t>introduction</w:t>
            </w:r>
            <w:proofErr w:type="spellEnd"/>
            <w:r>
              <w:t xml:space="preserve"> of </w:t>
            </w:r>
            <w:proofErr w:type="spellStart"/>
            <w:r>
              <w:t>deep-learning</w:t>
            </w:r>
            <w:proofErr w:type="spellEnd"/>
            <w:r>
              <w:t xml:space="preserve"> </w:t>
            </w:r>
            <w:proofErr w:type="spellStart"/>
            <w:r>
              <w:t>technology</w:t>
            </w:r>
            <w:proofErr w:type="spellEnd"/>
            <w:r>
              <w:t xml:space="preserve"> </w:t>
            </w:r>
            <w:proofErr w:type="spellStart"/>
            <w:r>
              <w:t>enhanced</w:t>
            </w:r>
            <w:proofErr w:type="spellEnd"/>
            <w:r>
              <w:t xml:space="preserve"> </w:t>
            </w:r>
            <w:proofErr w:type="spellStart"/>
            <w:r>
              <w:t>the</w:t>
            </w:r>
            <w:proofErr w:type="spellEnd"/>
            <w:r>
              <w:t xml:space="preserve"> </w:t>
            </w:r>
            <w:proofErr w:type="spellStart"/>
            <w:r>
              <w:t>performance</w:t>
            </w:r>
            <w:proofErr w:type="spellEnd"/>
            <w:r>
              <w:t xml:space="preserve"> of </w:t>
            </w:r>
            <w:proofErr w:type="spellStart"/>
            <w:r>
              <w:t>traditional</w:t>
            </w:r>
            <w:proofErr w:type="spellEnd"/>
            <w:r>
              <w:t xml:space="preserve"> </w:t>
            </w:r>
            <w:proofErr w:type="spellStart"/>
            <w:r>
              <w:t>machine-learning</w:t>
            </w:r>
            <w:proofErr w:type="spellEnd"/>
            <w:r>
              <w:t xml:space="preserve"> </w:t>
            </w:r>
            <w:proofErr w:type="spellStart"/>
            <w:r>
              <w:t>techniques</w:t>
            </w:r>
            <w:proofErr w:type="spellEnd"/>
            <w:r>
              <w:t xml:space="preserve"> </w:t>
            </w:r>
            <w:proofErr w:type="spellStart"/>
            <w:r>
              <w:t>not</w:t>
            </w:r>
            <w:proofErr w:type="spellEnd"/>
            <w:r>
              <w:t xml:space="preserve"> </w:t>
            </w:r>
            <w:proofErr w:type="spellStart"/>
            <w:r>
              <w:t>only</w:t>
            </w:r>
            <w:proofErr w:type="spellEnd"/>
            <w:r>
              <w:t xml:space="preserve"> in </w:t>
            </w:r>
            <w:proofErr w:type="spellStart"/>
            <w:r>
              <w:t>identifying</w:t>
            </w:r>
            <w:proofErr w:type="spellEnd"/>
            <w:r>
              <w:t xml:space="preserve"> </w:t>
            </w:r>
            <w:proofErr w:type="spellStart"/>
            <w:r>
              <w:t>lesions</w:t>
            </w:r>
            <w:proofErr w:type="spellEnd"/>
            <w:r>
              <w:t xml:space="preserve"> </w:t>
            </w:r>
            <w:proofErr w:type="spellStart"/>
            <w:r>
              <w:t>but</w:t>
            </w:r>
            <w:proofErr w:type="spellEnd"/>
            <w:r>
              <w:t xml:space="preserve"> </w:t>
            </w:r>
            <w:proofErr w:type="spellStart"/>
            <w:r>
              <w:t>also</w:t>
            </w:r>
            <w:proofErr w:type="spellEnd"/>
            <w:r>
              <w:t xml:space="preserve"> in </w:t>
            </w:r>
            <w:proofErr w:type="spellStart"/>
            <w:r>
              <w:t>measuring</w:t>
            </w:r>
            <w:proofErr w:type="spellEnd"/>
            <w:r>
              <w:t xml:space="preserve"> and </w:t>
            </w:r>
            <w:proofErr w:type="spellStart"/>
            <w:r>
              <w:t>characterizing</w:t>
            </w:r>
            <w:proofErr w:type="spellEnd"/>
            <w:r>
              <w:t xml:space="preserve"> </w:t>
            </w:r>
            <w:proofErr w:type="spellStart"/>
            <w:r>
              <w:t>lesions</w:t>
            </w:r>
            <w:proofErr w:type="spellEnd"/>
            <w:r>
              <w:t xml:space="preserve">,” he </w:t>
            </w:r>
            <w:proofErr w:type="spellStart"/>
            <w:r>
              <w:t>added</w:t>
            </w:r>
            <w:proofErr w:type="spellEnd"/>
          </w:p>
        </w:tc>
      </w:tr>
    </w:tbl>
    <w:p w14:paraId="28FD4BD0" w14:textId="77777777" w:rsidR="009D0FB5" w:rsidRPr="00DE2310" w:rsidRDefault="00305ECE" w:rsidP="003F3463">
      <w:pPr>
        <w:pStyle w:val="Nadpis30"/>
        <w:rPr>
          <w:rFonts w:eastAsia="Arial Narrow"/>
        </w:rPr>
      </w:pPr>
      <w:r w:rsidRPr="00DE2310">
        <w:rPr>
          <w:rFonts w:eastAsia="Arial Narrow"/>
        </w:rPr>
        <w:t xml:space="preserve">Identifikované prínosy </w:t>
      </w:r>
      <w:r w:rsidR="00087420" w:rsidRPr="00DE2310">
        <w:rPr>
          <w:rFonts w:eastAsia="Arial Narrow"/>
        </w:rPr>
        <w:t xml:space="preserve">projektu v podmienkach </w:t>
      </w:r>
      <w:r w:rsidR="00457D7F" w:rsidRPr="00DE2310">
        <w:rPr>
          <w:rFonts w:eastAsia="Arial Narrow"/>
        </w:rPr>
        <w:t>SR</w:t>
      </w:r>
    </w:p>
    <w:p w14:paraId="18523E8F" w14:textId="77777777" w:rsidR="00800D39" w:rsidRPr="00DE2310" w:rsidRDefault="00395054" w:rsidP="00800D39">
      <w:pPr>
        <w:jc w:val="both"/>
        <w:rPr>
          <w:rFonts w:eastAsia="Arial Narrow"/>
        </w:rPr>
      </w:pPr>
      <w:r w:rsidRPr="00DE2310">
        <w:rPr>
          <w:rFonts w:eastAsia="Arial Narrow"/>
        </w:rPr>
        <w:t>Z pohľadu úspor navrhovaného riešenia v podmienkach Slovens</w:t>
      </w:r>
      <w:r w:rsidR="00800D39" w:rsidRPr="00DE2310">
        <w:rPr>
          <w:rFonts w:eastAsia="Arial Narrow"/>
        </w:rPr>
        <w:t>kej republiky boli identifikované nasledovné benefity</w:t>
      </w:r>
    </w:p>
    <w:p w14:paraId="2636BF2E" w14:textId="77777777" w:rsidR="0040016A" w:rsidRPr="003F3463" w:rsidRDefault="0040016A" w:rsidP="0040016A">
      <w:pPr>
        <w:pStyle w:val="Odsekzoznamu"/>
        <w:numPr>
          <w:ilvl w:val="0"/>
          <w:numId w:val="83"/>
        </w:numPr>
        <w:jc w:val="both"/>
        <w:rPr>
          <w:rFonts w:eastAsia="Arial Narrow"/>
        </w:rPr>
      </w:pPr>
      <w:r w:rsidRPr="003F3463">
        <w:rPr>
          <w:b/>
          <w:bCs/>
        </w:rPr>
        <w:t>Finančná úspora na duplicite vyšetrení</w:t>
      </w:r>
      <w:r w:rsidR="00800D39" w:rsidRPr="00DE2310">
        <w:rPr>
          <w:b/>
          <w:bCs/>
        </w:rPr>
        <w:t xml:space="preserve"> - </w:t>
      </w:r>
      <w:r w:rsidRPr="00DE2310">
        <w:rPr>
          <w:rFonts w:cstheme="minorHAnsi"/>
        </w:rPr>
        <w:t xml:space="preserve">Výhodami realizácie centrálneho archívu bude dostupnosť vyhotovenej obrazovej dokumentácie aj pri urgentnom jednaní u iného PZS, a tým pádom sa ušetrí duplicitné vyšetrenie pacienta (zníženie finančných nákladov pre </w:t>
      </w:r>
      <w:proofErr w:type="spellStart"/>
      <w:r w:rsidRPr="00DE2310">
        <w:rPr>
          <w:rFonts w:cstheme="minorHAnsi"/>
        </w:rPr>
        <w:t>zdr</w:t>
      </w:r>
      <w:proofErr w:type="spellEnd"/>
      <w:r w:rsidRPr="00DE2310">
        <w:rPr>
          <w:rFonts w:cstheme="minorHAnsi"/>
        </w:rPr>
        <w:t xml:space="preserve">. poisťovne ale aj zníženie radiačnej záťaže pacienta pri metódach využívajúcich ionizujúce žiarenie). </w:t>
      </w:r>
    </w:p>
    <w:p w14:paraId="1D510947" w14:textId="77777777" w:rsidR="006B7BBA" w:rsidRPr="00DE2310" w:rsidRDefault="006B7BBA" w:rsidP="006B7BBA">
      <w:pPr>
        <w:ind w:left="708"/>
        <w:jc w:val="both"/>
        <w:rPr>
          <w:rFonts w:eastAsia="Arial Narrow"/>
        </w:rPr>
      </w:pPr>
      <w:r w:rsidRPr="00DE2310">
        <w:rPr>
          <w:rFonts w:eastAsia="Arial Narrow"/>
        </w:rPr>
        <w:t>Detailná kalkulácia benefitov je v časti 7.2.</w:t>
      </w:r>
      <w:r w:rsidR="009B1086" w:rsidRPr="00DE2310">
        <w:rPr>
          <w:rFonts w:eastAsia="Arial Narrow"/>
        </w:rPr>
        <w:t>3</w:t>
      </w:r>
      <w:r w:rsidRPr="00DE2310">
        <w:rPr>
          <w:rFonts w:eastAsia="Arial Narrow"/>
        </w:rPr>
        <w:t xml:space="preserve"> – Kalkulácia</w:t>
      </w:r>
      <w:r w:rsidR="009B1086" w:rsidRPr="00DE2310">
        <w:rPr>
          <w:rFonts w:eastAsia="Arial Narrow"/>
        </w:rPr>
        <w:t xml:space="preserve"> prínosov navrhovaného riešenia</w:t>
      </w:r>
    </w:p>
    <w:p w14:paraId="48DD99CC" w14:textId="77777777" w:rsidR="0079241B" w:rsidRPr="003F3463" w:rsidRDefault="0040016A" w:rsidP="0040016A">
      <w:pPr>
        <w:pStyle w:val="Odsekzoznamu"/>
        <w:numPr>
          <w:ilvl w:val="0"/>
          <w:numId w:val="83"/>
        </w:numPr>
        <w:jc w:val="both"/>
        <w:rPr>
          <w:rFonts w:eastAsia="Arial Narrow"/>
        </w:rPr>
      </w:pPr>
      <w:r w:rsidRPr="003F3463">
        <w:rPr>
          <w:b/>
          <w:bCs/>
        </w:rPr>
        <w:t>Finančná úspora na HW</w:t>
      </w:r>
      <w:r w:rsidR="006B7BBA" w:rsidRPr="00DE2310">
        <w:rPr>
          <w:b/>
          <w:bCs/>
        </w:rPr>
        <w:t xml:space="preserve"> - </w:t>
      </w:r>
      <w:r w:rsidRPr="00DE2310">
        <w:t xml:space="preserve">Čím viac nemocníc bude zapojených do centrálneho archívu, tým viac financií sa ušetrí v horizonte 2-5 rokov. V tomto časovom horizonte totiž dochádza k opotrebovaniu </w:t>
      </w:r>
      <w:proofErr w:type="spellStart"/>
      <w:r w:rsidRPr="00DE2310">
        <w:t>hard</w:t>
      </w:r>
      <w:proofErr w:type="spellEnd"/>
      <w:r w:rsidRPr="00DE2310">
        <w:t xml:space="preserve"> diskov a technologických zariadení na ukladanie vyšetrení v nemocniciach a musí dôjsť k upgrade alebo výmene za novšiu technológiu/model. Avšak pri potrebe zachovávať aj staršie vyšetrenie potreba rozširovať kapacitu v nemocniciach narastá. Zapojením sa d centrálneho archívu by nemocnice mohli udržiavať len HW prostriedky zabezpečujúce uchovávanie dát do veku 2 rokov, a následne by staršie dáta mohli mazať nakoľko budú uložené v centrálnom archíve a dostupné odtiaľ. </w:t>
      </w:r>
    </w:p>
    <w:p w14:paraId="7861F901" w14:textId="77777777" w:rsidR="00C36767" w:rsidRPr="003F3463" w:rsidRDefault="0040016A" w:rsidP="0040016A">
      <w:pPr>
        <w:pStyle w:val="Odsekzoznamu"/>
        <w:numPr>
          <w:ilvl w:val="0"/>
          <w:numId w:val="83"/>
        </w:numPr>
        <w:jc w:val="both"/>
        <w:rPr>
          <w:rFonts w:eastAsia="Arial Narrow"/>
        </w:rPr>
      </w:pPr>
      <w:r w:rsidRPr="003F3463">
        <w:rPr>
          <w:b/>
          <w:bCs/>
        </w:rPr>
        <w:lastRenderedPageBreak/>
        <w:t>Úspora napaľovania médií pre pacienta</w:t>
      </w:r>
      <w:r w:rsidR="00C36767" w:rsidRPr="00E74E97">
        <w:rPr>
          <w:b/>
          <w:bCs/>
        </w:rPr>
        <w:t xml:space="preserve"> </w:t>
      </w:r>
      <w:r w:rsidR="005A3274" w:rsidRPr="00E74E97">
        <w:rPr>
          <w:b/>
          <w:bCs/>
        </w:rPr>
        <w:t>–</w:t>
      </w:r>
      <w:r w:rsidR="00C36767" w:rsidRPr="00E74E97">
        <w:rPr>
          <w:b/>
          <w:bCs/>
        </w:rPr>
        <w:t xml:space="preserve"> </w:t>
      </w:r>
      <w:r w:rsidRPr="00E74E97">
        <w:t>Tým</w:t>
      </w:r>
      <w:r w:rsidR="005A3274" w:rsidRPr="00E74E97">
        <w:t xml:space="preserve">, </w:t>
      </w:r>
      <w:r w:rsidRPr="00E74E97">
        <w:t>že dáta budú dostupné z centrálneho archívu, odpadá úplne nutnosť napaľovania vyšetrení na prenosné médiá (CD/DVD). Pri dobre nastavenom systéme budú tieto dostupné cez web portál VNA všetkým lekárom na SR</w:t>
      </w:r>
    </w:p>
    <w:p w14:paraId="619A89A8" w14:textId="77777777" w:rsidR="005A3274" w:rsidRPr="003F3463" w:rsidRDefault="0040016A" w:rsidP="0040016A">
      <w:pPr>
        <w:pStyle w:val="Odsekzoznamu"/>
        <w:numPr>
          <w:ilvl w:val="0"/>
          <w:numId w:val="83"/>
        </w:numPr>
        <w:jc w:val="both"/>
        <w:rPr>
          <w:rFonts w:eastAsia="Arial Narrow"/>
        </w:rPr>
      </w:pPr>
      <w:r w:rsidRPr="003F3463">
        <w:rPr>
          <w:b/>
          <w:bCs/>
        </w:rPr>
        <w:t>Možná úspora pri budovaní registrov (prevencia)</w:t>
      </w:r>
      <w:r w:rsidR="00C36767" w:rsidRPr="00E74E97">
        <w:rPr>
          <w:b/>
          <w:bCs/>
        </w:rPr>
        <w:t xml:space="preserve"> </w:t>
      </w:r>
      <w:r w:rsidR="005A3274" w:rsidRPr="00E74E97">
        <w:rPr>
          <w:b/>
          <w:bCs/>
        </w:rPr>
        <w:t>–</w:t>
      </w:r>
      <w:r w:rsidR="00C36767" w:rsidRPr="00E74E97">
        <w:rPr>
          <w:b/>
          <w:bCs/>
        </w:rPr>
        <w:t xml:space="preserve"> </w:t>
      </w:r>
      <w:r w:rsidRPr="00E74E97">
        <w:rPr>
          <w:rFonts w:cstheme="minorHAnsi"/>
        </w:rPr>
        <w:t>Centrálny archív vyšetrení bude umožňovať na vedecko-výskumnej báze realizovať online registre pacientov s podobnými indikovanými problémami (onkologický register pacientov, register pacientov s kardiovaskulárnymi problémami, register pacientiek s </w:t>
      </w:r>
      <w:proofErr w:type="spellStart"/>
      <w:r w:rsidRPr="00E74E97">
        <w:rPr>
          <w:rFonts w:cstheme="minorHAnsi"/>
        </w:rPr>
        <w:t>mamologickými</w:t>
      </w:r>
      <w:proofErr w:type="spellEnd"/>
      <w:r w:rsidRPr="00E74E97">
        <w:rPr>
          <w:rFonts w:cstheme="minorHAnsi"/>
        </w:rPr>
        <w:t xml:space="preserve"> problémami a kontrola </w:t>
      </w:r>
      <w:proofErr w:type="spellStart"/>
      <w:r w:rsidRPr="00E74E97">
        <w:rPr>
          <w:rFonts w:cstheme="minorHAnsi"/>
        </w:rPr>
        <w:t>screeningu</w:t>
      </w:r>
      <w:proofErr w:type="spellEnd"/>
      <w:r w:rsidRPr="00E74E97">
        <w:rPr>
          <w:rFonts w:cstheme="minorHAnsi"/>
        </w:rPr>
        <w:t xml:space="preserve"> prsníkov a pod.)</w:t>
      </w:r>
      <w:r w:rsidR="00C36767" w:rsidRPr="00E74E97">
        <w:rPr>
          <w:rFonts w:cstheme="minorHAnsi"/>
        </w:rPr>
        <w:t xml:space="preserve">. </w:t>
      </w:r>
      <w:r w:rsidRPr="00E74E97">
        <w:rPr>
          <w:rFonts w:cstheme="minorHAnsi"/>
        </w:rPr>
        <w:t>To bude mať významný prínos z hľadiska vedomostnej bázy a pri preventívnych vyšetreniach možnosť odhaliť ranné skoré štádiá ochorení a problémov. Včasnou diagnostikou a liečbou sa ušetria nemalé finančné náklady oproti liečbe v rozvinutom štádiu týchto chorôb.</w:t>
      </w:r>
    </w:p>
    <w:p w14:paraId="009FDA43" w14:textId="77777777" w:rsidR="0040016A" w:rsidRPr="003F3463" w:rsidRDefault="0040016A" w:rsidP="003F3463">
      <w:pPr>
        <w:pStyle w:val="Odsekzoznamu"/>
        <w:numPr>
          <w:ilvl w:val="0"/>
          <w:numId w:val="83"/>
        </w:numPr>
        <w:jc w:val="both"/>
        <w:rPr>
          <w:rFonts w:eastAsia="Arial Narrow"/>
        </w:rPr>
      </w:pPr>
      <w:r w:rsidRPr="003F3463">
        <w:rPr>
          <w:rFonts w:cstheme="minorHAnsi"/>
          <w:b/>
          <w:bCs/>
        </w:rPr>
        <w:t>Okamžitý prístup k</w:t>
      </w:r>
      <w:r w:rsidR="005A3274" w:rsidRPr="00E74E97">
        <w:rPr>
          <w:rFonts w:cstheme="minorHAnsi"/>
          <w:b/>
          <w:bCs/>
        </w:rPr>
        <w:t> </w:t>
      </w:r>
      <w:r w:rsidRPr="003F3463">
        <w:rPr>
          <w:rFonts w:cstheme="minorHAnsi"/>
          <w:b/>
          <w:bCs/>
        </w:rPr>
        <w:t>dátam</w:t>
      </w:r>
      <w:r w:rsidR="005A3274" w:rsidRPr="00E74E97">
        <w:rPr>
          <w:rFonts w:cstheme="minorHAnsi"/>
          <w:b/>
          <w:bCs/>
        </w:rPr>
        <w:t xml:space="preserve"> – </w:t>
      </w:r>
      <w:r w:rsidRPr="00E74E97">
        <w:rPr>
          <w:rFonts w:cstheme="minorHAnsi"/>
        </w:rPr>
        <w:t>Nevyčísliteľnou výhodou centrálneho archívu bude jednotný systém včasného zdieľania obrazovej dokumentácie pacienta v prípade urgentných presunov a operatívnych zákrokov.</w:t>
      </w:r>
    </w:p>
    <w:p w14:paraId="0F84E2DB" w14:textId="77777777" w:rsidR="0040016A" w:rsidRPr="00E74E97" w:rsidRDefault="0079241B" w:rsidP="0079241B">
      <w:pPr>
        <w:pStyle w:val="Nadpis30"/>
      </w:pPr>
      <w:r w:rsidRPr="00E74E97">
        <w:t>Kalkulácia prínosov navrhovaného riešenia</w:t>
      </w:r>
    </w:p>
    <w:p w14:paraId="77FFACF8" w14:textId="77777777" w:rsidR="00A06912" w:rsidRPr="00E74E97" w:rsidRDefault="00D1620D" w:rsidP="00061DBF">
      <w:r w:rsidRPr="00E74E97">
        <w:t xml:space="preserve">Kalkulácia prínosov vychádza z dostupných </w:t>
      </w:r>
      <w:r w:rsidR="00921627" w:rsidRPr="00E74E97">
        <w:t xml:space="preserve">údajov </w:t>
      </w:r>
      <w:r w:rsidR="00A06912" w:rsidRPr="00E74E97">
        <w:t xml:space="preserve">pre jednotlivé </w:t>
      </w:r>
      <w:r w:rsidR="00426E69" w:rsidRPr="00E74E97">
        <w:t>oblasti</w:t>
      </w:r>
      <w:r w:rsidR="00A06912" w:rsidRPr="00E74E97">
        <w:t xml:space="preserve"> definovania prínosov. Jedná sa o nasledovné:</w:t>
      </w:r>
    </w:p>
    <w:p w14:paraId="269BA164" w14:textId="77777777" w:rsidR="00426E69" w:rsidRPr="00E74E97" w:rsidRDefault="00426E69" w:rsidP="003F3463">
      <w:pPr>
        <w:pStyle w:val="Odsekzoznamu"/>
        <w:numPr>
          <w:ilvl w:val="0"/>
          <w:numId w:val="86"/>
        </w:numPr>
      </w:pPr>
      <w:r w:rsidRPr="00E74E97">
        <w:t>Kalkulácia prínosov vychádzajúca z duplicitne realizovaných vyšetrení</w:t>
      </w:r>
    </w:p>
    <w:p w14:paraId="3B8B3BCA" w14:textId="77777777" w:rsidR="00061DBF" w:rsidRPr="00E74E97" w:rsidRDefault="00426E69" w:rsidP="003F3463">
      <w:pPr>
        <w:pStyle w:val="Odsekzoznamu"/>
        <w:numPr>
          <w:ilvl w:val="0"/>
          <w:numId w:val="86"/>
        </w:numPr>
      </w:pPr>
      <w:r w:rsidRPr="00E74E97">
        <w:t xml:space="preserve">Prínosy z titulu </w:t>
      </w:r>
      <w:r w:rsidR="0C1F28D3">
        <w:t>eliminácie</w:t>
      </w:r>
      <w:r w:rsidRPr="00E74E97">
        <w:t xml:space="preserve"> potreby „napaľovania“ výsledkov na CD / DVD</w:t>
      </w:r>
    </w:p>
    <w:p w14:paraId="678192A4" w14:textId="77777777" w:rsidR="00426E69" w:rsidRPr="00E74E97" w:rsidRDefault="00426E69" w:rsidP="003F3463">
      <w:pPr>
        <w:pStyle w:val="Odsekzoznamu"/>
        <w:numPr>
          <w:ilvl w:val="0"/>
          <w:numId w:val="86"/>
        </w:numPr>
      </w:pPr>
      <w:r w:rsidRPr="00E74E97">
        <w:t>Eliminácia nákladov na prevádzku PACS na strane PZS – eliminácia archívnych úložísk</w:t>
      </w:r>
    </w:p>
    <w:p w14:paraId="70E38ABF" w14:textId="77777777" w:rsidR="00426E69" w:rsidRPr="00E74E97" w:rsidRDefault="00426E69" w:rsidP="008C704E">
      <w:pPr>
        <w:pStyle w:val="Nadpis4"/>
      </w:pPr>
      <w:r w:rsidRPr="00E74E97">
        <w:t xml:space="preserve">Duplicitné vyšetrenia a náklady na </w:t>
      </w:r>
      <w:r w:rsidR="008C704E" w:rsidRPr="00E74E97">
        <w:t>napálenie CD / DVD</w:t>
      </w:r>
    </w:p>
    <w:p w14:paraId="644EB42D" w14:textId="77777777" w:rsidR="00C912E4" w:rsidRPr="00E74E97" w:rsidRDefault="00DE2310" w:rsidP="003F3463">
      <w:pPr>
        <w:jc w:val="both"/>
        <w:rPr>
          <w:rFonts w:ascii="Calibri" w:hAnsi="Calibri" w:cs="Calibri"/>
          <w:color w:val="000000"/>
        </w:rPr>
      </w:pPr>
      <w:r>
        <w:t>V</w:t>
      </w:r>
      <w:r w:rsidRPr="00E74E97">
        <w:t>ýpočet</w:t>
      </w:r>
      <w:r>
        <w:t xml:space="preserve"> prínosov z</w:t>
      </w:r>
      <w:r w:rsidR="00E74E97">
        <w:t> obmedzenia duplicitných vyšetrení a eli</w:t>
      </w:r>
      <w:r w:rsidR="00633431">
        <w:t>m</w:t>
      </w:r>
      <w:r w:rsidR="00E74E97">
        <w:t>inácie</w:t>
      </w:r>
      <w:r w:rsidRPr="00E74E97">
        <w:t xml:space="preserve"> nákladov na </w:t>
      </w:r>
      <w:r w:rsidR="00E74E97">
        <w:t xml:space="preserve">napaľovanie CD a DVD vychádza z výkonov, ktoré boli realizované v rokoch </w:t>
      </w:r>
      <w:r w:rsidR="006E0585">
        <w:t>201</w:t>
      </w:r>
      <w:r w:rsidR="007C5025">
        <w:t>8</w:t>
      </w:r>
      <w:r w:rsidR="006E0585">
        <w:t xml:space="preserve"> / 20</w:t>
      </w:r>
      <w:r w:rsidR="007C5025">
        <w:t xml:space="preserve">19 </w:t>
      </w:r>
      <w:r w:rsidR="00997338" w:rsidRPr="00E74E97">
        <w:t>duplicitné</w:t>
      </w:r>
      <w:r w:rsidRPr="00E74E97">
        <w:t xml:space="preserve"> vyšetrenia</w:t>
      </w:r>
      <w:r w:rsidR="006E0585">
        <w:t>. Jedná sa o nasledovné súbory:</w:t>
      </w:r>
    </w:p>
    <w:p w14:paraId="3A6306AD" w14:textId="77777777" w:rsidR="00C912E4" w:rsidRPr="00E74E97" w:rsidRDefault="00C912E4" w:rsidP="003F3463">
      <w:pPr>
        <w:pStyle w:val="Odsekzoznamu"/>
        <w:numPr>
          <w:ilvl w:val="0"/>
          <w:numId w:val="86"/>
        </w:numPr>
      </w:pPr>
      <w:proofErr w:type="spellStart"/>
      <w:r w:rsidRPr="00E74E97">
        <w:t>examinations_CT</w:t>
      </w:r>
      <w:proofErr w:type="spellEnd"/>
      <w:r w:rsidRPr="00E74E97">
        <w:t xml:space="preserve"> _codes_5202-3-4_male</w:t>
      </w:r>
    </w:p>
    <w:p w14:paraId="0403FD02" w14:textId="77777777" w:rsidR="00C912E4" w:rsidRPr="00E74E97" w:rsidRDefault="00C912E4" w:rsidP="003F3463">
      <w:pPr>
        <w:pStyle w:val="Odsekzoznamu"/>
        <w:numPr>
          <w:ilvl w:val="0"/>
          <w:numId w:val="86"/>
        </w:numPr>
      </w:pPr>
      <w:proofErr w:type="spellStart"/>
      <w:r w:rsidRPr="00E74E97">
        <w:t>examinations_CT</w:t>
      </w:r>
      <w:proofErr w:type="spellEnd"/>
      <w:r w:rsidRPr="00E74E97">
        <w:t xml:space="preserve"> _codes_5203-3-4_female</w:t>
      </w:r>
    </w:p>
    <w:p w14:paraId="280DE742" w14:textId="77777777" w:rsidR="00C912E4" w:rsidRPr="00E74E97" w:rsidRDefault="00C912E4" w:rsidP="003F3463">
      <w:pPr>
        <w:pStyle w:val="Odsekzoznamu"/>
        <w:numPr>
          <w:ilvl w:val="0"/>
          <w:numId w:val="86"/>
        </w:numPr>
      </w:pPr>
      <w:r w:rsidRPr="00E74E97">
        <w:t>examinations_mamo_codes_5092_5202_5612_female.csv</w:t>
      </w:r>
    </w:p>
    <w:p w14:paraId="386D84ED" w14:textId="77777777" w:rsidR="00C912E4" w:rsidRPr="00E74E97" w:rsidRDefault="00C912E4" w:rsidP="003F3463">
      <w:pPr>
        <w:pStyle w:val="Odsekzoznamu"/>
        <w:numPr>
          <w:ilvl w:val="0"/>
          <w:numId w:val="86"/>
        </w:numPr>
      </w:pPr>
      <w:r w:rsidRPr="00E74E97">
        <w:t>examinations_MR_codes_5610-1-2_male.csv</w:t>
      </w:r>
    </w:p>
    <w:p w14:paraId="5C91498B" w14:textId="77777777" w:rsidR="006E0585" w:rsidRDefault="00C912E4" w:rsidP="006E0585">
      <w:r w:rsidRPr="00E74E97">
        <w:t xml:space="preserve">Tieto </w:t>
      </w:r>
      <w:r w:rsidR="006E0585">
        <w:t>súbory sú uložené na nasledujúcej adrese:</w:t>
      </w:r>
    </w:p>
    <w:p w14:paraId="4CBF4458" w14:textId="77777777" w:rsidR="00C912E4" w:rsidRPr="00E74E97" w:rsidRDefault="00B72D48" w:rsidP="003F3463">
      <w:pPr>
        <w:pStyle w:val="Odsekzoznamu"/>
        <w:numPr>
          <w:ilvl w:val="0"/>
          <w:numId w:val="86"/>
        </w:numPr>
      </w:pPr>
      <w:hyperlink r:id="rId38" w:history="1">
        <w:r w:rsidR="006E0585" w:rsidRPr="003F3463">
          <w:t>https://1drv.ms/u/s!AsOYWEhbXsV-g45HbHiuBLPfUrl82w?e=FLyUzf</w:t>
        </w:r>
      </w:hyperlink>
      <w:r w:rsidR="00997338">
        <w:t xml:space="preserve"> </w:t>
      </w:r>
      <w:r w:rsidR="006E0585">
        <w:t xml:space="preserve">  </w:t>
      </w:r>
      <w:r w:rsidR="00C912E4" w:rsidRPr="00E74E97">
        <w:t xml:space="preserve"> </w:t>
      </w:r>
    </w:p>
    <w:p w14:paraId="60ADBE8E" w14:textId="77777777" w:rsidR="00C912E4" w:rsidRPr="00E74E97" w:rsidRDefault="006E0585" w:rsidP="003F3463">
      <w:pPr>
        <w:jc w:val="both"/>
      </w:pPr>
      <w:r>
        <w:t>Pri identifikácií duplicít sa vychádzalo s</w:t>
      </w:r>
      <w:r w:rsidR="00D22C5B">
        <w:t> nastavených pravidiel, pričom boli kategorizované 4 východiskové skupiny duplicít,</w:t>
      </w:r>
      <w:r w:rsidR="00C912E4" w:rsidRPr="00E74E97">
        <w:t xml:space="preserve"> pri</w:t>
      </w:r>
      <w:r w:rsidR="00D22C5B">
        <w:t>č</w:t>
      </w:r>
      <w:r w:rsidR="00C912E4" w:rsidRPr="00E74E97">
        <w:t>om zaka</w:t>
      </w:r>
      <w:r w:rsidR="00D22C5B">
        <w:t>ž</w:t>
      </w:r>
      <w:r w:rsidR="00C912E4" w:rsidRPr="00E74E97">
        <w:t>d</w:t>
      </w:r>
      <w:r w:rsidR="00D22C5B">
        <w:t>ý</w:t>
      </w:r>
      <w:r w:rsidR="00C912E4" w:rsidRPr="00E74E97">
        <w:t xml:space="preserve">m platilo, </w:t>
      </w:r>
      <w:r w:rsidR="00D22C5B">
        <w:t>ž</w:t>
      </w:r>
      <w:r w:rsidR="00C912E4" w:rsidRPr="00E74E97">
        <w:t>e</w:t>
      </w:r>
      <w:r w:rsidR="00D22C5B">
        <w:t xml:space="preserve"> východiskový</w:t>
      </w:r>
      <w:r w:rsidR="00C912E4" w:rsidRPr="00E74E97">
        <w:t xml:space="preserve"> s</w:t>
      </w:r>
      <w:r w:rsidR="00D22C5B">
        <w:t>ú</w:t>
      </w:r>
      <w:r w:rsidR="00C912E4" w:rsidRPr="00E74E97">
        <w:t>bor bol usporiadan</w:t>
      </w:r>
      <w:r w:rsidR="00D22C5B">
        <w:t>ý</w:t>
      </w:r>
      <w:r w:rsidR="00C912E4" w:rsidRPr="00E74E97">
        <w:t xml:space="preserve"> </w:t>
      </w:r>
      <w:r w:rsidR="00D22C5B" w:rsidRPr="00E74E97">
        <w:t>podľa</w:t>
      </w:r>
      <w:r w:rsidR="00C912E4" w:rsidRPr="00E74E97">
        <w:t xml:space="preserve"> pacienta a </w:t>
      </w:r>
      <w:r w:rsidR="00D22C5B" w:rsidRPr="00E74E97">
        <w:t>následne</w:t>
      </w:r>
      <w:r w:rsidR="00C912E4" w:rsidRPr="00E74E97">
        <w:t xml:space="preserve"> pod</w:t>
      </w:r>
      <w:r w:rsidR="00997338">
        <w:t>ľ</w:t>
      </w:r>
      <w:r w:rsidR="00C912E4" w:rsidRPr="00E74E97">
        <w:t>a d</w:t>
      </w:r>
      <w:r w:rsidR="00D22C5B">
        <w:t>á</w:t>
      </w:r>
      <w:r w:rsidR="00C912E4" w:rsidRPr="00E74E97">
        <w:t>tumu vy</w:t>
      </w:r>
      <w:r w:rsidR="00D22C5B">
        <w:t>š</w:t>
      </w:r>
      <w:r w:rsidR="00C912E4" w:rsidRPr="00E74E97">
        <w:t>etreni</w:t>
      </w:r>
      <w:r w:rsidR="00D22C5B">
        <w:t>a. Kategórie duplicít boli následne definované podľa p</w:t>
      </w:r>
      <w:r w:rsidR="00311A77">
        <w:t>arametrov takto:</w:t>
      </w:r>
    </w:p>
    <w:p w14:paraId="04743E95" w14:textId="77777777" w:rsidR="00311A77" w:rsidRDefault="00C912E4" w:rsidP="003F3463">
      <w:pPr>
        <w:pStyle w:val="Odsekzoznamu"/>
        <w:numPr>
          <w:ilvl w:val="0"/>
          <w:numId w:val="86"/>
        </w:numPr>
      </w:pPr>
      <w:r w:rsidRPr="00E74E97">
        <w:t xml:space="preserve">Duplicita1 bola </w:t>
      </w:r>
      <w:r w:rsidR="00F331C8" w:rsidRPr="00E74E97">
        <w:t>identifikovaná</w:t>
      </w:r>
      <w:r w:rsidRPr="00E74E97">
        <w:t xml:space="preserve"> ak: </w:t>
      </w:r>
    </w:p>
    <w:p w14:paraId="7A918A4E" w14:textId="77777777" w:rsidR="00311A77" w:rsidRDefault="00C912E4" w:rsidP="006E0585">
      <w:pPr>
        <w:pStyle w:val="Odsekzoznamu"/>
        <w:numPr>
          <w:ilvl w:val="1"/>
          <w:numId w:val="90"/>
        </w:numPr>
      </w:pPr>
      <w:r w:rsidRPr="00E74E97">
        <w:t>nasleduj</w:t>
      </w:r>
      <w:r w:rsidR="00311A77">
        <w:t>ú</w:t>
      </w:r>
      <w:r w:rsidRPr="00E74E97">
        <w:t>ce vy</w:t>
      </w:r>
      <w:r w:rsidR="00311A77">
        <w:t>š</w:t>
      </w:r>
      <w:r w:rsidRPr="00E74E97">
        <w:t xml:space="preserve">etrenie bolo na inom </w:t>
      </w:r>
      <w:r w:rsidR="00311A77">
        <w:t>kó</w:t>
      </w:r>
      <w:r w:rsidRPr="00E74E97">
        <w:t>de zariadenia</w:t>
      </w:r>
    </w:p>
    <w:p w14:paraId="3C73CAAC" w14:textId="77777777" w:rsidR="00311A77" w:rsidRDefault="00C912E4" w:rsidP="006E0585">
      <w:pPr>
        <w:pStyle w:val="Odsekzoznamu"/>
        <w:numPr>
          <w:ilvl w:val="1"/>
          <w:numId w:val="90"/>
        </w:numPr>
      </w:pPr>
      <w:r w:rsidRPr="00E74E97">
        <w:t>rozdiel medzi d</w:t>
      </w:r>
      <w:r w:rsidR="00311A77">
        <w:t>á</w:t>
      </w:r>
      <w:r w:rsidRPr="00E74E97">
        <w:t xml:space="preserve">tumami </w:t>
      </w:r>
      <w:r w:rsidR="00311A77">
        <w:t xml:space="preserve">realizovaných vyšetrení </w:t>
      </w:r>
      <w:r w:rsidRPr="00E74E97">
        <w:t>bol menej ako 30</w:t>
      </w:r>
      <w:r w:rsidR="00311A77">
        <w:t xml:space="preserve"> dní</w:t>
      </w:r>
    </w:p>
    <w:p w14:paraId="4132F789" w14:textId="77777777" w:rsidR="00311A77" w:rsidRDefault="00C912E4" w:rsidP="006E0585">
      <w:pPr>
        <w:pStyle w:val="Odsekzoznamu"/>
        <w:numPr>
          <w:ilvl w:val="1"/>
          <w:numId w:val="90"/>
        </w:numPr>
      </w:pPr>
      <w:r w:rsidRPr="00E74E97">
        <w:t>jedna</w:t>
      </w:r>
      <w:r w:rsidR="00311A77">
        <w:t>lo</w:t>
      </w:r>
      <w:r w:rsidRPr="00E74E97">
        <w:t xml:space="preserve"> sa o toho ist</w:t>
      </w:r>
      <w:r w:rsidR="00311A77">
        <w:t>é</w:t>
      </w:r>
      <w:r w:rsidRPr="00E74E97">
        <w:t>ho pacienta </w:t>
      </w:r>
    </w:p>
    <w:p w14:paraId="5B4F0E72" w14:textId="77777777" w:rsidR="00311A77" w:rsidRDefault="00C912E4" w:rsidP="006E0585">
      <w:pPr>
        <w:pStyle w:val="Odsekzoznamu"/>
        <w:numPr>
          <w:ilvl w:val="1"/>
          <w:numId w:val="90"/>
        </w:numPr>
      </w:pPr>
      <w:r w:rsidRPr="00E74E97">
        <w:t>k</w:t>
      </w:r>
      <w:r w:rsidR="00311A77">
        <w:t>ó</w:t>
      </w:r>
      <w:r w:rsidRPr="00E74E97">
        <w:t xml:space="preserve">d </w:t>
      </w:r>
      <w:r w:rsidR="00F331C8" w:rsidRPr="00E74E97">
        <w:t>zdr</w:t>
      </w:r>
      <w:r w:rsidR="00F331C8">
        <w:t>avotného</w:t>
      </w:r>
      <w:r w:rsidRPr="00E74E97">
        <w:t xml:space="preserve"> pracov</w:t>
      </w:r>
      <w:r w:rsidR="00311A77">
        <w:t>ník</w:t>
      </w:r>
      <w:r w:rsidRPr="00E74E97">
        <w:t>a bol in</w:t>
      </w:r>
      <w:r w:rsidR="00311A77">
        <w:t>ý</w:t>
      </w:r>
      <w:r w:rsidRPr="00E74E97">
        <w:t xml:space="preserve"> ako predch</w:t>
      </w:r>
      <w:r w:rsidR="00311A77">
        <w:t>á</w:t>
      </w:r>
      <w:r w:rsidRPr="00E74E97">
        <w:t>dzaj</w:t>
      </w:r>
      <w:r w:rsidR="00311A77">
        <w:t>ú</w:t>
      </w:r>
      <w:r w:rsidRPr="00E74E97">
        <w:t>ci</w:t>
      </w:r>
    </w:p>
    <w:p w14:paraId="02EA16CA" w14:textId="77777777" w:rsidR="00311A77" w:rsidRDefault="00C912E4" w:rsidP="003F3463">
      <w:pPr>
        <w:pStyle w:val="Odsekzoznamu"/>
        <w:numPr>
          <w:ilvl w:val="0"/>
          <w:numId w:val="86"/>
        </w:numPr>
      </w:pPr>
      <w:r w:rsidRPr="00E74E97">
        <w:t xml:space="preserve">Duplicita2 bola </w:t>
      </w:r>
      <w:r w:rsidR="00311A77" w:rsidRPr="00E74E97">
        <w:t>identifikovaná</w:t>
      </w:r>
      <w:r w:rsidRPr="00E74E97">
        <w:t xml:space="preserve"> ak: </w:t>
      </w:r>
    </w:p>
    <w:p w14:paraId="69790205" w14:textId="77777777" w:rsidR="00311A77" w:rsidRDefault="00C912E4" w:rsidP="006E0585">
      <w:pPr>
        <w:pStyle w:val="Odsekzoznamu"/>
        <w:numPr>
          <w:ilvl w:val="1"/>
          <w:numId w:val="90"/>
        </w:numPr>
      </w:pPr>
      <w:r w:rsidRPr="00E74E97">
        <w:t>boli splnen</w:t>
      </w:r>
      <w:r w:rsidR="00311A77">
        <w:t>é</w:t>
      </w:r>
      <w:r w:rsidRPr="00E74E97">
        <w:t xml:space="preserve"> podmienky Duplicita1 </w:t>
      </w:r>
    </w:p>
    <w:p w14:paraId="624F7453" w14:textId="77777777" w:rsidR="00311A77" w:rsidRDefault="00C912E4" w:rsidP="006E0585">
      <w:pPr>
        <w:pStyle w:val="Odsekzoznamu"/>
        <w:numPr>
          <w:ilvl w:val="1"/>
          <w:numId w:val="90"/>
        </w:numPr>
      </w:pPr>
      <w:r w:rsidRPr="00E74E97">
        <w:t>z</w:t>
      </w:r>
      <w:r w:rsidR="00311A77">
        <w:t>á</w:t>
      </w:r>
      <w:r w:rsidRPr="00E74E97">
        <w:t>rove</w:t>
      </w:r>
      <w:r w:rsidR="00311A77">
        <w:t>ň</w:t>
      </w:r>
      <w:r w:rsidRPr="00E74E97">
        <w:t xml:space="preserve"> bola spl</w:t>
      </w:r>
      <w:r w:rsidR="00F331C8">
        <w:t>ne</w:t>
      </w:r>
      <w:r w:rsidRPr="00E74E97">
        <w:t>n</w:t>
      </w:r>
      <w:r w:rsidR="00F331C8">
        <w:t>á</w:t>
      </w:r>
      <w:r w:rsidRPr="00E74E97">
        <w:t xml:space="preserve"> podmienka, </w:t>
      </w:r>
      <w:r w:rsidR="00311A77">
        <w:t>ž</w:t>
      </w:r>
      <w:r w:rsidRPr="00E74E97">
        <w:t>e diagn</w:t>
      </w:r>
      <w:r w:rsidR="00311A77">
        <w:t>ó</w:t>
      </w:r>
      <w:r w:rsidRPr="00E74E97">
        <w:t>za vy</w:t>
      </w:r>
      <w:r w:rsidR="00311A77">
        <w:t>š</w:t>
      </w:r>
      <w:r w:rsidRPr="00E74E97">
        <w:t>etrenia je toto</w:t>
      </w:r>
      <w:r w:rsidR="00311A77">
        <w:t>ž</w:t>
      </w:r>
      <w:r w:rsidRPr="00E74E97">
        <w:t>n</w:t>
      </w:r>
      <w:r w:rsidR="00311A77">
        <w:t>á</w:t>
      </w:r>
    </w:p>
    <w:p w14:paraId="1D2E8453" w14:textId="77777777" w:rsidR="00311A77" w:rsidRDefault="00C912E4" w:rsidP="003F3463">
      <w:pPr>
        <w:pStyle w:val="Odsekzoznamu"/>
        <w:numPr>
          <w:ilvl w:val="0"/>
          <w:numId w:val="86"/>
        </w:numPr>
      </w:pPr>
      <w:r w:rsidRPr="00E74E97">
        <w:t>Duplicita3</w:t>
      </w:r>
      <w:r w:rsidR="00311A77">
        <w:t xml:space="preserve"> bola identifikovaná ak:</w:t>
      </w:r>
      <w:r w:rsidRPr="00E74E97">
        <w:t xml:space="preserve"> </w:t>
      </w:r>
    </w:p>
    <w:p w14:paraId="1C971469" w14:textId="77777777" w:rsidR="00311A77" w:rsidRDefault="00C912E4" w:rsidP="006E0585">
      <w:pPr>
        <w:pStyle w:val="Odsekzoznamu"/>
        <w:numPr>
          <w:ilvl w:val="1"/>
          <w:numId w:val="90"/>
        </w:numPr>
      </w:pPr>
      <w:r w:rsidRPr="00E74E97">
        <w:t>boli splnen</w:t>
      </w:r>
      <w:r w:rsidR="00311A77">
        <w:t>é</w:t>
      </w:r>
      <w:r w:rsidRPr="00E74E97">
        <w:t xml:space="preserve"> podmienky Duplicita2</w:t>
      </w:r>
    </w:p>
    <w:p w14:paraId="6AF6B2B8" w14:textId="77777777" w:rsidR="00733231" w:rsidRDefault="00C912E4" w:rsidP="006E0585">
      <w:pPr>
        <w:pStyle w:val="Odsekzoznamu"/>
        <w:numPr>
          <w:ilvl w:val="1"/>
          <w:numId w:val="90"/>
        </w:numPr>
      </w:pPr>
      <w:r w:rsidRPr="00E74E97">
        <w:t>z</w:t>
      </w:r>
      <w:r w:rsidR="00311A77">
        <w:t>á</w:t>
      </w:r>
      <w:r w:rsidRPr="00E74E97">
        <w:t>rove</w:t>
      </w:r>
      <w:r w:rsidR="00311A77">
        <w:t>ň</w:t>
      </w:r>
      <w:r w:rsidRPr="00E74E97">
        <w:t xml:space="preserve"> bola splnen</w:t>
      </w:r>
      <w:r w:rsidR="00311A77">
        <w:t>á</w:t>
      </w:r>
      <w:r w:rsidRPr="00E74E97">
        <w:t xml:space="preserve"> podmienk</w:t>
      </w:r>
      <w:r w:rsidR="00311A77">
        <w:t>a</w:t>
      </w:r>
      <w:r w:rsidRPr="00E74E97">
        <w:t>,</w:t>
      </w:r>
      <w:r w:rsidR="00311A77">
        <w:t xml:space="preserve"> ž</w:t>
      </w:r>
      <w:r w:rsidRPr="00E74E97">
        <w:t>e k</w:t>
      </w:r>
      <w:r w:rsidR="00311A77">
        <w:t>ó</w:t>
      </w:r>
      <w:r w:rsidRPr="00E74E97">
        <w:t>d diagn</w:t>
      </w:r>
      <w:r w:rsidR="00733231">
        <w:t>ó</w:t>
      </w:r>
      <w:r w:rsidRPr="00E74E97">
        <w:t>zy je toto</w:t>
      </w:r>
      <w:r w:rsidR="00733231">
        <w:t>ž</w:t>
      </w:r>
      <w:r w:rsidRPr="00E74E97">
        <w:t>n</w:t>
      </w:r>
      <w:r w:rsidR="00733231">
        <w:t>ý</w:t>
      </w:r>
    </w:p>
    <w:p w14:paraId="15332DFD" w14:textId="77777777" w:rsidR="00733231" w:rsidRDefault="00C912E4" w:rsidP="003F3463">
      <w:pPr>
        <w:pStyle w:val="Odsekzoznamu"/>
        <w:numPr>
          <w:ilvl w:val="0"/>
          <w:numId w:val="86"/>
        </w:numPr>
      </w:pPr>
      <w:r w:rsidRPr="00E74E97">
        <w:t>Duplicita4</w:t>
      </w:r>
      <w:r w:rsidR="00733231">
        <w:t xml:space="preserve"> bola identifikovaná ak:</w:t>
      </w:r>
      <w:r w:rsidRPr="00E74E97">
        <w:t xml:space="preserve"> </w:t>
      </w:r>
    </w:p>
    <w:p w14:paraId="6778012C" w14:textId="77777777" w:rsidR="00733231" w:rsidRDefault="00C912E4" w:rsidP="006E0585">
      <w:pPr>
        <w:pStyle w:val="Odsekzoznamu"/>
        <w:numPr>
          <w:ilvl w:val="1"/>
          <w:numId w:val="90"/>
        </w:numPr>
      </w:pPr>
      <w:r w:rsidRPr="00E74E97">
        <w:lastRenderedPageBreak/>
        <w:t>boli splnen</w:t>
      </w:r>
      <w:r w:rsidR="00733231">
        <w:t>é</w:t>
      </w:r>
      <w:r w:rsidRPr="00E74E97">
        <w:t xml:space="preserve"> podmienky Duplicita1</w:t>
      </w:r>
    </w:p>
    <w:p w14:paraId="01D1F305" w14:textId="77777777" w:rsidR="00C912E4" w:rsidRPr="00E74E97" w:rsidRDefault="00C912E4" w:rsidP="003F3463">
      <w:pPr>
        <w:pStyle w:val="Odsekzoznamu"/>
        <w:numPr>
          <w:ilvl w:val="1"/>
          <w:numId w:val="90"/>
        </w:numPr>
      </w:pPr>
      <w:r w:rsidRPr="00E74E97">
        <w:t>z</w:t>
      </w:r>
      <w:r w:rsidR="00733231">
        <w:t>á</w:t>
      </w:r>
      <w:r w:rsidRPr="00E74E97">
        <w:t>rove</w:t>
      </w:r>
      <w:r w:rsidR="00733231">
        <w:t>ň</w:t>
      </w:r>
      <w:r w:rsidRPr="00E74E97">
        <w:t xml:space="preserve"> bola spln</w:t>
      </w:r>
      <w:r w:rsidR="00F331C8">
        <w:t>en</w:t>
      </w:r>
      <w:r w:rsidR="00733231">
        <w:t>á</w:t>
      </w:r>
      <w:r w:rsidRPr="00E74E97">
        <w:t xml:space="preserve"> podmienka, </w:t>
      </w:r>
      <w:r w:rsidR="00733231">
        <w:t>ž</w:t>
      </w:r>
      <w:r w:rsidRPr="00E74E97">
        <w:t>e k</w:t>
      </w:r>
      <w:r w:rsidR="00733231">
        <w:t>ó</w:t>
      </w:r>
      <w:r w:rsidRPr="00E74E97">
        <w:t>d diagn</w:t>
      </w:r>
      <w:r w:rsidR="00733231">
        <w:t>ó</w:t>
      </w:r>
      <w:r w:rsidRPr="00E74E97">
        <w:t>zy je toto</w:t>
      </w:r>
      <w:r w:rsidR="00733231">
        <w:t>ž</w:t>
      </w:r>
      <w:r w:rsidRPr="00E74E97">
        <w:t>n</w:t>
      </w:r>
      <w:r w:rsidR="00733231">
        <w:t>ý</w:t>
      </w:r>
    </w:p>
    <w:p w14:paraId="6E64A7DB" w14:textId="77777777" w:rsidR="00C912E4" w:rsidRPr="00E74E97" w:rsidRDefault="00633431" w:rsidP="00733231">
      <w:r w:rsidRPr="00E74E97">
        <w:t>Následne</w:t>
      </w:r>
      <w:r w:rsidR="00C912E4" w:rsidRPr="00E74E97">
        <w:t xml:space="preserve"> boli stanovene premenne parametre:</w:t>
      </w:r>
    </w:p>
    <w:p w14:paraId="268880BC" w14:textId="77777777" w:rsidR="00C912E4" w:rsidRDefault="00733231" w:rsidP="00733231">
      <w:pPr>
        <w:pStyle w:val="Odsekzoznamu"/>
        <w:numPr>
          <w:ilvl w:val="0"/>
          <w:numId w:val="86"/>
        </w:numPr>
      </w:pPr>
      <w:r w:rsidRPr="00E74E97">
        <w:t>dopočet</w:t>
      </w:r>
      <w:r w:rsidR="00C912E4" w:rsidRPr="00E74E97">
        <w:t xml:space="preserve"> </w:t>
      </w:r>
      <w:r w:rsidR="00F331C8" w:rsidRPr="00E74E97">
        <w:t>duplicít</w:t>
      </w:r>
      <w:r w:rsidR="00C912E4" w:rsidRPr="00E74E97">
        <w:t xml:space="preserve"> a </w:t>
      </w:r>
      <w:r w:rsidR="00F331C8" w:rsidRPr="00E74E97">
        <w:t>vyšetrení</w:t>
      </w:r>
      <w:r w:rsidR="00C912E4" w:rsidRPr="00E74E97">
        <w:t xml:space="preserve"> pre MR </w:t>
      </w:r>
      <w:proofErr w:type="spellStart"/>
      <w:r w:rsidR="00C912E4" w:rsidRPr="00E74E97">
        <w:t>Female</w:t>
      </w:r>
      <w:proofErr w:type="spellEnd"/>
      <w:r w:rsidR="00C912E4" w:rsidRPr="00E74E97">
        <w:t xml:space="preserve"> (</w:t>
      </w:r>
      <w:r w:rsidR="00F331C8" w:rsidRPr="00E74E97">
        <w:t>súbor</w:t>
      </w:r>
      <w:r w:rsidR="00C912E4" w:rsidRPr="00E74E97">
        <w:t xml:space="preserve"> </w:t>
      </w:r>
      <w:r>
        <w:t>nebol k</w:t>
      </w:r>
      <w:r w:rsidR="00C912E4" w:rsidRPr="00E74E97">
        <w:t xml:space="preserve"> dispoz</w:t>
      </w:r>
      <w:r>
        <w:t>í</w:t>
      </w:r>
      <w:r w:rsidR="00C912E4" w:rsidRPr="00E74E97">
        <w:t>cii)</w:t>
      </w:r>
      <w:r w:rsidR="00DE4602">
        <w:t xml:space="preserve"> a to nasledovne:</w:t>
      </w:r>
    </w:p>
    <w:p w14:paraId="5DBF86BC" w14:textId="77777777" w:rsidR="00D4451A" w:rsidRPr="00E74E97" w:rsidRDefault="00D4451A" w:rsidP="003F3463">
      <w:pPr>
        <w:pStyle w:val="Odsekzoznamu"/>
        <w:numPr>
          <w:ilvl w:val="1"/>
          <w:numId w:val="86"/>
        </w:numPr>
      </w:pPr>
      <w:r>
        <w:t> </w:t>
      </w:r>
      <w:r w:rsidR="00DE4602">
        <w:t>P</w:t>
      </w:r>
      <w:r>
        <w:t>očet vyšetrení MR Male * Podiel vyšetrení (</w:t>
      </w:r>
      <w:r w:rsidR="00DE4602">
        <w:t xml:space="preserve">Male CT/ </w:t>
      </w:r>
      <w:proofErr w:type="spellStart"/>
      <w:r w:rsidR="00DE4602">
        <w:t>Female</w:t>
      </w:r>
      <w:proofErr w:type="spellEnd"/>
      <w:r w:rsidR="00DE4602">
        <w:t xml:space="preserve"> CT)</w:t>
      </w:r>
    </w:p>
    <w:p w14:paraId="17A0BD5B" w14:textId="77777777" w:rsidR="00C912E4" w:rsidRPr="00E74E97" w:rsidRDefault="00C912E4" w:rsidP="003F3463">
      <w:pPr>
        <w:pStyle w:val="Odsekzoznamu"/>
        <w:numPr>
          <w:ilvl w:val="0"/>
          <w:numId w:val="86"/>
        </w:numPr>
      </w:pPr>
      <w:r w:rsidRPr="00E74E97">
        <w:t>cena MR</w:t>
      </w:r>
    </w:p>
    <w:p w14:paraId="0C8D047C" w14:textId="77777777" w:rsidR="00C912E4" w:rsidRPr="00E74E97" w:rsidRDefault="00C912E4" w:rsidP="003F3463">
      <w:pPr>
        <w:pStyle w:val="Odsekzoznamu"/>
        <w:numPr>
          <w:ilvl w:val="0"/>
          <w:numId w:val="86"/>
        </w:numPr>
      </w:pPr>
      <w:r w:rsidRPr="00E74E97">
        <w:t>cena CT</w:t>
      </w:r>
    </w:p>
    <w:p w14:paraId="18F1B3E9" w14:textId="77777777" w:rsidR="00C912E4" w:rsidRPr="00E74E97" w:rsidRDefault="00C912E4" w:rsidP="003F3463">
      <w:pPr>
        <w:pStyle w:val="Odsekzoznamu"/>
        <w:numPr>
          <w:ilvl w:val="0"/>
          <w:numId w:val="86"/>
        </w:numPr>
      </w:pPr>
      <w:r w:rsidRPr="00E74E97">
        <w:t xml:space="preserve">cena </w:t>
      </w:r>
      <w:proofErr w:type="spellStart"/>
      <w:r w:rsidRPr="00E74E97">
        <w:t>mamo</w:t>
      </w:r>
      <w:proofErr w:type="spellEnd"/>
    </w:p>
    <w:p w14:paraId="0B8FA13A" w14:textId="77777777" w:rsidR="00C912E4" w:rsidRPr="00E74E97" w:rsidRDefault="00C912E4" w:rsidP="003F3463">
      <w:pPr>
        <w:pStyle w:val="Odsekzoznamu"/>
        <w:numPr>
          <w:ilvl w:val="0"/>
          <w:numId w:val="86"/>
        </w:numPr>
      </w:pPr>
      <w:r w:rsidRPr="00E74E97">
        <w:t xml:space="preserve">cena </w:t>
      </w:r>
      <w:r w:rsidR="002B445F" w:rsidRPr="00E74E97">
        <w:t>nosiča</w:t>
      </w:r>
      <w:r w:rsidR="00733231">
        <w:t xml:space="preserve"> vrátane ceny práce</w:t>
      </w:r>
    </w:p>
    <w:p w14:paraId="2028EEA9" w14:textId="77777777" w:rsidR="00C912E4" w:rsidRPr="00E74E97" w:rsidRDefault="00C912E4" w:rsidP="003F3463">
      <w:pPr>
        <w:pStyle w:val="Odsekzoznamu"/>
        <w:numPr>
          <w:ilvl w:val="0"/>
          <w:numId w:val="86"/>
        </w:numPr>
      </w:pPr>
      <w:r w:rsidRPr="00E74E97">
        <w:t xml:space="preserve">% </w:t>
      </w:r>
      <w:r w:rsidR="00733231" w:rsidRPr="00E74E97">
        <w:t>reálnych</w:t>
      </w:r>
      <w:r w:rsidRPr="00E74E97">
        <w:t xml:space="preserve"> </w:t>
      </w:r>
      <w:r w:rsidR="00733231" w:rsidRPr="00E74E97">
        <w:t>duplicít</w:t>
      </w:r>
      <w:r w:rsidR="00925456">
        <w:t xml:space="preserve"> (odhad na elimináciu rizika)</w:t>
      </w:r>
    </w:p>
    <w:p w14:paraId="5D5892E6" w14:textId="77777777" w:rsidR="00C912E4" w:rsidRPr="00E74E97" w:rsidRDefault="00C912E4" w:rsidP="003F3463">
      <w:pPr>
        <w:pStyle w:val="Odsekzoznamu"/>
        <w:numPr>
          <w:ilvl w:val="0"/>
          <w:numId w:val="86"/>
        </w:numPr>
      </w:pPr>
      <w:r w:rsidRPr="00E74E97">
        <w:t xml:space="preserve">% </w:t>
      </w:r>
      <w:r w:rsidR="00925456" w:rsidRPr="00E74E97">
        <w:t>vyšetrení</w:t>
      </w:r>
      <w:r w:rsidRPr="00E74E97">
        <w:t xml:space="preserve">, </w:t>
      </w:r>
      <w:r w:rsidR="00925456" w:rsidRPr="00E74E97">
        <w:t>ktoré</w:t>
      </w:r>
      <w:r w:rsidRPr="00E74E97">
        <w:t xml:space="preserve"> si vy</w:t>
      </w:r>
      <w:r w:rsidR="00925456">
        <w:t>žiadali</w:t>
      </w:r>
      <w:r w:rsidRPr="00E74E97">
        <w:t xml:space="preserve"> CD nosi</w:t>
      </w:r>
      <w:r w:rsidR="00925456">
        <w:t>č</w:t>
      </w:r>
    </w:p>
    <w:p w14:paraId="2A0862AA" w14:textId="77777777" w:rsidR="00C912E4" w:rsidRDefault="00C912E4" w:rsidP="00925456">
      <w:pPr>
        <w:jc w:val="both"/>
      </w:pPr>
      <w:r w:rsidRPr="00E74E97">
        <w:t xml:space="preserve">Na </w:t>
      </w:r>
      <w:r w:rsidR="00925456" w:rsidRPr="00E74E97">
        <w:t>základe</w:t>
      </w:r>
      <w:r w:rsidRPr="00E74E97">
        <w:t xml:space="preserve"> tohto modelu boli kalkulovane </w:t>
      </w:r>
      <w:r w:rsidR="00925456" w:rsidRPr="00E74E97">
        <w:t>náklady</w:t>
      </w:r>
      <w:r w:rsidR="00925456">
        <w:t xml:space="preserve"> pre vyššie uvedené 4 skupiny </w:t>
      </w:r>
      <w:r w:rsidR="007C5025">
        <w:t>potenciálnych</w:t>
      </w:r>
      <w:r w:rsidR="00925456">
        <w:t xml:space="preserve"> duplicitných vyšetrení. Kalkulácia ako aj východiskové hodnoty sa nachádzajú v nasledujúcich tabuľkách</w:t>
      </w:r>
      <w:r w:rsidR="005F4195">
        <w:t>.</w:t>
      </w:r>
    </w:p>
    <w:p w14:paraId="1EBDD6D2" w14:textId="77777777" w:rsidR="005F4195" w:rsidRPr="00E74E97" w:rsidRDefault="005F4195" w:rsidP="003F3463">
      <w:pPr>
        <w:jc w:val="both"/>
      </w:pPr>
      <w:r>
        <w:t>V nasledujúcej tabuľke sú uvedené jednotlivé početnosti výkonov, ktoré boli kalkulované na základe vyššie uvedených pravidiel.</w:t>
      </w:r>
    </w:p>
    <w:tbl>
      <w:tblPr>
        <w:tblStyle w:val="Mriekatabukysvetl1"/>
        <w:tblW w:w="9072" w:type="dxa"/>
        <w:tblInd w:w="-5" w:type="dxa"/>
        <w:tblLook w:val="04A0" w:firstRow="1" w:lastRow="0" w:firstColumn="1" w:lastColumn="0" w:noHBand="0" w:noVBand="1"/>
      </w:tblPr>
      <w:tblGrid>
        <w:gridCol w:w="2000"/>
        <w:gridCol w:w="1315"/>
        <w:gridCol w:w="1315"/>
        <w:gridCol w:w="1315"/>
        <w:gridCol w:w="1315"/>
        <w:gridCol w:w="1812"/>
      </w:tblGrid>
      <w:tr w:rsidR="007C5025" w:rsidRPr="007C5025" w14:paraId="1C9EF762" w14:textId="77777777">
        <w:trPr>
          <w:trHeight w:val="276"/>
        </w:trPr>
        <w:tc>
          <w:tcPr>
            <w:tcW w:w="2000" w:type="dxa"/>
            <w:vMerge w:val="restart"/>
            <w:shd w:val="clear" w:color="auto" w:fill="D9D9D9" w:themeFill="background1" w:themeFillShade="D9"/>
            <w:noWrap/>
            <w:hideMark/>
          </w:tcPr>
          <w:p w14:paraId="73E6FF91" w14:textId="77777777" w:rsidR="007C5025" w:rsidRPr="003F3463" w:rsidRDefault="00633431" w:rsidP="003F3463">
            <w:pPr>
              <w:rPr>
                <w:b/>
                <w:bCs/>
                <w:lang w:eastAsia="sk-SK"/>
              </w:rPr>
            </w:pPr>
            <w:r w:rsidRPr="003F3463">
              <w:rPr>
                <w:b/>
                <w:bCs/>
                <w:lang w:eastAsia="sk-SK"/>
              </w:rPr>
              <w:t>Oblasť</w:t>
            </w:r>
          </w:p>
        </w:tc>
        <w:tc>
          <w:tcPr>
            <w:tcW w:w="5260" w:type="dxa"/>
            <w:gridSpan w:val="4"/>
            <w:shd w:val="clear" w:color="auto" w:fill="D9D9D9" w:themeFill="background1" w:themeFillShade="D9"/>
            <w:noWrap/>
            <w:hideMark/>
          </w:tcPr>
          <w:p w14:paraId="7FE7503D" w14:textId="77777777" w:rsidR="007C5025" w:rsidRPr="003F3463" w:rsidRDefault="007C5025" w:rsidP="003F3463">
            <w:pPr>
              <w:rPr>
                <w:b/>
                <w:bCs/>
                <w:lang w:eastAsia="sk-SK"/>
              </w:rPr>
            </w:pPr>
            <w:r w:rsidRPr="003F3463">
              <w:rPr>
                <w:b/>
                <w:bCs/>
                <w:lang w:eastAsia="sk-SK"/>
              </w:rPr>
              <w:t>Počet duplicít - 2018/19</w:t>
            </w:r>
          </w:p>
        </w:tc>
        <w:tc>
          <w:tcPr>
            <w:tcW w:w="1812" w:type="dxa"/>
            <w:vMerge w:val="restart"/>
            <w:shd w:val="clear" w:color="auto" w:fill="D9D9D9" w:themeFill="background1" w:themeFillShade="D9"/>
            <w:noWrap/>
            <w:hideMark/>
          </w:tcPr>
          <w:p w14:paraId="67FE2A05" w14:textId="77777777" w:rsidR="007C5025" w:rsidRPr="003F3463" w:rsidRDefault="007C5025" w:rsidP="003F3463">
            <w:pPr>
              <w:rPr>
                <w:b/>
                <w:bCs/>
                <w:lang w:eastAsia="sk-SK"/>
              </w:rPr>
            </w:pPr>
            <w:r w:rsidRPr="003F3463">
              <w:rPr>
                <w:b/>
                <w:bCs/>
                <w:lang w:eastAsia="sk-SK"/>
              </w:rPr>
              <w:t xml:space="preserve">Počet </w:t>
            </w:r>
            <w:r w:rsidR="00633431" w:rsidRPr="003F3463">
              <w:rPr>
                <w:b/>
                <w:bCs/>
                <w:lang w:eastAsia="sk-SK"/>
              </w:rPr>
              <w:t>vyšetrení</w:t>
            </w:r>
          </w:p>
        </w:tc>
      </w:tr>
      <w:tr w:rsidR="00D16626" w:rsidRPr="007C5025" w14:paraId="7168F7BC" w14:textId="77777777">
        <w:trPr>
          <w:trHeight w:val="276"/>
        </w:trPr>
        <w:tc>
          <w:tcPr>
            <w:tcW w:w="2000" w:type="dxa"/>
            <w:vMerge/>
            <w:shd w:val="clear" w:color="auto" w:fill="D9D9D9" w:themeFill="background1" w:themeFillShade="D9"/>
            <w:noWrap/>
            <w:hideMark/>
          </w:tcPr>
          <w:p w14:paraId="19851DDB" w14:textId="77777777" w:rsidR="007C5025" w:rsidRPr="003F3463" w:rsidRDefault="007C5025" w:rsidP="003F3463">
            <w:pPr>
              <w:rPr>
                <w:b/>
                <w:bCs/>
                <w:lang w:eastAsia="sk-SK"/>
              </w:rPr>
            </w:pPr>
          </w:p>
        </w:tc>
        <w:tc>
          <w:tcPr>
            <w:tcW w:w="1315" w:type="dxa"/>
            <w:shd w:val="clear" w:color="auto" w:fill="D9D9D9" w:themeFill="background1" w:themeFillShade="D9"/>
            <w:noWrap/>
            <w:hideMark/>
          </w:tcPr>
          <w:p w14:paraId="22D71754" w14:textId="77777777" w:rsidR="007C5025" w:rsidRPr="003F3463" w:rsidRDefault="007C5025" w:rsidP="003F3463">
            <w:pPr>
              <w:rPr>
                <w:b/>
                <w:bCs/>
                <w:lang w:eastAsia="sk-SK"/>
              </w:rPr>
            </w:pPr>
            <w:r w:rsidRPr="003F3463">
              <w:rPr>
                <w:b/>
                <w:bCs/>
                <w:lang w:eastAsia="sk-SK"/>
              </w:rPr>
              <w:t>Typ1</w:t>
            </w:r>
          </w:p>
        </w:tc>
        <w:tc>
          <w:tcPr>
            <w:tcW w:w="1315" w:type="dxa"/>
            <w:shd w:val="clear" w:color="auto" w:fill="D9D9D9" w:themeFill="background1" w:themeFillShade="D9"/>
            <w:noWrap/>
            <w:hideMark/>
          </w:tcPr>
          <w:p w14:paraId="30A6B0E8" w14:textId="77777777" w:rsidR="007C5025" w:rsidRPr="003F3463" w:rsidRDefault="007C5025" w:rsidP="003F3463">
            <w:pPr>
              <w:rPr>
                <w:b/>
                <w:bCs/>
                <w:lang w:eastAsia="sk-SK"/>
              </w:rPr>
            </w:pPr>
            <w:r w:rsidRPr="003F3463">
              <w:rPr>
                <w:b/>
                <w:bCs/>
                <w:lang w:eastAsia="sk-SK"/>
              </w:rPr>
              <w:t>Typ2</w:t>
            </w:r>
          </w:p>
        </w:tc>
        <w:tc>
          <w:tcPr>
            <w:tcW w:w="1315" w:type="dxa"/>
            <w:shd w:val="clear" w:color="auto" w:fill="D9D9D9" w:themeFill="background1" w:themeFillShade="D9"/>
            <w:noWrap/>
            <w:hideMark/>
          </w:tcPr>
          <w:p w14:paraId="05DD8163" w14:textId="77777777" w:rsidR="007C5025" w:rsidRPr="003F3463" w:rsidRDefault="007C5025" w:rsidP="003F3463">
            <w:pPr>
              <w:rPr>
                <w:b/>
                <w:bCs/>
                <w:lang w:eastAsia="sk-SK"/>
              </w:rPr>
            </w:pPr>
            <w:r w:rsidRPr="003F3463">
              <w:rPr>
                <w:b/>
                <w:bCs/>
                <w:lang w:eastAsia="sk-SK"/>
              </w:rPr>
              <w:t>Typ3</w:t>
            </w:r>
          </w:p>
        </w:tc>
        <w:tc>
          <w:tcPr>
            <w:tcW w:w="1315" w:type="dxa"/>
            <w:shd w:val="clear" w:color="auto" w:fill="D9D9D9" w:themeFill="background1" w:themeFillShade="D9"/>
            <w:noWrap/>
            <w:hideMark/>
          </w:tcPr>
          <w:p w14:paraId="1DB962EC" w14:textId="77777777" w:rsidR="007C5025" w:rsidRPr="003F3463" w:rsidRDefault="007C5025" w:rsidP="003F3463">
            <w:pPr>
              <w:rPr>
                <w:b/>
                <w:bCs/>
                <w:lang w:eastAsia="sk-SK"/>
              </w:rPr>
            </w:pPr>
            <w:r w:rsidRPr="003F3463">
              <w:rPr>
                <w:b/>
                <w:bCs/>
                <w:lang w:eastAsia="sk-SK"/>
              </w:rPr>
              <w:t>Typ4</w:t>
            </w:r>
          </w:p>
        </w:tc>
        <w:tc>
          <w:tcPr>
            <w:tcW w:w="1812" w:type="dxa"/>
            <w:vMerge/>
            <w:shd w:val="clear" w:color="auto" w:fill="D9D9D9" w:themeFill="background1" w:themeFillShade="D9"/>
            <w:noWrap/>
            <w:hideMark/>
          </w:tcPr>
          <w:p w14:paraId="6C14B4CC" w14:textId="77777777" w:rsidR="007C5025" w:rsidRPr="003F3463" w:rsidRDefault="007C5025" w:rsidP="003F3463">
            <w:pPr>
              <w:rPr>
                <w:b/>
                <w:bCs/>
                <w:lang w:eastAsia="sk-SK"/>
              </w:rPr>
            </w:pPr>
          </w:p>
        </w:tc>
      </w:tr>
      <w:tr w:rsidR="007C5025" w:rsidRPr="007C5025" w14:paraId="428F149D" w14:textId="77777777" w:rsidTr="003F3463">
        <w:trPr>
          <w:trHeight w:val="276"/>
        </w:trPr>
        <w:tc>
          <w:tcPr>
            <w:tcW w:w="2000" w:type="dxa"/>
            <w:shd w:val="clear" w:color="auto" w:fill="auto"/>
            <w:noWrap/>
            <w:hideMark/>
          </w:tcPr>
          <w:p w14:paraId="62F4CA6D" w14:textId="77777777" w:rsidR="007C5025" w:rsidRPr="007C5025" w:rsidRDefault="007C5025" w:rsidP="003F3463">
            <w:pPr>
              <w:rPr>
                <w:lang w:eastAsia="sk-SK"/>
              </w:rPr>
            </w:pPr>
            <w:r w:rsidRPr="007C5025">
              <w:rPr>
                <w:lang w:eastAsia="sk-SK"/>
              </w:rPr>
              <w:t>CT Male</w:t>
            </w:r>
          </w:p>
        </w:tc>
        <w:tc>
          <w:tcPr>
            <w:tcW w:w="1315" w:type="dxa"/>
            <w:shd w:val="clear" w:color="auto" w:fill="auto"/>
            <w:noWrap/>
            <w:hideMark/>
          </w:tcPr>
          <w:p w14:paraId="64069D6C" w14:textId="77777777" w:rsidR="007C5025" w:rsidRPr="007C5025" w:rsidRDefault="007C5025" w:rsidP="003F3463">
            <w:pPr>
              <w:rPr>
                <w:lang w:eastAsia="sk-SK"/>
              </w:rPr>
            </w:pPr>
            <w:r w:rsidRPr="007C5025">
              <w:rPr>
                <w:lang w:eastAsia="sk-SK"/>
              </w:rPr>
              <w:t>5</w:t>
            </w:r>
            <w:r>
              <w:rPr>
                <w:lang w:eastAsia="sk-SK"/>
              </w:rPr>
              <w:t xml:space="preserve"> </w:t>
            </w:r>
            <w:r w:rsidRPr="007C5025">
              <w:rPr>
                <w:lang w:eastAsia="sk-SK"/>
              </w:rPr>
              <w:t>461</w:t>
            </w:r>
          </w:p>
        </w:tc>
        <w:tc>
          <w:tcPr>
            <w:tcW w:w="1315" w:type="dxa"/>
            <w:shd w:val="clear" w:color="auto" w:fill="auto"/>
            <w:noWrap/>
            <w:hideMark/>
          </w:tcPr>
          <w:p w14:paraId="6CD232AA" w14:textId="77777777" w:rsidR="007C5025" w:rsidRPr="007C5025" w:rsidRDefault="007C5025" w:rsidP="003F3463">
            <w:pPr>
              <w:rPr>
                <w:lang w:eastAsia="sk-SK"/>
              </w:rPr>
            </w:pPr>
            <w:r w:rsidRPr="007C5025">
              <w:rPr>
                <w:lang w:eastAsia="sk-SK"/>
              </w:rPr>
              <w:t>1</w:t>
            </w:r>
            <w:r>
              <w:rPr>
                <w:lang w:eastAsia="sk-SK"/>
              </w:rPr>
              <w:t xml:space="preserve"> </w:t>
            </w:r>
            <w:r w:rsidRPr="007C5025">
              <w:rPr>
                <w:lang w:eastAsia="sk-SK"/>
              </w:rPr>
              <w:t>589</w:t>
            </w:r>
          </w:p>
        </w:tc>
        <w:tc>
          <w:tcPr>
            <w:tcW w:w="1315" w:type="dxa"/>
            <w:shd w:val="clear" w:color="auto" w:fill="auto"/>
            <w:noWrap/>
            <w:hideMark/>
          </w:tcPr>
          <w:p w14:paraId="56EE9C51" w14:textId="77777777" w:rsidR="007C5025" w:rsidRPr="007C5025" w:rsidRDefault="007C5025" w:rsidP="003F3463">
            <w:pPr>
              <w:rPr>
                <w:lang w:eastAsia="sk-SK"/>
              </w:rPr>
            </w:pPr>
            <w:r w:rsidRPr="007C5025">
              <w:rPr>
                <w:lang w:eastAsia="sk-SK"/>
              </w:rPr>
              <w:t>349</w:t>
            </w:r>
          </w:p>
        </w:tc>
        <w:tc>
          <w:tcPr>
            <w:tcW w:w="1315" w:type="dxa"/>
            <w:shd w:val="clear" w:color="auto" w:fill="auto"/>
            <w:noWrap/>
            <w:hideMark/>
          </w:tcPr>
          <w:p w14:paraId="1AEFB34F" w14:textId="77777777" w:rsidR="007C5025" w:rsidRPr="007C5025" w:rsidRDefault="007C5025" w:rsidP="003F3463">
            <w:pPr>
              <w:rPr>
                <w:lang w:eastAsia="sk-SK"/>
              </w:rPr>
            </w:pPr>
            <w:r w:rsidRPr="007C5025">
              <w:rPr>
                <w:lang w:eastAsia="sk-SK"/>
              </w:rPr>
              <w:t>1</w:t>
            </w:r>
            <w:r>
              <w:rPr>
                <w:lang w:eastAsia="sk-SK"/>
              </w:rPr>
              <w:t xml:space="preserve"> </w:t>
            </w:r>
            <w:r w:rsidRPr="007C5025">
              <w:rPr>
                <w:lang w:eastAsia="sk-SK"/>
              </w:rPr>
              <w:t>129</w:t>
            </w:r>
          </w:p>
        </w:tc>
        <w:tc>
          <w:tcPr>
            <w:tcW w:w="1812" w:type="dxa"/>
            <w:shd w:val="clear" w:color="auto" w:fill="auto"/>
            <w:noWrap/>
            <w:hideMark/>
          </w:tcPr>
          <w:p w14:paraId="78BE960B" w14:textId="77777777" w:rsidR="007C5025" w:rsidRPr="007C5025" w:rsidRDefault="007C5025" w:rsidP="003F3463">
            <w:pPr>
              <w:rPr>
                <w:lang w:eastAsia="sk-SK"/>
              </w:rPr>
            </w:pPr>
            <w:r w:rsidRPr="007C5025">
              <w:rPr>
                <w:lang w:eastAsia="sk-SK"/>
              </w:rPr>
              <w:t>272</w:t>
            </w:r>
            <w:r>
              <w:rPr>
                <w:lang w:eastAsia="sk-SK"/>
              </w:rPr>
              <w:t xml:space="preserve"> </w:t>
            </w:r>
            <w:r w:rsidRPr="007C5025">
              <w:rPr>
                <w:lang w:eastAsia="sk-SK"/>
              </w:rPr>
              <w:t>669</w:t>
            </w:r>
          </w:p>
        </w:tc>
      </w:tr>
      <w:tr w:rsidR="007C5025" w:rsidRPr="007C5025" w14:paraId="3EB222BD" w14:textId="77777777" w:rsidTr="003F3463">
        <w:trPr>
          <w:trHeight w:val="276"/>
        </w:trPr>
        <w:tc>
          <w:tcPr>
            <w:tcW w:w="2000" w:type="dxa"/>
            <w:shd w:val="clear" w:color="auto" w:fill="auto"/>
            <w:noWrap/>
            <w:hideMark/>
          </w:tcPr>
          <w:p w14:paraId="0616A52E" w14:textId="77777777" w:rsidR="007C5025" w:rsidRPr="007C5025" w:rsidRDefault="007C5025" w:rsidP="003F3463">
            <w:pPr>
              <w:rPr>
                <w:lang w:eastAsia="sk-SK"/>
              </w:rPr>
            </w:pPr>
            <w:r w:rsidRPr="007C5025">
              <w:rPr>
                <w:lang w:eastAsia="sk-SK"/>
              </w:rPr>
              <w:t xml:space="preserve">CT </w:t>
            </w:r>
            <w:proofErr w:type="spellStart"/>
            <w:r w:rsidRPr="007C5025">
              <w:rPr>
                <w:lang w:eastAsia="sk-SK"/>
              </w:rPr>
              <w:t>Female</w:t>
            </w:r>
            <w:proofErr w:type="spellEnd"/>
          </w:p>
        </w:tc>
        <w:tc>
          <w:tcPr>
            <w:tcW w:w="1315" w:type="dxa"/>
            <w:shd w:val="clear" w:color="auto" w:fill="auto"/>
            <w:noWrap/>
            <w:hideMark/>
          </w:tcPr>
          <w:p w14:paraId="2DCB7688" w14:textId="77777777" w:rsidR="007C5025" w:rsidRPr="007C5025" w:rsidRDefault="007C5025" w:rsidP="003F3463">
            <w:pPr>
              <w:rPr>
                <w:lang w:eastAsia="sk-SK"/>
              </w:rPr>
            </w:pPr>
            <w:r w:rsidRPr="007C5025">
              <w:rPr>
                <w:lang w:eastAsia="sk-SK"/>
              </w:rPr>
              <w:t>8</w:t>
            </w:r>
            <w:r>
              <w:rPr>
                <w:lang w:eastAsia="sk-SK"/>
              </w:rPr>
              <w:t xml:space="preserve"> </w:t>
            </w:r>
            <w:r w:rsidRPr="007C5025">
              <w:rPr>
                <w:lang w:eastAsia="sk-SK"/>
              </w:rPr>
              <w:t>739</w:t>
            </w:r>
          </w:p>
        </w:tc>
        <w:tc>
          <w:tcPr>
            <w:tcW w:w="1315" w:type="dxa"/>
            <w:shd w:val="clear" w:color="auto" w:fill="auto"/>
            <w:noWrap/>
            <w:hideMark/>
          </w:tcPr>
          <w:p w14:paraId="718F084F" w14:textId="77777777" w:rsidR="007C5025" w:rsidRPr="007C5025" w:rsidRDefault="007C5025" w:rsidP="003F3463">
            <w:pPr>
              <w:rPr>
                <w:lang w:eastAsia="sk-SK"/>
              </w:rPr>
            </w:pPr>
            <w:r w:rsidRPr="007C5025">
              <w:rPr>
                <w:lang w:eastAsia="sk-SK"/>
              </w:rPr>
              <w:t>968</w:t>
            </w:r>
          </w:p>
        </w:tc>
        <w:tc>
          <w:tcPr>
            <w:tcW w:w="1315" w:type="dxa"/>
            <w:shd w:val="clear" w:color="auto" w:fill="auto"/>
            <w:noWrap/>
            <w:hideMark/>
          </w:tcPr>
          <w:p w14:paraId="173EB4CA" w14:textId="77777777" w:rsidR="007C5025" w:rsidRPr="007C5025" w:rsidRDefault="007C5025" w:rsidP="003F3463">
            <w:pPr>
              <w:rPr>
                <w:lang w:eastAsia="sk-SK"/>
              </w:rPr>
            </w:pPr>
            <w:r w:rsidRPr="007C5025">
              <w:rPr>
                <w:lang w:eastAsia="sk-SK"/>
              </w:rPr>
              <w:t>155</w:t>
            </w:r>
          </w:p>
        </w:tc>
        <w:tc>
          <w:tcPr>
            <w:tcW w:w="1315" w:type="dxa"/>
            <w:shd w:val="clear" w:color="auto" w:fill="auto"/>
            <w:noWrap/>
            <w:hideMark/>
          </w:tcPr>
          <w:p w14:paraId="5BAA670C" w14:textId="77777777" w:rsidR="007C5025" w:rsidRPr="007C5025" w:rsidRDefault="007C5025" w:rsidP="003F3463">
            <w:pPr>
              <w:rPr>
                <w:lang w:eastAsia="sk-SK"/>
              </w:rPr>
            </w:pPr>
            <w:r w:rsidRPr="007C5025">
              <w:rPr>
                <w:lang w:eastAsia="sk-SK"/>
              </w:rPr>
              <w:t>652</w:t>
            </w:r>
          </w:p>
        </w:tc>
        <w:tc>
          <w:tcPr>
            <w:tcW w:w="1812" w:type="dxa"/>
            <w:shd w:val="clear" w:color="auto" w:fill="auto"/>
            <w:noWrap/>
            <w:hideMark/>
          </w:tcPr>
          <w:p w14:paraId="33402402" w14:textId="77777777" w:rsidR="007C5025" w:rsidRPr="007C5025" w:rsidRDefault="007C5025" w:rsidP="003F3463">
            <w:pPr>
              <w:rPr>
                <w:lang w:eastAsia="sk-SK"/>
              </w:rPr>
            </w:pPr>
            <w:r w:rsidRPr="007C5025">
              <w:rPr>
                <w:lang w:eastAsia="sk-SK"/>
              </w:rPr>
              <w:t>701</w:t>
            </w:r>
            <w:r>
              <w:rPr>
                <w:lang w:eastAsia="sk-SK"/>
              </w:rPr>
              <w:t xml:space="preserve"> </w:t>
            </w:r>
            <w:r w:rsidRPr="007C5025">
              <w:rPr>
                <w:lang w:eastAsia="sk-SK"/>
              </w:rPr>
              <w:t>881</w:t>
            </w:r>
          </w:p>
        </w:tc>
      </w:tr>
      <w:tr w:rsidR="007C5025" w:rsidRPr="007C5025" w14:paraId="42A8ECD4" w14:textId="77777777" w:rsidTr="003F3463">
        <w:trPr>
          <w:trHeight w:val="276"/>
        </w:trPr>
        <w:tc>
          <w:tcPr>
            <w:tcW w:w="2000" w:type="dxa"/>
            <w:shd w:val="clear" w:color="auto" w:fill="auto"/>
            <w:noWrap/>
            <w:hideMark/>
          </w:tcPr>
          <w:p w14:paraId="52EB8779" w14:textId="77777777" w:rsidR="007C5025" w:rsidRPr="007C5025" w:rsidRDefault="007C5025" w:rsidP="003F3463">
            <w:pPr>
              <w:rPr>
                <w:lang w:eastAsia="sk-SK"/>
              </w:rPr>
            </w:pPr>
            <w:proofErr w:type="spellStart"/>
            <w:r w:rsidRPr="007C5025">
              <w:rPr>
                <w:lang w:eastAsia="sk-SK"/>
              </w:rPr>
              <w:t>mamo</w:t>
            </w:r>
            <w:proofErr w:type="spellEnd"/>
            <w:r w:rsidRPr="007C5025">
              <w:rPr>
                <w:lang w:eastAsia="sk-SK"/>
              </w:rPr>
              <w:t xml:space="preserve"> </w:t>
            </w:r>
            <w:proofErr w:type="spellStart"/>
            <w:r w:rsidRPr="007C5025">
              <w:rPr>
                <w:lang w:eastAsia="sk-SK"/>
              </w:rPr>
              <w:t>Female</w:t>
            </w:r>
            <w:proofErr w:type="spellEnd"/>
          </w:p>
        </w:tc>
        <w:tc>
          <w:tcPr>
            <w:tcW w:w="1315" w:type="dxa"/>
            <w:shd w:val="clear" w:color="auto" w:fill="auto"/>
            <w:noWrap/>
            <w:hideMark/>
          </w:tcPr>
          <w:p w14:paraId="30B90C7E" w14:textId="77777777" w:rsidR="007C5025" w:rsidRPr="007C5025" w:rsidRDefault="007C5025" w:rsidP="003F3463">
            <w:pPr>
              <w:rPr>
                <w:lang w:eastAsia="sk-SK"/>
              </w:rPr>
            </w:pPr>
            <w:r w:rsidRPr="007C5025">
              <w:rPr>
                <w:lang w:eastAsia="sk-SK"/>
              </w:rPr>
              <w:t>4</w:t>
            </w:r>
            <w:r>
              <w:rPr>
                <w:lang w:eastAsia="sk-SK"/>
              </w:rPr>
              <w:t xml:space="preserve"> </w:t>
            </w:r>
            <w:r w:rsidRPr="007C5025">
              <w:rPr>
                <w:lang w:eastAsia="sk-SK"/>
              </w:rPr>
              <w:t>378</w:t>
            </w:r>
          </w:p>
        </w:tc>
        <w:tc>
          <w:tcPr>
            <w:tcW w:w="1315" w:type="dxa"/>
            <w:shd w:val="clear" w:color="auto" w:fill="auto"/>
            <w:noWrap/>
            <w:hideMark/>
          </w:tcPr>
          <w:p w14:paraId="462107F4" w14:textId="77777777" w:rsidR="007C5025" w:rsidRPr="007C5025" w:rsidRDefault="007C5025" w:rsidP="003F3463">
            <w:pPr>
              <w:rPr>
                <w:lang w:eastAsia="sk-SK"/>
              </w:rPr>
            </w:pPr>
            <w:r w:rsidRPr="007C5025">
              <w:rPr>
                <w:lang w:eastAsia="sk-SK"/>
              </w:rPr>
              <w:t>1</w:t>
            </w:r>
            <w:r>
              <w:rPr>
                <w:lang w:eastAsia="sk-SK"/>
              </w:rPr>
              <w:t xml:space="preserve"> </w:t>
            </w:r>
            <w:r w:rsidRPr="007C5025">
              <w:rPr>
                <w:lang w:eastAsia="sk-SK"/>
              </w:rPr>
              <w:t>191</w:t>
            </w:r>
          </w:p>
        </w:tc>
        <w:tc>
          <w:tcPr>
            <w:tcW w:w="1315" w:type="dxa"/>
            <w:shd w:val="clear" w:color="auto" w:fill="auto"/>
            <w:noWrap/>
            <w:hideMark/>
          </w:tcPr>
          <w:p w14:paraId="7C3AEEBC" w14:textId="77777777" w:rsidR="007C5025" w:rsidRPr="007C5025" w:rsidRDefault="007C5025" w:rsidP="003F3463">
            <w:pPr>
              <w:rPr>
                <w:lang w:eastAsia="sk-SK"/>
              </w:rPr>
            </w:pPr>
            <w:r w:rsidRPr="007C5025">
              <w:rPr>
                <w:lang w:eastAsia="sk-SK"/>
              </w:rPr>
              <w:t>286</w:t>
            </w:r>
          </w:p>
        </w:tc>
        <w:tc>
          <w:tcPr>
            <w:tcW w:w="1315" w:type="dxa"/>
            <w:shd w:val="clear" w:color="auto" w:fill="auto"/>
            <w:noWrap/>
            <w:hideMark/>
          </w:tcPr>
          <w:p w14:paraId="7BE58CFE" w14:textId="77777777" w:rsidR="007C5025" w:rsidRPr="007C5025" w:rsidRDefault="007C5025" w:rsidP="003F3463">
            <w:pPr>
              <w:rPr>
                <w:lang w:eastAsia="sk-SK"/>
              </w:rPr>
            </w:pPr>
            <w:r w:rsidRPr="007C5025">
              <w:rPr>
                <w:lang w:eastAsia="sk-SK"/>
              </w:rPr>
              <w:t>955</w:t>
            </w:r>
          </w:p>
        </w:tc>
        <w:tc>
          <w:tcPr>
            <w:tcW w:w="1812" w:type="dxa"/>
            <w:shd w:val="clear" w:color="auto" w:fill="auto"/>
            <w:noWrap/>
            <w:hideMark/>
          </w:tcPr>
          <w:p w14:paraId="305EDF4A" w14:textId="77777777" w:rsidR="007C5025" w:rsidRPr="007C5025" w:rsidRDefault="007C5025" w:rsidP="003F3463">
            <w:pPr>
              <w:rPr>
                <w:lang w:eastAsia="sk-SK"/>
              </w:rPr>
            </w:pPr>
            <w:r w:rsidRPr="007C5025">
              <w:rPr>
                <w:lang w:eastAsia="sk-SK"/>
              </w:rPr>
              <w:t>281</w:t>
            </w:r>
            <w:r>
              <w:rPr>
                <w:lang w:eastAsia="sk-SK"/>
              </w:rPr>
              <w:t xml:space="preserve"> </w:t>
            </w:r>
            <w:r w:rsidRPr="007C5025">
              <w:rPr>
                <w:lang w:eastAsia="sk-SK"/>
              </w:rPr>
              <w:t>079</w:t>
            </w:r>
          </w:p>
        </w:tc>
      </w:tr>
      <w:tr w:rsidR="007C5025" w:rsidRPr="007C5025" w14:paraId="6726878B" w14:textId="77777777" w:rsidTr="003F3463">
        <w:trPr>
          <w:trHeight w:val="276"/>
        </w:trPr>
        <w:tc>
          <w:tcPr>
            <w:tcW w:w="2000" w:type="dxa"/>
            <w:shd w:val="clear" w:color="auto" w:fill="auto"/>
            <w:noWrap/>
            <w:hideMark/>
          </w:tcPr>
          <w:p w14:paraId="65925DC6" w14:textId="6177E587" w:rsidR="007C5025" w:rsidRPr="007C5025" w:rsidRDefault="007C5025" w:rsidP="003F3463">
            <w:pPr>
              <w:rPr>
                <w:lang w:eastAsia="sk-SK"/>
              </w:rPr>
            </w:pPr>
            <w:r w:rsidRPr="007C5025">
              <w:rPr>
                <w:lang w:eastAsia="sk-SK"/>
              </w:rPr>
              <w:t>MR Ma</w:t>
            </w:r>
            <w:r w:rsidR="000240A6">
              <w:rPr>
                <w:lang w:eastAsia="sk-SK"/>
              </w:rPr>
              <w:t>l</w:t>
            </w:r>
            <w:r w:rsidRPr="007C5025">
              <w:rPr>
                <w:lang w:eastAsia="sk-SK"/>
              </w:rPr>
              <w:t>e</w:t>
            </w:r>
          </w:p>
        </w:tc>
        <w:tc>
          <w:tcPr>
            <w:tcW w:w="1315" w:type="dxa"/>
            <w:shd w:val="clear" w:color="auto" w:fill="auto"/>
            <w:noWrap/>
            <w:hideMark/>
          </w:tcPr>
          <w:p w14:paraId="3B247030" w14:textId="77777777" w:rsidR="007C5025" w:rsidRPr="007C5025" w:rsidRDefault="007C5025" w:rsidP="003F3463">
            <w:pPr>
              <w:rPr>
                <w:lang w:eastAsia="sk-SK"/>
              </w:rPr>
            </w:pPr>
            <w:r w:rsidRPr="007C5025">
              <w:rPr>
                <w:lang w:eastAsia="sk-SK"/>
              </w:rPr>
              <w:t>1</w:t>
            </w:r>
            <w:r>
              <w:rPr>
                <w:lang w:eastAsia="sk-SK"/>
              </w:rPr>
              <w:t xml:space="preserve"> </w:t>
            </w:r>
            <w:r w:rsidRPr="007C5025">
              <w:rPr>
                <w:lang w:eastAsia="sk-SK"/>
              </w:rPr>
              <w:t>606</w:t>
            </w:r>
          </w:p>
        </w:tc>
        <w:tc>
          <w:tcPr>
            <w:tcW w:w="1315" w:type="dxa"/>
            <w:shd w:val="clear" w:color="auto" w:fill="auto"/>
            <w:noWrap/>
            <w:hideMark/>
          </w:tcPr>
          <w:p w14:paraId="7FF0B38E" w14:textId="77777777" w:rsidR="007C5025" w:rsidRPr="007C5025" w:rsidRDefault="007C5025" w:rsidP="003F3463">
            <w:pPr>
              <w:rPr>
                <w:lang w:eastAsia="sk-SK"/>
              </w:rPr>
            </w:pPr>
            <w:r w:rsidRPr="007C5025">
              <w:rPr>
                <w:lang w:eastAsia="sk-SK"/>
              </w:rPr>
              <w:t>435</w:t>
            </w:r>
          </w:p>
        </w:tc>
        <w:tc>
          <w:tcPr>
            <w:tcW w:w="1315" w:type="dxa"/>
            <w:shd w:val="clear" w:color="auto" w:fill="auto"/>
            <w:noWrap/>
            <w:hideMark/>
          </w:tcPr>
          <w:p w14:paraId="502551C9" w14:textId="77777777" w:rsidR="007C5025" w:rsidRPr="007C5025" w:rsidRDefault="007C5025" w:rsidP="003F3463">
            <w:pPr>
              <w:rPr>
                <w:lang w:eastAsia="sk-SK"/>
              </w:rPr>
            </w:pPr>
            <w:r w:rsidRPr="007C5025">
              <w:rPr>
                <w:lang w:eastAsia="sk-SK"/>
              </w:rPr>
              <w:t>98</w:t>
            </w:r>
          </w:p>
        </w:tc>
        <w:tc>
          <w:tcPr>
            <w:tcW w:w="1315" w:type="dxa"/>
            <w:shd w:val="clear" w:color="auto" w:fill="auto"/>
            <w:noWrap/>
            <w:hideMark/>
          </w:tcPr>
          <w:p w14:paraId="42BF67F5" w14:textId="77777777" w:rsidR="007C5025" w:rsidRPr="007C5025" w:rsidRDefault="007C5025" w:rsidP="003F3463">
            <w:pPr>
              <w:rPr>
                <w:lang w:eastAsia="sk-SK"/>
              </w:rPr>
            </w:pPr>
            <w:r w:rsidRPr="007C5025">
              <w:rPr>
                <w:lang w:eastAsia="sk-SK"/>
              </w:rPr>
              <w:t>172</w:t>
            </w:r>
          </w:p>
        </w:tc>
        <w:tc>
          <w:tcPr>
            <w:tcW w:w="1812" w:type="dxa"/>
            <w:shd w:val="clear" w:color="auto" w:fill="auto"/>
            <w:noWrap/>
            <w:hideMark/>
          </w:tcPr>
          <w:p w14:paraId="4403F6F9" w14:textId="77777777" w:rsidR="007C5025" w:rsidRPr="007C5025" w:rsidRDefault="007C5025" w:rsidP="003F3463">
            <w:pPr>
              <w:rPr>
                <w:lang w:eastAsia="sk-SK"/>
              </w:rPr>
            </w:pPr>
            <w:r w:rsidRPr="007C5025">
              <w:rPr>
                <w:lang w:eastAsia="sk-SK"/>
              </w:rPr>
              <w:t>236</w:t>
            </w:r>
            <w:r>
              <w:rPr>
                <w:lang w:eastAsia="sk-SK"/>
              </w:rPr>
              <w:t xml:space="preserve"> </w:t>
            </w:r>
            <w:r w:rsidRPr="007C5025">
              <w:rPr>
                <w:lang w:eastAsia="sk-SK"/>
              </w:rPr>
              <w:t>191</w:t>
            </w:r>
          </w:p>
        </w:tc>
      </w:tr>
      <w:tr w:rsidR="007C5025" w:rsidRPr="007C5025" w14:paraId="178C0E69" w14:textId="77777777" w:rsidTr="003F3463">
        <w:trPr>
          <w:trHeight w:val="276"/>
        </w:trPr>
        <w:tc>
          <w:tcPr>
            <w:tcW w:w="2000" w:type="dxa"/>
            <w:shd w:val="clear" w:color="auto" w:fill="auto"/>
            <w:noWrap/>
            <w:hideMark/>
          </w:tcPr>
          <w:p w14:paraId="4C2ADE93" w14:textId="77777777" w:rsidR="007C5025" w:rsidRPr="007C5025" w:rsidRDefault="007C5025" w:rsidP="003F3463">
            <w:pPr>
              <w:rPr>
                <w:lang w:eastAsia="sk-SK"/>
              </w:rPr>
            </w:pPr>
            <w:r w:rsidRPr="007C5025">
              <w:rPr>
                <w:lang w:eastAsia="sk-SK"/>
              </w:rPr>
              <w:t xml:space="preserve">MR </w:t>
            </w:r>
            <w:proofErr w:type="spellStart"/>
            <w:r w:rsidRPr="007C5025">
              <w:rPr>
                <w:lang w:eastAsia="sk-SK"/>
              </w:rPr>
              <w:t>Female</w:t>
            </w:r>
            <w:proofErr w:type="spellEnd"/>
          </w:p>
        </w:tc>
        <w:tc>
          <w:tcPr>
            <w:tcW w:w="1315" w:type="dxa"/>
            <w:shd w:val="clear" w:color="auto" w:fill="auto"/>
            <w:noWrap/>
            <w:hideMark/>
          </w:tcPr>
          <w:p w14:paraId="23A989A4" w14:textId="77777777" w:rsidR="007C5025" w:rsidRPr="007C5025" w:rsidRDefault="007C5025" w:rsidP="003F3463">
            <w:pPr>
              <w:rPr>
                <w:lang w:eastAsia="sk-SK"/>
              </w:rPr>
            </w:pPr>
            <w:r w:rsidRPr="007C5025">
              <w:rPr>
                <w:lang w:eastAsia="sk-SK"/>
              </w:rPr>
              <w:t>2</w:t>
            </w:r>
            <w:r>
              <w:rPr>
                <w:lang w:eastAsia="sk-SK"/>
              </w:rPr>
              <w:t xml:space="preserve"> </w:t>
            </w:r>
            <w:r w:rsidRPr="007C5025">
              <w:rPr>
                <w:lang w:eastAsia="sk-SK"/>
              </w:rPr>
              <w:t>570</w:t>
            </w:r>
          </w:p>
        </w:tc>
        <w:tc>
          <w:tcPr>
            <w:tcW w:w="1315" w:type="dxa"/>
            <w:shd w:val="clear" w:color="auto" w:fill="auto"/>
            <w:noWrap/>
            <w:hideMark/>
          </w:tcPr>
          <w:p w14:paraId="3A12230F" w14:textId="77777777" w:rsidR="007C5025" w:rsidRPr="007C5025" w:rsidRDefault="007C5025" w:rsidP="003F3463">
            <w:pPr>
              <w:rPr>
                <w:lang w:eastAsia="sk-SK"/>
              </w:rPr>
            </w:pPr>
            <w:r w:rsidRPr="007C5025">
              <w:rPr>
                <w:lang w:eastAsia="sk-SK"/>
              </w:rPr>
              <w:t>265</w:t>
            </w:r>
          </w:p>
        </w:tc>
        <w:tc>
          <w:tcPr>
            <w:tcW w:w="1315" w:type="dxa"/>
            <w:shd w:val="clear" w:color="auto" w:fill="auto"/>
            <w:noWrap/>
            <w:hideMark/>
          </w:tcPr>
          <w:p w14:paraId="64D7BF0E" w14:textId="77777777" w:rsidR="007C5025" w:rsidRPr="007C5025" w:rsidRDefault="007C5025" w:rsidP="003F3463">
            <w:pPr>
              <w:rPr>
                <w:lang w:eastAsia="sk-SK"/>
              </w:rPr>
            </w:pPr>
            <w:r w:rsidRPr="007C5025">
              <w:rPr>
                <w:lang w:eastAsia="sk-SK"/>
              </w:rPr>
              <w:t>44</w:t>
            </w:r>
          </w:p>
        </w:tc>
        <w:tc>
          <w:tcPr>
            <w:tcW w:w="1315" w:type="dxa"/>
            <w:shd w:val="clear" w:color="auto" w:fill="auto"/>
            <w:noWrap/>
            <w:hideMark/>
          </w:tcPr>
          <w:p w14:paraId="43C9564D" w14:textId="77777777" w:rsidR="007C5025" w:rsidRPr="007C5025" w:rsidRDefault="007C5025" w:rsidP="003F3463">
            <w:pPr>
              <w:rPr>
                <w:lang w:eastAsia="sk-SK"/>
              </w:rPr>
            </w:pPr>
            <w:r w:rsidRPr="007C5025">
              <w:rPr>
                <w:lang w:eastAsia="sk-SK"/>
              </w:rPr>
              <w:t>99</w:t>
            </w:r>
          </w:p>
        </w:tc>
        <w:tc>
          <w:tcPr>
            <w:tcW w:w="1812" w:type="dxa"/>
            <w:shd w:val="clear" w:color="auto" w:fill="auto"/>
            <w:noWrap/>
            <w:hideMark/>
          </w:tcPr>
          <w:p w14:paraId="1E009620" w14:textId="77777777" w:rsidR="007C5025" w:rsidRPr="007C5025" w:rsidRDefault="007C5025" w:rsidP="003F3463">
            <w:pPr>
              <w:rPr>
                <w:lang w:eastAsia="sk-SK"/>
              </w:rPr>
            </w:pPr>
            <w:r w:rsidRPr="007C5025">
              <w:rPr>
                <w:lang w:eastAsia="sk-SK"/>
              </w:rPr>
              <w:t>607</w:t>
            </w:r>
            <w:r>
              <w:rPr>
                <w:lang w:eastAsia="sk-SK"/>
              </w:rPr>
              <w:t xml:space="preserve"> </w:t>
            </w:r>
            <w:r w:rsidRPr="007C5025">
              <w:rPr>
                <w:lang w:eastAsia="sk-SK"/>
              </w:rPr>
              <w:t>982</w:t>
            </w:r>
          </w:p>
        </w:tc>
      </w:tr>
      <w:tr w:rsidR="007C5025" w:rsidRPr="007C5025" w14:paraId="4A38D3B5" w14:textId="77777777" w:rsidTr="003F3463">
        <w:trPr>
          <w:trHeight w:val="276"/>
        </w:trPr>
        <w:tc>
          <w:tcPr>
            <w:tcW w:w="2000" w:type="dxa"/>
            <w:shd w:val="clear" w:color="auto" w:fill="auto"/>
            <w:noWrap/>
            <w:hideMark/>
          </w:tcPr>
          <w:p w14:paraId="7311A23D" w14:textId="77777777" w:rsidR="007C5025" w:rsidRPr="007C5025" w:rsidRDefault="007C5025" w:rsidP="003F3463">
            <w:pPr>
              <w:rPr>
                <w:lang w:eastAsia="sk-SK"/>
              </w:rPr>
            </w:pPr>
            <w:r>
              <w:rPr>
                <w:lang w:eastAsia="sk-SK"/>
              </w:rPr>
              <w:t>SPOLU</w:t>
            </w:r>
          </w:p>
        </w:tc>
        <w:tc>
          <w:tcPr>
            <w:tcW w:w="1315" w:type="dxa"/>
            <w:shd w:val="clear" w:color="auto" w:fill="auto"/>
            <w:noWrap/>
            <w:hideMark/>
          </w:tcPr>
          <w:p w14:paraId="068A0509" w14:textId="77777777" w:rsidR="007C5025" w:rsidRPr="007C5025" w:rsidRDefault="007C5025" w:rsidP="003F3463">
            <w:pPr>
              <w:rPr>
                <w:lang w:eastAsia="sk-SK"/>
              </w:rPr>
            </w:pPr>
            <w:r w:rsidRPr="007C5025">
              <w:rPr>
                <w:lang w:eastAsia="sk-SK"/>
              </w:rPr>
              <w:t>22</w:t>
            </w:r>
            <w:r>
              <w:rPr>
                <w:lang w:eastAsia="sk-SK"/>
              </w:rPr>
              <w:t xml:space="preserve"> </w:t>
            </w:r>
            <w:r w:rsidRPr="007C5025">
              <w:rPr>
                <w:lang w:eastAsia="sk-SK"/>
              </w:rPr>
              <w:t>754</w:t>
            </w:r>
          </w:p>
        </w:tc>
        <w:tc>
          <w:tcPr>
            <w:tcW w:w="1315" w:type="dxa"/>
            <w:shd w:val="clear" w:color="auto" w:fill="auto"/>
            <w:noWrap/>
            <w:hideMark/>
          </w:tcPr>
          <w:p w14:paraId="77EFDBF2" w14:textId="77777777" w:rsidR="007C5025" w:rsidRPr="007C5025" w:rsidRDefault="007C5025" w:rsidP="003F3463">
            <w:pPr>
              <w:rPr>
                <w:lang w:eastAsia="sk-SK"/>
              </w:rPr>
            </w:pPr>
            <w:r w:rsidRPr="007C5025">
              <w:rPr>
                <w:lang w:eastAsia="sk-SK"/>
              </w:rPr>
              <w:t>4</w:t>
            </w:r>
            <w:r>
              <w:rPr>
                <w:lang w:eastAsia="sk-SK"/>
              </w:rPr>
              <w:t xml:space="preserve"> </w:t>
            </w:r>
            <w:r w:rsidRPr="007C5025">
              <w:rPr>
                <w:lang w:eastAsia="sk-SK"/>
              </w:rPr>
              <w:t>448</w:t>
            </w:r>
          </w:p>
        </w:tc>
        <w:tc>
          <w:tcPr>
            <w:tcW w:w="1315" w:type="dxa"/>
            <w:shd w:val="clear" w:color="auto" w:fill="auto"/>
            <w:noWrap/>
            <w:hideMark/>
          </w:tcPr>
          <w:p w14:paraId="47D5BD2A" w14:textId="77777777" w:rsidR="007C5025" w:rsidRPr="007C5025" w:rsidRDefault="007C5025" w:rsidP="003F3463">
            <w:pPr>
              <w:rPr>
                <w:lang w:eastAsia="sk-SK"/>
              </w:rPr>
            </w:pPr>
            <w:r w:rsidRPr="007C5025">
              <w:rPr>
                <w:lang w:eastAsia="sk-SK"/>
              </w:rPr>
              <w:t>932</w:t>
            </w:r>
          </w:p>
        </w:tc>
        <w:tc>
          <w:tcPr>
            <w:tcW w:w="1315" w:type="dxa"/>
            <w:shd w:val="clear" w:color="auto" w:fill="auto"/>
            <w:noWrap/>
            <w:hideMark/>
          </w:tcPr>
          <w:p w14:paraId="6DC6BD9C" w14:textId="77777777" w:rsidR="007C5025" w:rsidRPr="007C5025" w:rsidRDefault="007C5025" w:rsidP="003F3463">
            <w:pPr>
              <w:rPr>
                <w:lang w:eastAsia="sk-SK"/>
              </w:rPr>
            </w:pPr>
            <w:r w:rsidRPr="007C5025">
              <w:rPr>
                <w:lang w:eastAsia="sk-SK"/>
              </w:rPr>
              <w:t>3</w:t>
            </w:r>
            <w:r>
              <w:rPr>
                <w:lang w:eastAsia="sk-SK"/>
              </w:rPr>
              <w:t xml:space="preserve"> </w:t>
            </w:r>
            <w:r w:rsidRPr="007C5025">
              <w:rPr>
                <w:lang w:eastAsia="sk-SK"/>
              </w:rPr>
              <w:t>007</w:t>
            </w:r>
          </w:p>
        </w:tc>
        <w:tc>
          <w:tcPr>
            <w:tcW w:w="1812" w:type="dxa"/>
            <w:shd w:val="clear" w:color="auto" w:fill="auto"/>
            <w:noWrap/>
            <w:hideMark/>
          </w:tcPr>
          <w:p w14:paraId="7C650334" w14:textId="77777777" w:rsidR="007C5025" w:rsidRPr="007C5025" w:rsidRDefault="007C5025" w:rsidP="003F3463">
            <w:pPr>
              <w:rPr>
                <w:lang w:eastAsia="sk-SK"/>
              </w:rPr>
            </w:pPr>
            <w:r w:rsidRPr="007C5025">
              <w:rPr>
                <w:lang w:eastAsia="sk-SK"/>
              </w:rPr>
              <w:t>2</w:t>
            </w:r>
            <w:r>
              <w:rPr>
                <w:lang w:eastAsia="sk-SK"/>
              </w:rPr>
              <w:t> </w:t>
            </w:r>
            <w:r w:rsidRPr="007C5025">
              <w:rPr>
                <w:lang w:eastAsia="sk-SK"/>
              </w:rPr>
              <w:t>099</w:t>
            </w:r>
            <w:r>
              <w:rPr>
                <w:lang w:eastAsia="sk-SK"/>
              </w:rPr>
              <w:t xml:space="preserve"> </w:t>
            </w:r>
            <w:r w:rsidRPr="007C5025">
              <w:rPr>
                <w:lang w:eastAsia="sk-SK"/>
              </w:rPr>
              <w:t>802</w:t>
            </w:r>
          </w:p>
        </w:tc>
      </w:tr>
    </w:tbl>
    <w:p w14:paraId="011E9D4D" w14:textId="77777777" w:rsidR="00C912E4" w:rsidRDefault="00775CD4" w:rsidP="00775CD4">
      <w:pPr>
        <w:pStyle w:val="Popis"/>
        <w:rPr>
          <w:i w:val="0"/>
          <w:iCs w:val="0"/>
        </w:rPr>
      </w:pPr>
      <w:r>
        <w:t xml:space="preserve">Tabuľka </w:t>
      </w:r>
      <w:r>
        <w:fldChar w:fldCharType="begin"/>
      </w:r>
      <w:r>
        <w:instrText xml:space="preserve"> SEQ Tabuľka \* ARABIC </w:instrText>
      </w:r>
      <w:r>
        <w:fldChar w:fldCharType="separate"/>
      </w:r>
      <w:r w:rsidR="007C2CC8">
        <w:rPr>
          <w:noProof/>
        </w:rPr>
        <w:t>21</w:t>
      </w:r>
      <w:r>
        <w:fldChar w:fldCharType="end"/>
      </w:r>
      <w:r>
        <w:t xml:space="preserve">  </w:t>
      </w:r>
      <w:r w:rsidR="002B445F">
        <w:rPr>
          <w:i w:val="0"/>
          <w:iCs w:val="0"/>
        </w:rPr>
        <w:t>Počet vyšetrení vrátane počtu potenciálu du</w:t>
      </w:r>
      <w:r w:rsidR="00997338">
        <w:rPr>
          <w:i w:val="0"/>
          <w:iCs w:val="0"/>
        </w:rPr>
        <w:t>p</w:t>
      </w:r>
      <w:r w:rsidR="002B445F">
        <w:rPr>
          <w:i w:val="0"/>
          <w:iCs w:val="0"/>
        </w:rPr>
        <w:t>licít v jednotlivých oblastiach</w:t>
      </w:r>
    </w:p>
    <w:p w14:paraId="0E853E96" w14:textId="77777777" w:rsidR="005F4195" w:rsidRPr="005F4195" w:rsidRDefault="005F4195" w:rsidP="003F3463">
      <w:pPr>
        <w:jc w:val="both"/>
      </w:pPr>
      <w:r>
        <w:t>V nasledujúcej tabuľke sú uvedené jednotlivé hodnoty premenných, ktoré vstupovali do kalkulácie úspor. Hodnoty premenných vychádzali z dostupných cenníkov a z rozhovorov s lekármi.</w:t>
      </w:r>
    </w:p>
    <w:tbl>
      <w:tblPr>
        <w:tblStyle w:val="Mriekatabukysvetl1"/>
        <w:tblW w:w="4937" w:type="dxa"/>
        <w:tblInd w:w="-5" w:type="dxa"/>
        <w:tblLook w:val="04A0" w:firstRow="1" w:lastRow="0" w:firstColumn="1" w:lastColumn="0" w:noHBand="0" w:noVBand="1"/>
      </w:tblPr>
      <w:tblGrid>
        <w:gridCol w:w="2977"/>
        <w:gridCol w:w="1960"/>
      </w:tblGrid>
      <w:tr w:rsidR="00775CD4" w:rsidRPr="00E23F3E" w14:paraId="5A06CAB4" w14:textId="77777777" w:rsidTr="003F3463">
        <w:trPr>
          <w:trHeight w:val="276"/>
        </w:trPr>
        <w:tc>
          <w:tcPr>
            <w:tcW w:w="2977" w:type="dxa"/>
            <w:shd w:val="clear" w:color="auto" w:fill="D9D9D9" w:themeFill="background1" w:themeFillShade="D9"/>
            <w:noWrap/>
            <w:hideMark/>
          </w:tcPr>
          <w:p w14:paraId="28BEA908" w14:textId="77777777" w:rsidR="00775CD4" w:rsidRPr="003F3463" w:rsidRDefault="00775CD4" w:rsidP="00775CD4">
            <w:pPr>
              <w:spacing w:before="0" w:after="0"/>
              <w:rPr>
                <w:rFonts w:cs="Calibri Light"/>
                <w:b/>
                <w:bCs/>
                <w:color w:val="000000"/>
                <w:sz w:val="20"/>
                <w:lang w:eastAsia="sk-SK"/>
              </w:rPr>
            </w:pPr>
            <w:r w:rsidRPr="003F3463">
              <w:rPr>
                <w:rFonts w:cs="Calibri Light"/>
                <w:b/>
                <w:bCs/>
                <w:color w:val="000000"/>
                <w:sz w:val="20"/>
                <w:lang w:eastAsia="sk-SK"/>
              </w:rPr>
              <w:t>Premenná</w:t>
            </w:r>
          </w:p>
        </w:tc>
        <w:tc>
          <w:tcPr>
            <w:tcW w:w="1960" w:type="dxa"/>
            <w:shd w:val="clear" w:color="auto" w:fill="D9D9D9" w:themeFill="background1" w:themeFillShade="D9"/>
            <w:noWrap/>
            <w:hideMark/>
          </w:tcPr>
          <w:p w14:paraId="35676126" w14:textId="77777777" w:rsidR="00775CD4" w:rsidRPr="003F3463" w:rsidRDefault="00775CD4" w:rsidP="00775CD4">
            <w:pPr>
              <w:spacing w:before="0" w:after="0"/>
              <w:rPr>
                <w:rFonts w:cs="Calibri Light"/>
                <w:b/>
                <w:bCs/>
                <w:color w:val="000000"/>
                <w:sz w:val="20"/>
                <w:lang w:eastAsia="sk-SK"/>
              </w:rPr>
            </w:pPr>
            <w:r w:rsidRPr="003F3463">
              <w:rPr>
                <w:rFonts w:cs="Calibri Light"/>
                <w:b/>
                <w:bCs/>
                <w:color w:val="000000"/>
                <w:sz w:val="20"/>
                <w:lang w:eastAsia="sk-SK"/>
              </w:rPr>
              <w:t>Hodnota</w:t>
            </w:r>
          </w:p>
        </w:tc>
      </w:tr>
      <w:tr w:rsidR="00775CD4" w:rsidRPr="00775CD4" w14:paraId="52E4E158" w14:textId="77777777" w:rsidTr="003F3463">
        <w:trPr>
          <w:trHeight w:val="276"/>
        </w:trPr>
        <w:tc>
          <w:tcPr>
            <w:tcW w:w="2977" w:type="dxa"/>
            <w:noWrap/>
            <w:hideMark/>
          </w:tcPr>
          <w:p w14:paraId="519B4018" w14:textId="77777777" w:rsidR="00775CD4" w:rsidRPr="00775CD4" w:rsidRDefault="00775CD4" w:rsidP="00775CD4">
            <w:pPr>
              <w:spacing w:before="0" w:after="0"/>
              <w:rPr>
                <w:rFonts w:cs="Calibri Light"/>
                <w:color w:val="000000"/>
                <w:sz w:val="20"/>
                <w:lang w:eastAsia="sk-SK"/>
              </w:rPr>
            </w:pPr>
            <w:r w:rsidRPr="00775CD4">
              <w:rPr>
                <w:rFonts w:cs="Calibri Light"/>
                <w:color w:val="000000"/>
                <w:sz w:val="20"/>
                <w:lang w:eastAsia="sk-SK"/>
              </w:rPr>
              <w:t xml:space="preserve">Cena CT </w:t>
            </w:r>
            <w:r w:rsidR="005F4195" w:rsidRPr="00775CD4">
              <w:rPr>
                <w:rFonts w:cs="Calibri Light"/>
                <w:color w:val="000000"/>
                <w:sz w:val="20"/>
                <w:lang w:eastAsia="sk-SK"/>
              </w:rPr>
              <w:t>vyšetrenia</w:t>
            </w:r>
          </w:p>
        </w:tc>
        <w:tc>
          <w:tcPr>
            <w:tcW w:w="1960" w:type="dxa"/>
            <w:noWrap/>
            <w:hideMark/>
          </w:tcPr>
          <w:p w14:paraId="4BF6B75A" w14:textId="77777777" w:rsidR="00775CD4" w:rsidRPr="00775CD4" w:rsidRDefault="00775CD4" w:rsidP="00775CD4">
            <w:pPr>
              <w:spacing w:before="0" w:after="0"/>
              <w:jc w:val="right"/>
              <w:rPr>
                <w:rFonts w:cs="Calibri Light"/>
                <w:color w:val="000000"/>
                <w:sz w:val="20"/>
                <w:lang w:eastAsia="sk-SK"/>
              </w:rPr>
            </w:pPr>
            <w:r w:rsidRPr="00775CD4">
              <w:rPr>
                <w:rFonts w:cs="Calibri Light"/>
                <w:color w:val="000000"/>
                <w:sz w:val="20"/>
                <w:lang w:eastAsia="sk-SK"/>
              </w:rPr>
              <w:t>200 €</w:t>
            </w:r>
          </w:p>
        </w:tc>
      </w:tr>
      <w:tr w:rsidR="00775CD4" w:rsidRPr="00775CD4" w14:paraId="10297610" w14:textId="77777777" w:rsidTr="003F3463">
        <w:trPr>
          <w:trHeight w:val="276"/>
        </w:trPr>
        <w:tc>
          <w:tcPr>
            <w:tcW w:w="2977" w:type="dxa"/>
            <w:noWrap/>
            <w:hideMark/>
          </w:tcPr>
          <w:p w14:paraId="31A5CB28" w14:textId="77777777" w:rsidR="00775CD4" w:rsidRPr="00775CD4" w:rsidRDefault="00775CD4" w:rsidP="00775CD4">
            <w:pPr>
              <w:spacing w:before="0" w:after="0"/>
              <w:rPr>
                <w:rFonts w:cs="Calibri Light"/>
                <w:color w:val="000000"/>
                <w:sz w:val="20"/>
                <w:lang w:eastAsia="sk-SK"/>
              </w:rPr>
            </w:pPr>
            <w:r w:rsidRPr="00775CD4">
              <w:rPr>
                <w:rFonts w:cs="Calibri Light"/>
                <w:color w:val="000000"/>
                <w:sz w:val="20"/>
                <w:lang w:eastAsia="sk-SK"/>
              </w:rPr>
              <w:t xml:space="preserve">Cena MR </w:t>
            </w:r>
            <w:r w:rsidR="005F4195" w:rsidRPr="00775CD4">
              <w:rPr>
                <w:rFonts w:cs="Calibri Light"/>
                <w:color w:val="000000"/>
                <w:sz w:val="20"/>
                <w:lang w:eastAsia="sk-SK"/>
              </w:rPr>
              <w:t>vyšetrenia</w:t>
            </w:r>
          </w:p>
        </w:tc>
        <w:tc>
          <w:tcPr>
            <w:tcW w:w="1960" w:type="dxa"/>
            <w:noWrap/>
            <w:hideMark/>
          </w:tcPr>
          <w:p w14:paraId="406F7D5F" w14:textId="77777777" w:rsidR="00775CD4" w:rsidRPr="00775CD4" w:rsidRDefault="00775CD4" w:rsidP="00775CD4">
            <w:pPr>
              <w:spacing w:before="0" w:after="0"/>
              <w:jc w:val="right"/>
              <w:rPr>
                <w:rFonts w:cs="Calibri Light"/>
                <w:color w:val="000000"/>
                <w:sz w:val="20"/>
                <w:lang w:eastAsia="sk-SK"/>
              </w:rPr>
            </w:pPr>
            <w:r w:rsidRPr="00775CD4">
              <w:rPr>
                <w:rFonts w:cs="Calibri Light"/>
                <w:color w:val="000000"/>
                <w:sz w:val="20"/>
                <w:lang w:eastAsia="sk-SK"/>
              </w:rPr>
              <w:t>230 €</w:t>
            </w:r>
          </w:p>
        </w:tc>
      </w:tr>
      <w:tr w:rsidR="00775CD4" w:rsidRPr="00775CD4" w14:paraId="28B22F37" w14:textId="77777777" w:rsidTr="003F3463">
        <w:trPr>
          <w:trHeight w:val="276"/>
        </w:trPr>
        <w:tc>
          <w:tcPr>
            <w:tcW w:w="2977" w:type="dxa"/>
            <w:noWrap/>
            <w:hideMark/>
          </w:tcPr>
          <w:p w14:paraId="21A30168" w14:textId="77777777" w:rsidR="00775CD4" w:rsidRPr="00775CD4" w:rsidRDefault="00775CD4" w:rsidP="00775CD4">
            <w:pPr>
              <w:spacing w:before="0" w:after="0"/>
              <w:rPr>
                <w:rFonts w:cs="Calibri Light"/>
                <w:color w:val="000000"/>
                <w:sz w:val="20"/>
                <w:lang w:eastAsia="sk-SK"/>
              </w:rPr>
            </w:pPr>
            <w:r w:rsidRPr="00775CD4">
              <w:rPr>
                <w:rFonts w:cs="Calibri Light"/>
                <w:color w:val="000000"/>
                <w:sz w:val="20"/>
                <w:lang w:eastAsia="sk-SK"/>
              </w:rPr>
              <w:t xml:space="preserve">Cena </w:t>
            </w:r>
            <w:proofErr w:type="spellStart"/>
            <w:r w:rsidRPr="00775CD4">
              <w:rPr>
                <w:rFonts w:cs="Calibri Light"/>
                <w:color w:val="000000"/>
                <w:sz w:val="20"/>
                <w:lang w:eastAsia="sk-SK"/>
              </w:rPr>
              <w:t>mamo</w:t>
            </w:r>
            <w:proofErr w:type="spellEnd"/>
            <w:r w:rsidRPr="00775CD4">
              <w:rPr>
                <w:rFonts w:cs="Calibri Light"/>
                <w:color w:val="000000"/>
                <w:sz w:val="20"/>
                <w:lang w:eastAsia="sk-SK"/>
              </w:rPr>
              <w:t xml:space="preserve"> </w:t>
            </w:r>
            <w:r w:rsidR="005F4195" w:rsidRPr="00775CD4">
              <w:rPr>
                <w:rFonts w:cs="Calibri Light"/>
                <w:color w:val="000000"/>
                <w:sz w:val="20"/>
                <w:lang w:eastAsia="sk-SK"/>
              </w:rPr>
              <w:t>vyšetrenia</w:t>
            </w:r>
          </w:p>
        </w:tc>
        <w:tc>
          <w:tcPr>
            <w:tcW w:w="1960" w:type="dxa"/>
            <w:noWrap/>
            <w:hideMark/>
          </w:tcPr>
          <w:p w14:paraId="0579B219" w14:textId="77777777" w:rsidR="00775CD4" w:rsidRPr="00775CD4" w:rsidRDefault="00775CD4" w:rsidP="00775CD4">
            <w:pPr>
              <w:spacing w:before="0" w:after="0"/>
              <w:jc w:val="right"/>
              <w:rPr>
                <w:rFonts w:cs="Calibri Light"/>
                <w:color w:val="000000"/>
                <w:sz w:val="20"/>
                <w:lang w:eastAsia="sk-SK"/>
              </w:rPr>
            </w:pPr>
            <w:r w:rsidRPr="00775CD4">
              <w:rPr>
                <w:rFonts w:cs="Calibri Light"/>
                <w:color w:val="000000"/>
                <w:sz w:val="20"/>
                <w:lang w:eastAsia="sk-SK"/>
              </w:rPr>
              <w:t>20 €</w:t>
            </w:r>
          </w:p>
        </w:tc>
      </w:tr>
      <w:tr w:rsidR="00775CD4" w:rsidRPr="00775CD4" w14:paraId="3B0E84E2" w14:textId="77777777" w:rsidTr="003F3463">
        <w:trPr>
          <w:trHeight w:val="276"/>
        </w:trPr>
        <w:tc>
          <w:tcPr>
            <w:tcW w:w="2977" w:type="dxa"/>
            <w:noWrap/>
            <w:hideMark/>
          </w:tcPr>
          <w:p w14:paraId="56CA2B6B" w14:textId="77777777" w:rsidR="00775CD4" w:rsidRPr="00775CD4" w:rsidRDefault="00775CD4" w:rsidP="00775CD4">
            <w:pPr>
              <w:spacing w:before="0" w:after="0"/>
              <w:rPr>
                <w:rFonts w:cs="Calibri Light"/>
                <w:color w:val="000000"/>
                <w:sz w:val="20"/>
                <w:lang w:eastAsia="sk-SK"/>
              </w:rPr>
            </w:pPr>
            <w:r w:rsidRPr="00775CD4">
              <w:rPr>
                <w:rFonts w:cs="Calibri Light"/>
                <w:color w:val="000000"/>
                <w:sz w:val="20"/>
                <w:lang w:eastAsia="sk-SK"/>
              </w:rPr>
              <w:t xml:space="preserve">Cena CD </w:t>
            </w:r>
            <w:r w:rsidR="005F4195" w:rsidRPr="00775CD4">
              <w:rPr>
                <w:rFonts w:cs="Calibri Light"/>
                <w:color w:val="000000"/>
                <w:sz w:val="20"/>
                <w:lang w:eastAsia="sk-SK"/>
              </w:rPr>
              <w:t>nosiča</w:t>
            </w:r>
          </w:p>
        </w:tc>
        <w:tc>
          <w:tcPr>
            <w:tcW w:w="1960" w:type="dxa"/>
            <w:noWrap/>
            <w:hideMark/>
          </w:tcPr>
          <w:p w14:paraId="24F08AEE" w14:textId="77777777" w:rsidR="00775CD4" w:rsidRPr="00775CD4" w:rsidRDefault="00775CD4" w:rsidP="00775CD4">
            <w:pPr>
              <w:spacing w:before="0" w:after="0"/>
              <w:jc w:val="right"/>
              <w:rPr>
                <w:rFonts w:cs="Calibri Light"/>
                <w:color w:val="000000"/>
                <w:sz w:val="20"/>
                <w:lang w:eastAsia="sk-SK"/>
              </w:rPr>
            </w:pPr>
            <w:r w:rsidRPr="00775CD4">
              <w:rPr>
                <w:rFonts w:cs="Calibri Light"/>
                <w:color w:val="000000"/>
                <w:sz w:val="20"/>
                <w:lang w:eastAsia="sk-SK"/>
              </w:rPr>
              <w:t>2 €</w:t>
            </w:r>
          </w:p>
        </w:tc>
      </w:tr>
      <w:tr w:rsidR="00775CD4" w:rsidRPr="00775CD4" w14:paraId="5DE5E8AB" w14:textId="77777777" w:rsidTr="003F3463">
        <w:trPr>
          <w:trHeight w:val="276"/>
        </w:trPr>
        <w:tc>
          <w:tcPr>
            <w:tcW w:w="2977" w:type="dxa"/>
            <w:noWrap/>
            <w:hideMark/>
          </w:tcPr>
          <w:p w14:paraId="370CA353" w14:textId="77777777" w:rsidR="00775CD4" w:rsidRPr="00775CD4" w:rsidRDefault="00775CD4" w:rsidP="00775CD4">
            <w:pPr>
              <w:spacing w:before="0" w:after="0"/>
              <w:rPr>
                <w:rFonts w:cs="Calibri Light"/>
                <w:color w:val="000000"/>
                <w:sz w:val="20"/>
                <w:lang w:eastAsia="sk-SK"/>
              </w:rPr>
            </w:pPr>
            <w:r w:rsidRPr="00775CD4">
              <w:rPr>
                <w:rFonts w:cs="Calibri Light"/>
                <w:color w:val="000000"/>
                <w:sz w:val="20"/>
                <w:lang w:eastAsia="sk-SK"/>
              </w:rPr>
              <w:t>% duplicita Typ1</w:t>
            </w:r>
          </w:p>
        </w:tc>
        <w:tc>
          <w:tcPr>
            <w:tcW w:w="1960" w:type="dxa"/>
            <w:noWrap/>
            <w:hideMark/>
          </w:tcPr>
          <w:p w14:paraId="7AE27D18" w14:textId="77777777" w:rsidR="00775CD4" w:rsidRPr="00775CD4" w:rsidRDefault="00775CD4" w:rsidP="00775CD4">
            <w:pPr>
              <w:spacing w:before="0" w:after="0"/>
              <w:jc w:val="right"/>
              <w:rPr>
                <w:rFonts w:cs="Calibri Light"/>
                <w:color w:val="000000"/>
                <w:sz w:val="20"/>
                <w:lang w:eastAsia="sk-SK"/>
              </w:rPr>
            </w:pPr>
            <w:r w:rsidRPr="00775CD4">
              <w:rPr>
                <w:rFonts w:cs="Calibri Light"/>
                <w:color w:val="000000"/>
                <w:sz w:val="20"/>
                <w:lang w:eastAsia="sk-SK"/>
              </w:rPr>
              <w:t>50%</w:t>
            </w:r>
          </w:p>
        </w:tc>
      </w:tr>
      <w:tr w:rsidR="00775CD4" w:rsidRPr="00775CD4" w14:paraId="07C6E4AA" w14:textId="77777777" w:rsidTr="003F3463">
        <w:trPr>
          <w:trHeight w:val="276"/>
        </w:trPr>
        <w:tc>
          <w:tcPr>
            <w:tcW w:w="2977" w:type="dxa"/>
            <w:noWrap/>
            <w:hideMark/>
          </w:tcPr>
          <w:p w14:paraId="581BD823" w14:textId="77777777" w:rsidR="00775CD4" w:rsidRPr="00775CD4" w:rsidRDefault="00775CD4" w:rsidP="00775CD4">
            <w:pPr>
              <w:spacing w:before="0" w:after="0"/>
              <w:rPr>
                <w:rFonts w:cs="Calibri Light"/>
                <w:color w:val="000000"/>
                <w:sz w:val="20"/>
                <w:lang w:eastAsia="sk-SK"/>
              </w:rPr>
            </w:pPr>
            <w:r w:rsidRPr="00775CD4">
              <w:rPr>
                <w:rFonts w:cs="Calibri Light"/>
                <w:color w:val="000000"/>
                <w:sz w:val="20"/>
                <w:lang w:eastAsia="sk-SK"/>
              </w:rPr>
              <w:t>% CD</w:t>
            </w:r>
          </w:p>
        </w:tc>
        <w:tc>
          <w:tcPr>
            <w:tcW w:w="1960" w:type="dxa"/>
            <w:noWrap/>
            <w:hideMark/>
          </w:tcPr>
          <w:p w14:paraId="3F3FA5C2" w14:textId="77777777" w:rsidR="00775CD4" w:rsidRPr="00775CD4" w:rsidRDefault="00775CD4" w:rsidP="00775CD4">
            <w:pPr>
              <w:spacing w:before="0" w:after="0"/>
              <w:jc w:val="right"/>
              <w:rPr>
                <w:rFonts w:cs="Calibri Light"/>
                <w:color w:val="000000"/>
                <w:sz w:val="20"/>
                <w:lang w:eastAsia="sk-SK"/>
              </w:rPr>
            </w:pPr>
            <w:r w:rsidRPr="00775CD4">
              <w:rPr>
                <w:rFonts w:cs="Calibri Light"/>
                <w:color w:val="000000"/>
                <w:sz w:val="20"/>
                <w:lang w:eastAsia="sk-SK"/>
              </w:rPr>
              <w:t>25%</w:t>
            </w:r>
          </w:p>
        </w:tc>
      </w:tr>
    </w:tbl>
    <w:p w14:paraId="743EF16C" w14:textId="77777777" w:rsidR="00775CD4" w:rsidRDefault="005F4195" w:rsidP="005F4195">
      <w:pPr>
        <w:pStyle w:val="Popis"/>
      </w:pPr>
      <w:r>
        <w:t xml:space="preserve">Tabuľka </w:t>
      </w:r>
      <w:r>
        <w:fldChar w:fldCharType="begin"/>
      </w:r>
      <w:r>
        <w:instrText xml:space="preserve"> SEQ Tabuľka \* ARABIC </w:instrText>
      </w:r>
      <w:r>
        <w:fldChar w:fldCharType="separate"/>
      </w:r>
      <w:r w:rsidR="007C2CC8">
        <w:rPr>
          <w:noProof/>
        </w:rPr>
        <w:t>22</w:t>
      </w:r>
      <w:r>
        <w:fldChar w:fldCharType="end"/>
      </w:r>
      <w:r>
        <w:t xml:space="preserve"> </w:t>
      </w:r>
      <w:r w:rsidR="00775CD4">
        <w:t>Premenné, ktoré vstupovali do kalkulácie úspor</w:t>
      </w:r>
    </w:p>
    <w:p w14:paraId="2DC0A7C2" w14:textId="77777777" w:rsidR="005F4195" w:rsidRDefault="005F4195" w:rsidP="005F4195">
      <w:r>
        <w:t>V nasledujúcej tabuľke sú kalkulované úspory pre jednotlivé skupiny potenciálnych duplicít:</w:t>
      </w:r>
    </w:p>
    <w:tbl>
      <w:tblPr>
        <w:tblStyle w:val="Mriekatabukysvetl1"/>
        <w:tblW w:w="9351" w:type="dxa"/>
        <w:tblLayout w:type="fixed"/>
        <w:tblLook w:val="04A0" w:firstRow="1" w:lastRow="0" w:firstColumn="1" w:lastColumn="0" w:noHBand="0" w:noVBand="1"/>
      </w:tblPr>
      <w:tblGrid>
        <w:gridCol w:w="1271"/>
        <w:gridCol w:w="1984"/>
        <w:gridCol w:w="8"/>
        <w:gridCol w:w="1210"/>
        <w:gridCol w:w="6"/>
        <w:gridCol w:w="1217"/>
        <w:gridCol w:w="1218"/>
        <w:gridCol w:w="1218"/>
        <w:gridCol w:w="1219"/>
      </w:tblGrid>
      <w:tr w:rsidR="00E95A79" w:rsidRPr="00FB1325" w14:paraId="4E60D42C" w14:textId="77777777" w:rsidTr="003F3463">
        <w:trPr>
          <w:trHeight w:val="276"/>
        </w:trPr>
        <w:tc>
          <w:tcPr>
            <w:tcW w:w="3263" w:type="dxa"/>
            <w:gridSpan w:val="3"/>
            <w:shd w:val="clear" w:color="auto" w:fill="D9D9D9" w:themeFill="background1" w:themeFillShade="D9"/>
            <w:noWrap/>
            <w:hideMark/>
          </w:tcPr>
          <w:p w14:paraId="52F08A21" w14:textId="77777777" w:rsidR="00FB1325" w:rsidRPr="003F3463" w:rsidRDefault="00FB1325" w:rsidP="003F3463">
            <w:pPr>
              <w:rPr>
                <w:b/>
                <w:bCs/>
                <w:lang w:eastAsia="sk-SK"/>
              </w:rPr>
            </w:pPr>
            <w:r w:rsidRPr="003F3463">
              <w:rPr>
                <w:b/>
                <w:bCs/>
                <w:lang w:eastAsia="sk-SK"/>
              </w:rPr>
              <w:t>Položka</w:t>
            </w:r>
          </w:p>
        </w:tc>
        <w:tc>
          <w:tcPr>
            <w:tcW w:w="1217" w:type="dxa"/>
            <w:gridSpan w:val="2"/>
            <w:shd w:val="clear" w:color="auto" w:fill="D9D9D9" w:themeFill="background1" w:themeFillShade="D9"/>
            <w:noWrap/>
            <w:hideMark/>
          </w:tcPr>
          <w:p w14:paraId="70EFE6DB" w14:textId="77777777" w:rsidR="00FB1325" w:rsidRPr="003F3463" w:rsidRDefault="00FB1325" w:rsidP="003F3463">
            <w:pPr>
              <w:rPr>
                <w:b/>
                <w:bCs/>
                <w:lang w:eastAsia="sk-SK"/>
              </w:rPr>
            </w:pPr>
            <w:r w:rsidRPr="003F3463">
              <w:rPr>
                <w:b/>
                <w:bCs/>
                <w:lang w:eastAsia="sk-SK"/>
              </w:rPr>
              <w:t>TYP1</w:t>
            </w:r>
          </w:p>
        </w:tc>
        <w:tc>
          <w:tcPr>
            <w:tcW w:w="1218" w:type="dxa"/>
            <w:shd w:val="clear" w:color="auto" w:fill="D9D9D9" w:themeFill="background1" w:themeFillShade="D9"/>
            <w:noWrap/>
            <w:hideMark/>
          </w:tcPr>
          <w:p w14:paraId="3E785BB7" w14:textId="77777777" w:rsidR="00FB1325" w:rsidRPr="003F3463" w:rsidRDefault="00FB1325" w:rsidP="003F3463">
            <w:pPr>
              <w:rPr>
                <w:b/>
                <w:bCs/>
                <w:lang w:eastAsia="sk-SK"/>
              </w:rPr>
            </w:pPr>
            <w:r w:rsidRPr="003F3463">
              <w:rPr>
                <w:b/>
                <w:bCs/>
                <w:lang w:eastAsia="sk-SK"/>
              </w:rPr>
              <w:t>TYP2</w:t>
            </w:r>
          </w:p>
        </w:tc>
        <w:tc>
          <w:tcPr>
            <w:tcW w:w="1217" w:type="dxa"/>
            <w:shd w:val="clear" w:color="auto" w:fill="D9D9D9" w:themeFill="background1" w:themeFillShade="D9"/>
            <w:noWrap/>
            <w:hideMark/>
          </w:tcPr>
          <w:p w14:paraId="2A635492" w14:textId="77777777" w:rsidR="00FB1325" w:rsidRPr="003F3463" w:rsidRDefault="00FB1325" w:rsidP="003F3463">
            <w:pPr>
              <w:rPr>
                <w:b/>
                <w:bCs/>
                <w:lang w:eastAsia="sk-SK"/>
              </w:rPr>
            </w:pPr>
            <w:r w:rsidRPr="003F3463">
              <w:rPr>
                <w:b/>
                <w:bCs/>
                <w:lang w:eastAsia="sk-SK"/>
              </w:rPr>
              <w:t>TYP3</w:t>
            </w:r>
          </w:p>
        </w:tc>
        <w:tc>
          <w:tcPr>
            <w:tcW w:w="1218" w:type="dxa"/>
            <w:shd w:val="clear" w:color="auto" w:fill="D9D9D9" w:themeFill="background1" w:themeFillShade="D9"/>
            <w:noWrap/>
            <w:hideMark/>
          </w:tcPr>
          <w:p w14:paraId="3FB03DC1" w14:textId="77777777" w:rsidR="00FB1325" w:rsidRPr="003F3463" w:rsidRDefault="00FB1325" w:rsidP="003F3463">
            <w:pPr>
              <w:rPr>
                <w:b/>
                <w:bCs/>
                <w:lang w:eastAsia="sk-SK"/>
              </w:rPr>
            </w:pPr>
            <w:r w:rsidRPr="003F3463">
              <w:rPr>
                <w:b/>
                <w:bCs/>
                <w:lang w:eastAsia="sk-SK"/>
              </w:rPr>
              <w:t>TYP4</w:t>
            </w:r>
          </w:p>
        </w:tc>
        <w:tc>
          <w:tcPr>
            <w:tcW w:w="1218" w:type="dxa"/>
            <w:shd w:val="clear" w:color="auto" w:fill="D9D9D9" w:themeFill="background1" w:themeFillShade="D9"/>
            <w:noWrap/>
            <w:hideMark/>
          </w:tcPr>
          <w:p w14:paraId="673DF159" w14:textId="77777777" w:rsidR="00FB1325" w:rsidRPr="003F3463" w:rsidRDefault="00FB1325" w:rsidP="003F3463">
            <w:pPr>
              <w:rPr>
                <w:b/>
                <w:bCs/>
                <w:lang w:eastAsia="sk-SK"/>
              </w:rPr>
            </w:pPr>
            <w:proofErr w:type="spellStart"/>
            <w:r w:rsidRPr="003F3463">
              <w:rPr>
                <w:b/>
                <w:bCs/>
                <w:lang w:eastAsia="sk-SK"/>
              </w:rPr>
              <w:t>Median</w:t>
            </w:r>
            <w:proofErr w:type="spellEnd"/>
          </w:p>
        </w:tc>
      </w:tr>
      <w:tr w:rsidR="00CC290A" w:rsidRPr="00CC290A" w14:paraId="28327108" w14:textId="77777777" w:rsidTr="003F3463">
        <w:trPr>
          <w:trHeight w:val="276"/>
        </w:trPr>
        <w:tc>
          <w:tcPr>
            <w:tcW w:w="1271" w:type="dxa"/>
            <w:vMerge w:val="restart"/>
            <w:hideMark/>
          </w:tcPr>
          <w:p w14:paraId="73B88AF3" w14:textId="77777777" w:rsidR="00FB1325" w:rsidRPr="003F3463" w:rsidRDefault="00FB1325" w:rsidP="003F3463">
            <w:pPr>
              <w:rPr>
                <w:lang w:eastAsia="sk-SK"/>
              </w:rPr>
            </w:pPr>
            <w:r w:rsidRPr="003F3463">
              <w:rPr>
                <w:lang w:eastAsia="sk-SK"/>
              </w:rPr>
              <w:lastRenderedPageBreak/>
              <w:t>Dodatočné náklady CT</w:t>
            </w:r>
          </w:p>
        </w:tc>
        <w:tc>
          <w:tcPr>
            <w:tcW w:w="1984" w:type="dxa"/>
            <w:noWrap/>
            <w:hideMark/>
          </w:tcPr>
          <w:p w14:paraId="09B78CDC" w14:textId="77777777" w:rsidR="00FB1325" w:rsidRPr="003F3463" w:rsidRDefault="00FB1325" w:rsidP="003F3463">
            <w:pPr>
              <w:rPr>
                <w:lang w:eastAsia="sk-SK"/>
              </w:rPr>
            </w:pPr>
            <w:r w:rsidRPr="003F3463">
              <w:rPr>
                <w:lang w:eastAsia="sk-SK"/>
              </w:rPr>
              <w:t xml:space="preserve">Náklady na </w:t>
            </w:r>
            <w:r w:rsidR="001747B8" w:rsidRPr="001747B8">
              <w:rPr>
                <w:lang w:eastAsia="sk-SK"/>
              </w:rPr>
              <w:t>vyšetrenie</w:t>
            </w:r>
          </w:p>
        </w:tc>
        <w:tc>
          <w:tcPr>
            <w:tcW w:w="1219" w:type="dxa"/>
            <w:gridSpan w:val="2"/>
            <w:noWrap/>
            <w:hideMark/>
          </w:tcPr>
          <w:p w14:paraId="61A37BB5" w14:textId="77777777" w:rsidR="00FB1325" w:rsidRPr="003F3463" w:rsidRDefault="00FB1325" w:rsidP="003F3463">
            <w:pPr>
              <w:ind w:left="-111" w:right="-27"/>
              <w:jc w:val="right"/>
              <w:rPr>
                <w:lang w:eastAsia="sk-SK"/>
              </w:rPr>
            </w:pPr>
            <w:r w:rsidRPr="003F3463">
              <w:rPr>
                <w:lang w:eastAsia="sk-SK"/>
              </w:rPr>
              <w:t>1 420 000 €</w:t>
            </w:r>
          </w:p>
        </w:tc>
        <w:tc>
          <w:tcPr>
            <w:tcW w:w="1219" w:type="dxa"/>
            <w:gridSpan w:val="2"/>
            <w:noWrap/>
            <w:hideMark/>
          </w:tcPr>
          <w:p w14:paraId="57CDB9E6" w14:textId="77777777" w:rsidR="00FB1325" w:rsidRPr="003F3463" w:rsidRDefault="00FB1325" w:rsidP="003F3463">
            <w:pPr>
              <w:rPr>
                <w:lang w:eastAsia="sk-SK"/>
              </w:rPr>
            </w:pPr>
            <w:r w:rsidRPr="003F3463">
              <w:rPr>
                <w:lang w:eastAsia="sk-SK"/>
              </w:rPr>
              <w:t>255 700 €</w:t>
            </w:r>
          </w:p>
        </w:tc>
        <w:tc>
          <w:tcPr>
            <w:tcW w:w="1219" w:type="dxa"/>
            <w:noWrap/>
            <w:hideMark/>
          </w:tcPr>
          <w:p w14:paraId="0A61A305" w14:textId="77777777" w:rsidR="00FB1325" w:rsidRPr="003F3463" w:rsidRDefault="00FB1325" w:rsidP="003F3463">
            <w:pPr>
              <w:rPr>
                <w:lang w:eastAsia="sk-SK"/>
              </w:rPr>
            </w:pPr>
            <w:r w:rsidRPr="003F3463">
              <w:rPr>
                <w:lang w:eastAsia="sk-SK"/>
              </w:rPr>
              <w:t>50 400 €</w:t>
            </w:r>
          </w:p>
        </w:tc>
        <w:tc>
          <w:tcPr>
            <w:tcW w:w="1219" w:type="dxa"/>
            <w:noWrap/>
            <w:hideMark/>
          </w:tcPr>
          <w:p w14:paraId="5EB7B0F6" w14:textId="77777777" w:rsidR="00FB1325" w:rsidRPr="003F3463" w:rsidRDefault="00FB1325" w:rsidP="003F3463">
            <w:pPr>
              <w:rPr>
                <w:lang w:eastAsia="sk-SK"/>
              </w:rPr>
            </w:pPr>
            <w:r w:rsidRPr="003F3463">
              <w:rPr>
                <w:lang w:eastAsia="sk-SK"/>
              </w:rPr>
              <w:t>178 100 €</w:t>
            </w:r>
          </w:p>
        </w:tc>
        <w:tc>
          <w:tcPr>
            <w:tcW w:w="1220" w:type="dxa"/>
            <w:noWrap/>
            <w:hideMark/>
          </w:tcPr>
          <w:p w14:paraId="480CA568" w14:textId="77777777" w:rsidR="00FB1325" w:rsidRPr="003F3463" w:rsidRDefault="00FB1325" w:rsidP="003F3463">
            <w:pPr>
              <w:rPr>
                <w:lang w:eastAsia="sk-SK"/>
              </w:rPr>
            </w:pPr>
            <w:r w:rsidRPr="003F3463">
              <w:rPr>
                <w:lang w:eastAsia="sk-SK"/>
              </w:rPr>
              <w:t>216 900 €</w:t>
            </w:r>
          </w:p>
        </w:tc>
      </w:tr>
      <w:tr w:rsidR="00CC290A" w:rsidRPr="00CC290A" w14:paraId="66FF4625" w14:textId="77777777" w:rsidTr="003F3463">
        <w:trPr>
          <w:trHeight w:val="276"/>
        </w:trPr>
        <w:tc>
          <w:tcPr>
            <w:tcW w:w="1271" w:type="dxa"/>
            <w:vMerge/>
            <w:hideMark/>
          </w:tcPr>
          <w:p w14:paraId="3227091D" w14:textId="77777777" w:rsidR="00FB1325" w:rsidRPr="003F3463" w:rsidRDefault="00FB1325" w:rsidP="003F3463">
            <w:pPr>
              <w:rPr>
                <w:lang w:eastAsia="sk-SK"/>
              </w:rPr>
            </w:pPr>
          </w:p>
        </w:tc>
        <w:tc>
          <w:tcPr>
            <w:tcW w:w="1984" w:type="dxa"/>
            <w:noWrap/>
            <w:hideMark/>
          </w:tcPr>
          <w:p w14:paraId="1E9562C5" w14:textId="77777777" w:rsidR="00FB1325" w:rsidRPr="003F3463" w:rsidRDefault="00FB1325" w:rsidP="003F3463">
            <w:pPr>
              <w:rPr>
                <w:lang w:eastAsia="sk-SK"/>
              </w:rPr>
            </w:pPr>
            <w:r w:rsidRPr="003F3463">
              <w:rPr>
                <w:lang w:eastAsia="sk-SK"/>
              </w:rPr>
              <w:t xml:space="preserve">Náklady na </w:t>
            </w:r>
            <w:r w:rsidR="001747B8" w:rsidRPr="001747B8">
              <w:rPr>
                <w:lang w:eastAsia="sk-SK"/>
              </w:rPr>
              <w:t>materiál</w:t>
            </w:r>
          </w:p>
        </w:tc>
        <w:tc>
          <w:tcPr>
            <w:tcW w:w="1219" w:type="dxa"/>
            <w:gridSpan w:val="2"/>
            <w:noWrap/>
            <w:hideMark/>
          </w:tcPr>
          <w:p w14:paraId="63FAF31C" w14:textId="77777777" w:rsidR="00FB1325" w:rsidRPr="003F3463" w:rsidRDefault="00FB1325" w:rsidP="003F3463">
            <w:pPr>
              <w:ind w:left="-111" w:right="-27"/>
              <w:jc w:val="right"/>
              <w:rPr>
                <w:lang w:eastAsia="sk-SK"/>
              </w:rPr>
            </w:pPr>
            <w:r w:rsidRPr="003F3463">
              <w:rPr>
                <w:lang w:eastAsia="sk-SK"/>
              </w:rPr>
              <w:t>487 275 €</w:t>
            </w:r>
          </w:p>
        </w:tc>
        <w:tc>
          <w:tcPr>
            <w:tcW w:w="1219" w:type="dxa"/>
            <w:gridSpan w:val="2"/>
            <w:noWrap/>
            <w:hideMark/>
          </w:tcPr>
          <w:p w14:paraId="2D4D6751" w14:textId="77777777" w:rsidR="00FB1325" w:rsidRPr="003F3463" w:rsidRDefault="00FB1325" w:rsidP="003F3463">
            <w:pPr>
              <w:ind w:left="-111" w:right="-27"/>
              <w:jc w:val="right"/>
              <w:rPr>
                <w:lang w:eastAsia="sk-SK"/>
              </w:rPr>
            </w:pPr>
            <w:r w:rsidRPr="003F3463">
              <w:rPr>
                <w:lang w:eastAsia="sk-SK"/>
              </w:rPr>
              <w:t>487 275 €</w:t>
            </w:r>
          </w:p>
        </w:tc>
        <w:tc>
          <w:tcPr>
            <w:tcW w:w="1219" w:type="dxa"/>
            <w:noWrap/>
            <w:hideMark/>
          </w:tcPr>
          <w:p w14:paraId="0D8168B8" w14:textId="77777777" w:rsidR="00FB1325" w:rsidRPr="003F3463" w:rsidRDefault="00FB1325" w:rsidP="003F3463">
            <w:pPr>
              <w:ind w:left="-111" w:right="-27"/>
              <w:jc w:val="right"/>
              <w:rPr>
                <w:lang w:eastAsia="sk-SK"/>
              </w:rPr>
            </w:pPr>
            <w:r w:rsidRPr="003F3463">
              <w:rPr>
                <w:lang w:eastAsia="sk-SK"/>
              </w:rPr>
              <w:t>487 275 €</w:t>
            </w:r>
          </w:p>
        </w:tc>
        <w:tc>
          <w:tcPr>
            <w:tcW w:w="1219" w:type="dxa"/>
            <w:noWrap/>
            <w:hideMark/>
          </w:tcPr>
          <w:p w14:paraId="389B099A" w14:textId="77777777" w:rsidR="00FB1325" w:rsidRPr="003F3463" w:rsidRDefault="00FB1325" w:rsidP="003F3463">
            <w:pPr>
              <w:ind w:left="-111" w:right="-27"/>
              <w:jc w:val="right"/>
              <w:rPr>
                <w:lang w:eastAsia="sk-SK"/>
              </w:rPr>
            </w:pPr>
            <w:r w:rsidRPr="003F3463">
              <w:rPr>
                <w:lang w:eastAsia="sk-SK"/>
              </w:rPr>
              <w:t>487 275 €</w:t>
            </w:r>
          </w:p>
        </w:tc>
        <w:tc>
          <w:tcPr>
            <w:tcW w:w="1220" w:type="dxa"/>
            <w:noWrap/>
            <w:hideMark/>
          </w:tcPr>
          <w:p w14:paraId="2ECC199C" w14:textId="77777777" w:rsidR="00FB1325" w:rsidRPr="003F3463" w:rsidRDefault="00FB1325" w:rsidP="003F3463">
            <w:pPr>
              <w:ind w:left="-111" w:right="-27"/>
              <w:jc w:val="right"/>
              <w:rPr>
                <w:lang w:eastAsia="sk-SK"/>
              </w:rPr>
            </w:pPr>
            <w:r w:rsidRPr="003F3463">
              <w:rPr>
                <w:lang w:eastAsia="sk-SK"/>
              </w:rPr>
              <w:t>487 275 €</w:t>
            </w:r>
          </w:p>
        </w:tc>
      </w:tr>
      <w:tr w:rsidR="00CC290A" w:rsidRPr="00CC290A" w14:paraId="3BE11915" w14:textId="77777777" w:rsidTr="003F3463">
        <w:trPr>
          <w:trHeight w:val="276"/>
        </w:trPr>
        <w:tc>
          <w:tcPr>
            <w:tcW w:w="1271" w:type="dxa"/>
            <w:vMerge w:val="restart"/>
            <w:hideMark/>
          </w:tcPr>
          <w:p w14:paraId="6A32D66D" w14:textId="77777777" w:rsidR="00FB1325" w:rsidRPr="003F3463" w:rsidRDefault="00FB1325" w:rsidP="003F3463">
            <w:pPr>
              <w:rPr>
                <w:lang w:eastAsia="sk-SK"/>
              </w:rPr>
            </w:pPr>
            <w:r w:rsidRPr="003F3463">
              <w:rPr>
                <w:lang w:eastAsia="sk-SK"/>
              </w:rPr>
              <w:t xml:space="preserve">Dodatočné náklady </w:t>
            </w:r>
            <w:proofErr w:type="spellStart"/>
            <w:r w:rsidRPr="003F3463">
              <w:rPr>
                <w:lang w:eastAsia="sk-SK"/>
              </w:rPr>
              <w:t>mamo</w:t>
            </w:r>
            <w:proofErr w:type="spellEnd"/>
          </w:p>
        </w:tc>
        <w:tc>
          <w:tcPr>
            <w:tcW w:w="1984" w:type="dxa"/>
            <w:noWrap/>
            <w:hideMark/>
          </w:tcPr>
          <w:p w14:paraId="3B58FD66" w14:textId="77777777" w:rsidR="00FB1325" w:rsidRPr="003F3463" w:rsidRDefault="00FB1325" w:rsidP="003F3463">
            <w:pPr>
              <w:rPr>
                <w:lang w:eastAsia="sk-SK"/>
              </w:rPr>
            </w:pPr>
            <w:r w:rsidRPr="003F3463">
              <w:rPr>
                <w:lang w:eastAsia="sk-SK"/>
              </w:rPr>
              <w:t xml:space="preserve">Náklady na </w:t>
            </w:r>
            <w:r w:rsidR="001747B8" w:rsidRPr="001747B8">
              <w:rPr>
                <w:lang w:eastAsia="sk-SK"/>
              </w:rPr>
              <w:t>vyšetrenie</w:t>
            </w:r>
          </w:p>
        </w:tc>
        <w:tc>
          <w:tcPr>
            <w:tcW w:w="1219" w:type="dxa"/>
            <w:gridSpan w:val="2"/>
            <w:noWrap/>
            <w:hideMark/>
          </w:tcPr>
          <w:p w14:paraId="5FFDF7D0" w14:textId="77777777" w:rsidR="00FB1325" w:rsidRPr="003F3463" w:rsidRDefault="00FB1325" w:rsidP="003F3463">
            <w:pPr>
              <w:ind w:left="-111" w:right="-27"/>
              <w:jc w:val="right"/>
              <w:rPr>
                <w:lang w:eastAsia="sk-SK"/>
              </w:rPr>
            </w:pPr>
            <w:r w:rsidRPr="003F3463">
              <w:rPr>
                <w:lang w:eastAsia="sk-SK"/>
              </w:rPr>
              <w:t>43 780 €</w:t>
            </w:r>
          </w:p>
        </w:tc>
        <w:tc>
          <w:tcPr>
            <w:tcW w:w="1219" w:type="dxa"/>
            <w:gridSpan w:val="2"/>
            <w:noWrap/>
            <w:hideMark/>
          </w:tcPr>
          <w:p w14:paraId="2D18C486" w14:textId="77777777" w:rsidR="00FB1325" w:rsidRPr="003F3463" w:rsidRDefault="00FB1325" w:rsidP="003F3463">
            <w:pPr>
              <w:ind w:left="-111" w:right="-27"/>
              <w:jc w:val="right"/>
              <w:rPr>
                <w:lang w:eastAsia="sk-SK"/>
              </w:rPr>
            </w:pPr>
            <w:r w:rsidRPr="003F3463">
              <w:rPr>
                <w:lang w:eastAsia="sk-SK"/>
              </w:rPr>
              <w:t>11 910 €</w:t>
            </w:r>
          </w:p>
        </w:tc>
        <w:tc>
          <w:tcPr>
            <w:tcW w:w="1219" w:type="dxa"/>
            <w:noWrap/>
            <w:hideMark/>
          </w:tcPr>
          <w:p w14:paraId="2A3819FB" w14:textId="77777777" w:rsidR="00FB1325" w:rsidRPr="003F3463" w:rsidRDefault="00FB1325" w:rsidP="003F3463">
            <w:pPr>
              <w:ind w:left="-111" w:right="-27"/>
              <w:jc w:val="right"/>
              <w:rPr>
                <w:lang w:eastAsia="sk-SK"/>
              </w:rPr>
            </w:pPr>
            <w:r w:rsidRPr="003F3463">
              <w:rPr>
                <w:lang w:eastAsia="sk-SK"/>
              </w:rPr>
              <w:t>2 860 €</w:t>
            </w:r>
          </w:p>
        </w:tc>
        <w:tc>
          <w:tcPr>
            <w:tcW w:w="1219" w:type="dxa"/>
            <w:noWrap/>
            <w:hideMark/>
          </w:tcPr>
          <w:p w14:paraId="454968BB" w14:textId="77777777" w:rsidR="00FB1325" w:rsidRPr="003F3463" w:rsidRDefault="00FB1325" w:rsidP="003F3463">
            <w:pPr>
              <w:ind w:left="-111" w:right="-27"/>
              <w:jc w:val="right"/>
              <w:rPr>
                <w:lang w:eastAsia="sk-SK"/>
              </w:rPr>
            </w:pPr>
            <w:r w:rsidRPr="003F3463">
              <w:rPr>
                <w:lang w:eastAsia="sk-SK"/>
              </w:rPr>
              <w:t>9 550 €</w:t>
            </w:r>
          </w:p>
        </w:tc>
        <w:tc>
          <w:tcPr>
            <w:tcW w:w="1220" w:type="dxa"/>
            <w:noWrap/>
            <w:hideMark/>
          </w:tcPr>
          <w:p w14:paraId="2C43B0C4" w14:textId="77777777" w:rsidR="00FB1325" w:rsidRPr="003F3463" w:rsidRDefault="00FB1325" w:rsidP="003F3463">
            <w:pPr>
              <w:ind w:left="-111" w:right="-27"/>
              <w:jc w:val="right"/>
              <w:rPr>
                <w:lang w:eastAsia="sk-SK"/>
              </w:rPr>
            </w:pPr>
            <w:r w:rsidRPr="003F3463">
              <w:rPr>
                <w:lang w:eastAsia="sk-SK"/>
              </w:rPr>
              <w:t>10 730 €</w:t>
            </w:r>
          </w:p>
        </w:tc>
      </w:tr>
      <w:tr w:rsidR="00CC290A" w:rsidRPr="00CC290A" w14:paraId="243FA5D7" w14:textId="77777777" w:rsidTr="003F3463">
        <w:trPr>
          <w:trHeight w:val="276"/>
        </w:trPr>
        <w:tc>
          <w:tcPr>
            <w:tcW w:w="1271" w:type="dxa"/>
            <w:vMerge/>
            <w:hideMark/>
          </w:tcPr>
          <w:p w14:paraId="458C1837" w14:textId="77777777" w:rsidR="00FB1325" w:rsidRPr="003F3463" w:rsidRDefault="00FB1325" w:rsidP="003F3463">
            <w:pPr>
              <w:rPr>
                <w:lang w:eastAsia="sk-SK"/>
              </w:rPr>
            </w:pPr>
          </w:p>
        </w:tc>
        <w:tc>
          <w:tcPr>
            <w:tcW w:w="1984" w:type="dxa"/>
            <w:noWrap/>
            <w:hideMark/>
          </w:tcPr>
          <w:p w14:paraId="2A89CACD" w14:textId="77777777" w:rsidR="00FB1325" w:rsidRPr="003F3463" w:rsidRDefault="00FB1325" w:rsidP="003F3463">
            <w:pPr>
              <w:rPr>
                <w:lang w:eastAsia="sk-SK"/>
              </w:rPr>
            </w:pPr>
            <w:r w:rsidRPr="003F3463">
              <w:rPr>
                <w:lang w:eastAsia="sk-SK"/>
              </w:rPr>
              <w:t xml:space="preserve">Náklady na </w:t>
            </w:r>
            <w:r w:rsidR="001747B8" w:rsidRPr="001747B8">
              <w:rPr>
                <w:lang w:eastAsia="sk-SK"/>
              </w:rPr>
              <w:t>materiál</w:t>
            </w:r>
          </w:p>
        </w:tc>
        <w:tc>
          <w:tcPr>
            <w:tcW w:w="1219" w:type="dxa"/>
            <w:gridSpan w:val="2"/>
            <w:noWrap/>
            <w:hideMark/>
          </w:tcPr>
          <w:p w14:paraId="0335E5A1" w14:textId="77777777" w:rsidR="00FB1325" w:rsidRPr="003F3463" w:rsidRDefault="00FB1325" w:rsidP="003F3463">
            <w:pPr>
              <w:ind w:left="-111" w:right="-27"/>
              <w:jc w:val="right"/>
              <w:rPr>
                <w:lang w:eastAsia="sk-SK"/>
              </w:rPr>
            </w:pPr>
            <w:r w:rsidRPr="003F3463">
              <w:rPr>
                <w:lang w:eastAsia="sk-SK"/>
              </w:rPr>
              <w:t>140 540 €</w:t>
            </w:r>
          </w:p>
        </w:tc>
        <w:tc>
          <w:tcPr>
            <w:tcW w:w="1219" w:type="dxa"/>
            <w:gridSpan w:val="2"/>
            <w:noWrap/>
            <w:hideMark/>
          </w:tcPr>
          <w:p w14:paraId="45B70C15" w14:textId="77777777" w:rsidR="00FB1325" w:rsidRPr="003F3463" w:rsidRDefault="00FB1325" w:rsidP="003F3463">
            <w:pPr>
              <w:ind w:left="-111" w:right="-27"/>
              <w:jc w:val="right"/>
              <w:rPr>
                <w:lang w:eastAsia="sk-SK"/>
              </w:rPr>
            </w:pPr>
            <w:r w:rsidRPr="003F3463">
              <w:rPr>
                <w:lang w:eastAsia="sk-SK"/>
              </w:rPr>
              <w:t>140 540 €</w:t>
            </w:r>
          </w:p>
        </w:tc>
        <w:tc>
          <w:tcPr>
            <w:tcW w:w="1219" w:type="dxa"/>
            <w:noWrap/>
            <w:hideMark/>
          </w:tcPr>
          <w:p w14:paraId="1A575D1F" w14:textId="77777777" w:rsidR="00FB1325" w:rsidRPr="003F3463" w:rsidRDefault="00FB1325" w:rsidP="003F3463">
            <w:pPr>
              <w:ind w:left="-111" w:right="-27"/>
              <w:jc w:val="right"/>
              <w:rPr>
                <w:lang w:eastAsia="sk-SK"/>
              </w:rPr>
            </w:pPr>
            <w:r w:rsidRPr="003F3463">
              <w:rPr>
                <w:lang w:eastAsia="sk-SK"/>
              </w:rPr>
              <w:t>140 540 €</w:t>
            </w:r>
          </w:p>
        </w:tc>
        <w:tc>
          <w:tcPr>
            <w:tcW w:w="1219" w:type="dxa"/>
            <w:noWrap/>
            <w:hideMark/>
          </w:tcPr>
          <w:p w14:paraId="249C306D" w14:textId="77777777" w:rsidR="00FB1325" w:rsidRPr="003F3463" w:rsidRDefault="00FB1325" w:rsidP="003F3463">
            <w:pPr>
              <w:ind w:left="-111" w:right="-27"/>
              <w:jc w:val="right"/>
              <w:rPr>
                <w:lang w:eastAsia="sk-SK"/>
              </w:rPr>
            </w:pPr>
            <w:r w:rsidRPr="003F3463">
              <w:rPr>
                <w:lang w:eastAsia="sk-SK"/>
              </w:rPr>
              <w:t>140 540 €</w:t>
            </w:r>
          </w:p>
        </w:tc>
        <w:tc>
          <w:tcPr>
            <w:tcW w:w="1220" w:type="dxa"/>
            <w:noWrap/>
            <w:hideMark/>
          </w:tcPr>
          <w:p w14:paraId="16FA87FD" w14:textId="77777777" w:rsidR="00FB1325" w:rsidRPr="003F3463" w:rsidRDefault="00FB1325" w:rsidP="003F3463">
            <w:pPr>
              <w:ind w:left="-111" w:right="-27"/>
              <w:jc w:val="right"/>
              <w:rPr>
                <w:lang w:eastAsia="sk-SK"/>
              </w:rPr>
            </w:pPr>
            <w:r w:rsidRPr="003F3463">
              <w:rPr>
                <w:lang w:eastAsia="sk-SK"/>
              </w:rPr>
              <w:t>140 540 €</w:t>
            </w:r>
          </w:p>
        </w:tc>
      </w:tr>
      <w:tr w:rsidR="00CC290A" w:rsidRPr="00CC290A" w14:paraId="3B3BADB6" w14:textId="77777777" w:rsidTr="003F3463">
        <w:trPr>
          <w:trHeight w:val="276"/>
        </w:trPr>
        <w:tc>
          <w:tcPr>
            <w:tcW w:w="1271" w:type="dxa"/>
            <w:vMerge w:val="restart"/>
            <w:hideMark/>
          </w:tcPr>
          <w:p w14:paraId="38C9F409" w14:textId="77777777" w:rsidR="00FB1325" w:rsidRPr="003F3463" w:rsidRDefault="00FB1325" w:rsidP="003F3463">
            <w:pPr>
              <w:rPr>
                <w:lang w:eastAsia="sk-SK"/>
              </w:rPr>
            </w:pPr>
            <w:r w:rsidRPr="003F3463">
              <w:rPr>
                <w:lang w:eastAsia="sk-SK"/>
              </w:rPr>
              <w:t>Dodatočné náklady MR</w:t>
            </w:r>
          </w:p>
        </w:tc>
        <w:tc>
          <w:tcPr>
            <w:tcW w:w="1984" w:type="dxa"/>
            <w:noWrap/>
            <w:hideMark/>
          </w:tcPr>
          <w:p w14:paraId="36A3C953" w14:textId="77777777" w:rsidR="00FB1325" w:rsidRPr="003F3463" w:rsidRDefault="00FB1325" w:rsidP="003F3463">
            <w:pPr>
              <w:rPr>
                <w:lang w:eastAsia="sk-SK"/>
              </w:rPr>
            </w:pPr>
            <w:r w:rsidRPr="003F3463">
              <w:rPr>
                <w:lang w:eastAsia="sk-SK"/>
              </w:rPr>
              <w:t xml:space="preserve">Náklady na </w:t>
            </w:r>
            <w:r w:rsidR="001747B8" w:rsidRPr="001747B8">
              <w:rPr>
                <w:lang w:eastAsia="sk-SK"/>
              </w:rPr>
              <w:t>vyšetrenie</w:t>
            </w:r>
          </w:p>
        </w:tc>
        <w:tc>
          <w:tcPr>
            <w:tcW w:w="1219" w:type="dxa"/>
            <w:gridSpan w:val="2"/>
            <w:noWrap/>
            <w:hideMark/>
          </w:tcPr>
          <w:p w14:paraId="446F36A4" w14:textId="77777777" w:rsidR="00FB1325" w:rsidRPr="003F3463" w:rsidRDefault="00FB1325" w:rsidP="003F3463">
            <w:pPr>
              <w:ind w:left="-111" w:right="-27"/>
              <w:jc w:val="right"/>
              <w:rPr>
                <w:lang w:eastAsia="sk-SK"/>
              </w:rPr>
            </w:pPr>
            <w:r w:rsidRPr="003F3463">
              <w:rPr>
                <w:lang w:eastAsia="sk-SK"/>
              </w:rPr>
              <w:t>480 240 €</w:t>
            </w:r>
          </w:p>
        </w:tc>
        <w:tc>
          <w:tcPr>
            <w:tcW w:w="1219" w:type="dxa"/>
            <w:gridSpan w:val="2"/>
            <w:noWrap/>
            <w:hideMark/>
          </w:tcPr>
          <w:p w14:paraId="799001F9" w14:textId="77777777" w:rsidR="00FB1325" w:rsidRPr="003F3463" w:rsidRDefault="00FB1325" w:rsidP="003F3463">
            <w:pPr>
              <w:ind w:left="-111" w:right="-27"/>
              <w:jc w:val="right"/>
              <w:rPr>
                <w:lang w:eastAsia="sk-SK"/>
              </w:rPr>
            </w:pPr>
            <w:r w:rsidRPr="003F3463">
              <w:rPr>
                <w:lang w:eastAsia="sk-SK"/>
              </w:rPr>
              <w:t>80 500 €</w:t>
            </w:r>
          </w:p>
        </w:tc>
        <w:tc>
          <w:tcPr>
            <w:tcW w:w="1219" w:type="dxa"/>
            <w:noWrap/>
            <w:hideMark/>
          </w:tcPr>
          <w:p w14:paraId="24A8A9D7" w14:textId="77777777" w:rsidR="00FB1325" w:rsidRPr="003F3463" w:rsidRDefault="00FB1325" w:rsidP="003F3463">
            <w:pPr>
              <w:ind w:left="-111" w:right="-27"/>
              <w:jc w:val="right"/>
              <w:rPr>
                <w:lang w:eastAsia="sk-SK"/>
              </w:rPr>
            </w:pPr>
            <w:r w:rsidRPr="003F3463">
              <w:rPr>
                <w:lang w:eastAsia="sk-SK"/>
              </w:rPr>
              <w:t>16 330 €</w:t>
            </w:r>
          </w:p>
        </w:tc>
        <w:tc>
          <w:tcPr>
            <w:tcW w:w="1219" w:type="dxa"/>
            <w:noWrap/>
            <w:hideMark/>
          </w:tcPr>
          <w:p w14:paraId="758864A9" w14:textId="77777777" w:rsidR="00FB1325" w:rsidRPr="003F3463" w:rsidRDefault="00FB1325" w:rsidP="003F3463">
            <w:pPr>
              <w:ind w:left="-111" w:right="-27"/>
              <w:jc w:val="right"/>
              <w:rPr>
                <w:lang w:eastAsia="sk-SK"/>
              </w:rPr>
            </w:pPr>
            <w:r w:rsidRPr="003F3463">
              <w:rPr>
                <w:lang w:eastAsia="sk-SK"/>
              </w:rPr>
              <w:t>31 165 €</w:t>
            </w:r>
          </w:p>
        </w:tc>
        <w:tc>
          <w:tcPr>
            <w:tcW w:w="1220" w:type="dxa"/>
            <w:noWrap/>
            <w:hideMark/>
          </w:tcPr>
          <w:p w14:paraId="0C8A9325" w14:textId="77777777" w:rsidR="00FB1325" w:rsidRPr="003F3463" w:rsidRDefault="00FB1325" w:rsidP="003F3463">
            <w:pPr>
              <w:ind w:left="-111" w:right="-27"/>
              <w:jc w:val="right"/>
              <w:rPr>
                <w:lang w:eastAsia="sk-SK"/>
              </w:rPr>
            </w:pPr>
            <w:r w:rsidRPr="003F3463">
              <w:rPr>
                <w:lang w:eastAsia="sk-SK"/>
              </w:rPr>
              <w:t>55 833 €</w:t>
            </w:r>
          </w:p>
        </w:tc>
      </w:tr>
      <w:tr w:rsidR="00CC290A" w:rsidRPr="00CC290A" w14:paraId="54630319" w14:textId="77777777" w:rsidTr="003F3463">
        <w:trPr>
          <w:trHeight w:val="276"/>
        </w:trPr>
        <w:tc>
          <w:tcPr>
            <w:tcW w:w="1271" w:type="dxa"/>
            <w:vMerge/>
            <w:hideMark/>
          </w:tcPr>
          <w:p w14:paraId="7B83EC97" w14:textId="77777777" w:rsidR="00FB1325" w:rsidRPr="003F3463" w:rsidRDefault="00FB1325" w:rsidP="003F3463">
            <w:pPr>
              <w:rPr>
                <w:lang w:eastAsia="sk-SK"/>
              </w:rPr>
            </w:pPr>
          </w:p>
        </w:tc>
        <w:tc>
          <w:tcPr>
            <w:tcW w:w="1984" w:type="dxa"/>
            <w:noWrap/>
            <w:hideMark/>
          </w:tcPr>
          <w:p w14:paraId="0F185605" w14:textId="77777777" w:rsidR="00FB1325" w:rsidRPr="003F3463" w:rsidRDefault="00FB1325" w:rsidP="003F3463">
            <w:pPr>
              <w:rPr>
                <w:lang w:eastAsia="sk-SK"/>
              </w:rPr>
            </w:pPr>
            <w:r w:rsidRPr="003F3463">
              <w:rPr>
                <w:lang w:eastAsia="sk-SK"/>
              </w:rPr>
              <w:t xml:space="preserve">Náklady na </w:t>
            </w:r>
            <w:r w:rsidR="001747B8" w:rsidRPr="001747B8">
              <w:rPr>
                <w:lang w:eastAsia="sk-SK"/>
              </w:rPr>
              <w:t>materiál</w:t>
            </w:r>
          </w:p>
        </w:tc>
        <w:tc>
          <w:tcPr>
            <w:tcW w:w="1219" w:type="dxa"/>
            <w:gridSpan w:val="2"/>
            <w:noWrap/>
            <w:hideMark/>
          </w:tcPr>
          <w:p w14:paraId="33A8A65B" w14:textId="77777777" w:rsidR="00FB1325" w:rsidRPr="003F3463" w:rsidRDefault="00FB1325" w:rsidP="003F3463">
            <w:pPr>
              <w:ind w:left="-111" w:right="-27"/>
              <w:jc w:val="right"/>
              <w:rPr>
                <w:lang w:eastAsia="sk-SK"/>
              </w:rPr>
            </w:pPr>
            <w:r w:rsidRPr="003F3463">
              <w:rPr>
                <w:lang w:eastAsia="sk-SK"/>
              </w:rPr>
              <w:t>422 087 €</w:t>
            </w:r>
          </w:p>
        </w:tc>
        <w:tc>
          <w:tcPr>
            <w:tcW w:w="1219" w:type="dxa"/>
            <w:gridSpan w:val="2"/>
            <w:noWrap/>
            <w:hideMark/>
          </w:tcPr>
          <w:p w14:paraId="6802AECC" w14:textId="77777777" w:rsidR="00FB1325" w:rsidRPr="003F3463" w:rsidRDefault="00FB1325" w:rsidP="003F3463">
            <w:pPr>
              <w:ind w:left="-111" w:right="-27"/>
              <w:jc w:val="right"/>
              <w:rPr>
                <w:lang w:eastAsia="sk-SK"/>
              </w:rPr>
            </w:pPr>
            <w:r w:rsidRPr="003F3463">
              <w:rPr>
                <w:lang w:eastAsia="sk-SK"/>
              </w:rPr>
              <w:t>422 087 €</w:t>
            </w:r>
          </w:p>
        </w:tc>
        <w:tc>
          <w:tcPr>
            <w:tcW w:w="1219" w:type="dxa"/>
            <w:noWrap/>
            <w:hideMark/>
          </w:tcPr>
          <w:p w14:paraId="49F8BBB9" w14:textId="77777777" w:rsidR="00FB1325" w:rsidRPr="003F3463" w:rsidRDefault="00FB1325" w:rsidP="003F3463">
            <w:pPr>
              <w:ind w:left="-111" w:right="-27"/>
              <w:jc w:val="right"/>
              <w:rPr>
                <w:lang w:eastAsia="sk-SK"/>
              </w:rPr>
            </w:pPr>
            <w:r w:rsidRPr="003F3463">
              <w:rPr>
                <w:lang w:eastAsia="sk-SK"/>
              </w:rPr>
              <w:t>422 087 €</w:t>
            </w:r>
          </w:p>
        </w:tc>
        <w:tc>
          <w:tcPr>
            <w:tcW w:w="1219" w:type="dxa"/>
            <w:noWrap/>
            <w:hideMark/>
          </w:tcPr>
          <w:p w14:paraId="66468C76" w14:textId="77777777" w:rsidR="00FB1325" w:rsidRPr="003F3463" w:rsidRDefault="00FB1325" w:rsidP="003F3463">
            <w:pPr>
              <w:ind w:left="-111" w:right="-27"/>
              <w:jc w:val="right"/>
              <w:rPr>
                <w:lang w:eastAsia="sk-SK"/>
              </w:rPr>
            </w:pPr>
            <w:r w:rsidRPr="003F3463">
              <w:rPr>
                <w:lang w:eastAsia="sk-SK"/>
              </w:rPr>
              <w:t>422 087 €</w:t>
            </w:r>
          </w:p>
        </w:tc>
        <w:tc>
          <w:tcPr>
            <w:tcW w:w="1220" w:type="dxa"/>
            <w:noWrap/>
            <w:hideMark/>
          </w:tcPr>
          <w:p w14:paraId="3B87660E" w14:textId="77777777" w:rsidR="00FB1325" w:rsidRPr="003F3463" w:rsidRDefault="00FB1325" w:rsidP="003F3463">
            <w:pPr>
              <w:ind w:left="-111" w:right="-27"/>
              <w:jc w:val="right"/>
              <w:rPr>
                <w:lang w:eastAsia="sk-SK"/>
              </w:rPr>
            </w:pPr>
            <w:r w:rsidRPr="003F3463">
              <w:rPr>
                <w:lang w:eastAsia="sk-SK"/>
              </w:rPr>
              <w:t>422 087 €</w:t>
            </w:r>
          </w:p>
        </w:tc>
      </w:tr>
      <w:tr w:rsidR="00CC290A" w:rsidRPr="00CC290A" w14:paraId="502CF98F" w14:textId="77777777" w:rsidTr="003F3463">
        <w:trPr>
          <w:trHeight w:val="276"/>
        </w:trPr>
        <w:tc>
          <w:tcPr>
            <w:tcW w:w="3263" w:type="dxa"/>
            <w:gridSpan w:val="3"/>
            <w:noWrap/>
            <w:hideMark/>
          </w:tcPr>
          <w:p w14:paraId="757AB204" w14:textId="77777777" w:rsidR="00FB1325" w:rsidRPr="003F3463" w:rsidRDefault="00FB1325" w:rsidP="003F3463">
            <w:pPr>
              <w:ind w:left="-111" w:right="-27"/>
              <w:jc w:val="right"/>
              <w:rPr>
                <w:b/>
                <w:bCs/>
                <w:lang w:eastAsia="sk-SK"/>
              </w:rPr>
            </w:pPr>
            <w:r w:rsidRPr="003F3463">
              <w:rPr>
                <w:b/>
                <w:bCs/>
                <w:lang w:eastAsia="sk-SK"/>
              </w:rPr>
              <w:t>Spolu</w:t>
            </w:r>
          </w:p>
        </w:tc>
        <w:tc>
          <w:tcPr>
            <w:tcW w:w="1217" w:type="dxa"/>
            <w:gridSpan w:val="2"/>
            <w:noWrap/>
            <w:hideMark/>
          </w:tcPr>
          <w:p w14:paraId="7F0C3EC8" w14:textId="77777777" w:rsidR="00FB1325" w:rsidRPr="003F3463" w:rsidRDefault="00FB1325" w:rsidP="003F3463">
            <w:pPr>
              <w:ind w:left="-111" w:right="-27"/>
              <w:jc w:val="right"/>
              <w:rPr>
                <w:b/>
                <w:bCs/>
                <w:lang w:eastAsia="sk-SK"/>
              </w:rPr>
            </w:pPr>
            <w:r w:rsidRPr="003F3463">
              <w:rPr>
                <w:b/>
                <w:bCs/>
                <w:lang w:eastAsia="sk-SK"/>
              </w:rPr>
              <w:t>2 993 921 €</w:t>
            </w:r>
          </w:p>
        </w:tc>
        <w:tc>
          <w:tcPr>
            <w:tcW w:w="1218" w:type="dxa"/>
            <w:noWrap/>
            <w:hideMark/>
          </w:tcPr>
          <w:p w14:paraId="13D17E43" w14:textId="77777777" w:rsidR="00FB1325" w:rsidRPr="003F3463" w:rsidRDefault="00FB1325" w:rsidP="003F3463">
            <w:pPr>
              <w:ind w:left="-111" w:right="-27"/>
              <w:jc w:val="right"/>
              <w:rPr>
                <w:b/>
                <w:bCs/>
                <w:lang w:eastAsia="sk-SK"/>
              </w:rPr>
            </w:pPr>
            <w:r w:rsidRPr="003F3463">
              <w:rPr>
                <w:b/>
                <w:bCs/>
                <w:lang w:eastAsia="sk-SK"/>
              </w:rPr>
              <w:t>1 398 011 €</w:t>
            </w:r>
          </w:p>
        </w:tc>
        <w:tc>
          <w:tcPr>
            <w:tcW w:w="1217" w:type="dxa"/>
            <w:noWrap/>
            <w:hideMark/>
          </w:tcPr>
          <w:p w14:paraId="66E590B4" w14:textId="77777777" w:rsidR="00FB1325" w:rsidRPr="003F3463" w:rsidRDefault="00FB1325" w:rsidP="003F3463">
            <w:pPr>
              <w:ind w:left="-111" w:right="-27"/>
              <w:jc w:val="right"/>
              <w:rPr>
                <w:b/>
                <w:bCs/>
                <w:lang w:eastAsia="sk-SK"/>
              </w:rPr>
            </w:pPr>
            <w:r w:rsidRPr="003F3463">
              <w:rPr>
                <w:b/>
                <w:bCs/>
                <w:lang w:eastAsia="sk-SK"/>
              </w:rPr>
              <w:t>1 119 491 €</w:t>
            </w:r>
          </w:p>
        </w:tc>
        <w:tc>
          <w:tcPr>
            <w:tcW w:w="1218" w:type="dxa"/>
            <w:noWrap/>
            <w:hideMark/>
          </w:tcPr>
          <w:p w14:paraId="0FED245B" w14:textId="77777777" w:rsidR="00FB1325" w:rsidRPr="003F3463" w:rsidRDefault="00FB1325" w:rsidP="003F3463">
            <w:pPr>
              <w:ind w:left="-111" w:right="-27"/>
              <w:jc w:val="right"/>
              <w:rPr>
                <w:b/>
                <w:bCs/>
                <w:lang w:eastAsia="sk-SK"/>
              </w:rPr>
            </w:pPr>
            <w:r w:rsidRPr="003F3463">
              <w:rPr>
                <w:b/>
                <w:bCs/>
                <w:lang w:eastAsia="sk-SK"/>
              </w:rPr>
              <w:t>1 268 716 €</w:t>
            </w:r>
          </w:p>
        </w:tc>
        <w:tc>
          <w:tcPr>
            <w:tcW w:w="1218" w:type="dxa"/>
            <w:noWrap/>
            <w:hideMark/>
          </w:tcPr>
          <w:p w14:paraId="17987E2B" w14:textId="77777777" w:rsidR="00FB1325" w:rsidRPr="003F3463" w:rsidRDefault="00FB1325" w:rsidP="003F3463">
            <w:pPr>
              <w:ind w:left="-111" w:right="-27"/>
              <w:jc w:val="right"/>
              <w:rPr>
                <w:b/>
                <w:bCs/>
                <w:lang w:eastAsia="sk-SK"/>
              </w:rPr>
            </w:pPr>
            <w:r w:rsidRPr="003F3463">
              <w:rPr>
                <w:b/>
                <w:bCs/>
                <w:lang w:eastAsia="sk-SK"/>
              </w:rPr>
              <w:t>1 333 364 €</w:t>
            </w:r>
          </w:p>
        </w:tc>
      </w:tr>
    </w:tbl>
    <w:p w14:paraId="686EB6CB" w14:textId="77777777" w:rsidR="008C704E" w:rsidRPr="00E74E97" w:rsidRDefault="001C5D73" w:rsidP="008B3881">
      <w:pPr>
        <w:jc w:val="both"/>
        <w:rPr>
          <w:rFonts w:eastAsia="Arial Narrow"/>
        </w:rPr>
      </w:pPr>
      <w:r>
        <w:t xml:space="preserve">Z pohľadu kalkulácie úspor pre projekt bola použitá hodnota mediánu, ktorá predstavuje úsporu vo výške 1 333 364 €. V kalkulovaných výkonoch nie sú kalkulované náklady na personál, </w:t>
      </w:r>
      <w:r w:rsidR="00017452">
        <w:t xml:space="preserve">priestory, odpisy, prenájmy a pod., čiže reálna hodnota úspor bude v vysokou mierou pravdepodobnosti </w:t>
      </w:r>
      <w:r w:rsidR="008B3881">
        <w:t>ešte</w:t>
      </w:r>
      <w:r w:rsidR="00017452">
        <w:t xml:space="preserve"> vyššia.</w:t>
      </w:r>
    </w:p>
    <w:p w14:paraId="7A676D66" w14:textId="77777777" w:rsidR="008C704E" w:rsidRPr="00E74E97" w:rsidRDefault="008C704E" w:rsidP="003F3463">
      <w:pPr>
        <w:pStyle w:val="Nadpis4"/>
      </w:pPr>
      <w:r w:rsidRPr="00E74E97">
        <w:t>Náklady na prevádzku PACS zariadení a HW infraštruktúry</w:t>
      </w:r>
    </w:p>
    <w:p w14:paraId="6CDCD238" w14:textId="0E0B2A0F" w:rsidR="00162BC3" w:rsidRDefault="008B3881" w:rsidP="00965DC0">
      <w:pPr>
        <w:jc w:val="both"/>
      </w:pPr>
      <w:r>
        <w:t>Predpokladané</w:t>
      </w:r>
      <w:r w:rsidR="00170D2D">
        <w:t xml:space="preserve"> náklady na zabezpečenie HW </w:t>
      </w:r>
      <w:r>
        <w:t>infraštruktúry</w:t>
      </w:r>
      <w:r w:rsidR="00170D2D">
        <w:t xml:space="preserve"> predstavujú </w:t>
      </w:r>
      <w:r w:rsidR="00162BC3">
        <w:t xml:space="preserve">hodnotu cca </w:t>
      </w:r>
      <w:r w:rsidR="0061468D">
        <w:t>1,7</w:t>
      </w:r>
      <w:r w:rsidR="00162BC3">
        <w:t xml:space="preserve"> mil. €, pričom riešenie by malo </w:t>
      </w:r>
      <w:r>
        <w:t>pokryť</w:t>
      </w:r>
      <w:r w:rsidR="00162BC3">
        <w:t xml:space="preserve"> rozsah údajov poskytovateľov zdravotnej starostlivosti v horizonte 5 rokov nových záznamov ako aj pre archívne </w:t>
      </w:r>
      <w:r w:rsidR="0021086F">
        <w:t>záznamy</w:t>
      </w:r>
      <w:r w:rsidR="00162BC3">
        <w:t xml:space="preserve">. </w:t>
      </w:r>
    </w:p>
    <w:p w14:paraId="6E79AB66" w14:textId="77777777" w:rsidR="009B1086" w:rsidRDefault="00271C4C" w:rsidP="00BD0396">
      <w:pPr>
        <w:jc w:val="both"/>
      </w:pPr>
      <w:r>
        <w:t xml:space="preserve">Vzhľadom na fakt, že nepoznáme hodnotu reálnych nákladov na strane PZS bol potenciál úspor odhadnutý </w:t>
      </w:r>
      <w:r w:rsidR="00BD0396">
        <w:t xml:space="preserve">na základe pomeru nákladov na zabezpečenie ukladania údajov, pričom model vychádza z predpokladu, že PZS si lokálne necháva na svojom </w:t>
      </w:r>
      <w:proofErr w:type="spellStart"/>
      <w:r w:rsidR="00BD0396">
        <w:t>PACSe</w:t>
      </w:r>
      <w:proofErr w:type="spellEnd"/>
      <w:r w:rsidR="00BD0396">
        <w:t xml:space="preserve"> údaje po dobu 2 rokov. </w:t>
      </w:r>
    </w:p>
    <w:p w14:paraId="4CB1480A" w14:textId="77777777" w:rsidR="00A36E1F" w:rsidRDefault="00A36E1F" w:rsidP="00BD0396">
      <w:pPr>
        <w:jc w:val="both"/>
      </w:pPr>
      <w:r>
        <w:t>V nasledujúcej tabuľke je očakávaný vývoj ukladaných záznamov v TB:</w:t>
      </w:r>
    </w:p>
    <w:tbl>
      <w:tblPr>
        <w:tblStyle w:val="Mriekatabukysvetl1"/>
        <w:tblW w:w="8931" w:type="dxa"/>
        <w:tblInd w:w="-5" w:type="dxa"/>
        <w:tblLook w:val="04A0" w:firstRow="1" w:lastRow="0" w:firstColumn="1" w:lastColumn="0" w:noHBand="0" w:noVBand="1"/>
      </w:tblPr>
      <w:tblGrid>
        <w:gridCol w:w="1843"/>
        <w:gridCol w:w="1276"/>
        <w:gridCol w:w="1417"/>
        <w:gridCol w:w="1418"/>
        <w:gridCol w:w="1701"/>
        <w:gridCol w:w="1276"/>
      </w:tblGrid>
      <w:tr w:rsidR="003F3463" w:rsidRPr="00C21334" w14:paraId="1BB1572F" w14:textId="77777777" w:rsidTr="003F3463">
        <w:trPr>
          <w:trHeight w:val="170"/>
        </w:trPr>
        <w:tc>
          <w:tcPr>
            <w:tcW w:w="1843" w:type="dxa"/>
            <w:vMerge w:val="restart"/>
            <w:shd w:val="clear" w:color="auto" w:fill="D9D9D9" w:themeFill="background1" w:themeFillShade="D9"/>
            <w:noWrap/>
            <w:hideMark/>
          </w:tcPr>
          <w:p w14:paraId="48257555" w14:textId="77777777" w:rsidR="00141FF8" w:rsidRPr="003F3463" w:rsidRDefault="00141FF8" w:rsidP="003F3463">
            <w:pPr>
              <w:rPr>
                <w:b/>
                <w:bCs/>
                <w:lang w:eastAsia="sk-SK"/>
              </w:rPr>
            </w:pPr>
            <w:r w:rsidRPr="003F3463">
              <w:rPr>
                <w:b/>
                <w:bCs/>
                <w:lang w:eastAsia="sk-SK"/>
              </w:rPr>
              <w:t>Položka</w:t>
            </w:r>
          </w:p>
        </w:tc>
        <w:tc>
          <w:tcPr>
            <w:tcW w:w="1276" w:type="dxa"/>
            <w:vMerge w:val="restart"/>
            <w:shd w:val="clear" w:color="auto" w:fill="D9D9D9" w:themeFill="background1" w:themeFillShade="D9"/>
            <w:noWrap/>
            <w:hideMark/>
          </w:tcPr>
          <w:p w14:paraId="60132594" w14:textId="77777777" w:rsidR="00141FF8" w:rsidRPr="003F3463" w:rsidRDefault="00141FF8" w:rsidP="003F3463">
            <w:pPr>
              <w:rPr>
                <w:b/>
                <w:bCs/>
                <w:lang w:eastAsia="sk-SK"/>
              </w:rPr>
            </w:pPr>
            <w:r w:rsidRPr="003F3463">
              <w:rPr>
                <w:b/>
                <w:bCs/>
                <w:lang w:eastAsia="sk-SK"/>
              </w:rPr>
              <w:t>Východisko</w:t>
            </w:r>
          </w:p>
        </w:tc>
        <w:tc>
          <w:tcPr>
            <w:tcW w:w="2835" w:type="dxa"/>
            <w:gridSpan w:val="2"/>
            <w:shd w:val="clear" w:color="auto" w:fill="D9D9D9" w:themeFill="background1" w:themeFillShade="D9"/>
            <w:noWrap/>
            <w:hideMark/>
          </w:tcPr>
          <w:p w14:paraId="59958797" w14:textId="77777777" w:rsidR="00141FF8" w:rsidRPr="003F3463" w:rsidRDefault="00141FF8" w:rsidP="003F3463">
            <w:pPr>
              <w:rPr>
                <w:b/>
                <w:bCs/>
                <w:lang w:eastAsia="sk-SK"/>
              </w:rPr>
            </w:pPr>
            <w:r w:rsidRPr="003F3463">
              <w:rPr>
                <w:b/>
                <w:bCs/>
                <w:lang w:eastAsia="sk-SK"/>
              </w:rPr>
              <w:t>Lokálne</w:t>
            </w:r>
            <w:r>
              <w:rPr>
                <w:b/>
                <w:bCs/>
                <w:lang w:eastAsia="sk-SK"/>
              </w:rPr>
              <w:t xml:space="preserve"> Rádiológia</w:t>
            </w:r>
          </w:p>
        </w:tc>
        <w:tc>
          <w:tcPr>
            <w:tcW w:w="1701" w:type="dxa"/>
            <w:shd w:val="clear" w:color="auto" w:fill="D9D9D9" w:themeFill="background1" w:themeFillShade="D9"/>
          </w:tcPr>
          <w:p w14:paraId="587F8A1D" w14:textId="77777777" w:rsidR="00141FF8" w:rsidRPr="00141FF8" w:rsidRDefault="00141FF8">
            <w:pPr>
              <w:rPr>
                <w:b/>
                <w:bCs/>
                <w:lang w:eastAsia="sk-SK"/>
              </w:rPr>
            </w:pPr>
            <w:r>
              <w:rPr>
                <w:b/>
                <w:bCs/>
                <w:lang w:eastAsia="sk-SK"/>
              </w:rPr>
              <w:t>Lokálne Patológia</w:t>
            </w:r>
          </w:p>
        </w:tc>
        <w:tc>
          <w:tcPr>
            <w:tcW w:w="1276" w:type="dxa"/>
            <w:vMerge w:val="restart"/>
            <w:shd w:val="clear" w:color="auto" w:fill="D9D9D9" w:themeFill="background1" w:themeFillShade="D9"/>
            <w:noWrap/>
            <w:hideMark/>
          </w:tcPr>
          <w:p w14:paraId="2FE267B5" w14:textId="77777777" w:rsidR="00141FF8" w:rsidRPr="003F3463" w:rsidRDefault="00141FF8" w:rsidP="003F3463">
            <w:pPr>
              <w:rPr>
                <w:b/>
                <w:bCs/>
                <w:lang w:eastAsia="sk-SK"/>
              </w:rPr>
            </w:pPr>
            <w:r w:rsidRPr="003F3463">
              <w:rPr>
                <w:b/>
                <w:bCs/>
                <w:lang w:eastAsia="sk-SK"/>
              </w:rPr>
              <w:t xml:space="preserve">Centrálne </w:t>
            </w:r>
            <w:r>
              <w:rPr>
                <w:b/>
                <w:bCs/>
                <w:lang w:eastAsia="sk-SK"/>
              </w:rPr>
              <w:t>–</w:t>
            </w:r>
            <w:r w:rsidRPr="003F3463">
              <w:rPr>
                <w:b/>
                <w:bCs/>
                <w:lang w:eastAsia="sk-SK"/>
              </w:rPr>
              <w:t xml:space="preserve"> VNA</w:t>
            </w:r>
          </w:p>
        </w:tc>
      </w:tr>
      <w:tr w:rsidR="003F3463" w:rsidRPr="00C21334" w14:paraId="16206BA8" w14:textId="77777777" w:rsidTr="003F3463">
        <w:trPr>
          <w:trHeight w:val="170"/>
        </w:trPr>
        <w:tc>
          <w:tcPr>
            <w:tcW w:w="1843" w:type="dxa"/>
            <w:vMerge/>
            <w:shd w:val="clear" w:color="auto" w:fill="D9D9D9" w:themeFill="background1" w:themeFillShade="D9"/>
            <w:noWrap/>
            <w:hideMark/>
          </w:tcPr>
          <w:p w14:paraId="7D6A6409" w14:textId="77777777" w:rsidR="00141FF8" w:rsidRPr="003F3463" w:rsidRDefault="00141FF8" w:rsidP="003F3463">
            <w:pPr>
              <w:rPr>
                <w:b/>
                <w:bCs/>
                <w:lang w:eastAsia="sk-SK"/>
              </w:rPr>
            </w:pPr>
          </w:p>
        </w:tc>
        <w:tc>
          <w:tcPr>
            <w:tcW w:w="1276" w:type="dxa"/>
            <w:vMerge/>
            <w:shd w:val="clear" w:color="auto" w:fill="D9D9D9" w:themeFill="background1" w:themeFillShade="D9"/>
            <w:noWrap/>
            <w:hideMark/>
          </w:tcPr>
          <w:p w14:paraId="758CB5C9" w14:textId="77777777" w:rsidR="00141FF8" w:rsidRPr="003F3463" w:rsidRDefault="00141FF8" w:rsidP="003F3463">
            <w:pPr>
              <w:rPr>
                <w:rFonts w:ascii="Times New Roman" w:hAnsi="Times New Roman"/>
                <w:b/>
                <w:bCs/>
                <w:lang w:eastAsia="sk-SK"/>
              </w:rPr>
            </w:pPr>
          </w:p>
        </w:tc>
        <w:tc>
          <w:tcPr>
            <w:tcW w:w="1417" w:type="dxa"/>
            <w:shd w:val="clear" w:color="auto" w:fill="D9D9D9" w:themeFill="background1" w:themeFillShade="D9"/>
            <w:noWrap/>
            <w:hideMark/>
          </w:tcPr>
          <w:p w14:paraId="3226DE6D" w14:textId="77777777" w:rsidR="00141FF8" w:rsidRPr="003F3463" w:rsidRDefault="00141FF8" w:rsidP="003F3463">
            <w:pPr>
              <w:rPr>
                <w:b/>
                <w:bCs/>
                <w:lang w:eastAsia="sk-SK"/>
              </w:rPr>
            </w:pPr>
            <w:r w:rsidRPr="003F3463">
              <w:rPr>
                <w:b/>
                <w:bCs/>
                <w:lang w:eastAsia="sk-SK"/>
              </w:rPr>
              <w:t>R-1</w:t>
            </w:r>
          </w:p>
        </w:tc>
        <w:tc>
          <w:tcPr>
            <w:tcW w:w="1418" w:type="dxa"/>
            <w:shd w:val="clear" w:color="auto" w:fill="D9D9D9" w:themeFill="background1" w:themeFillShade="D9"/>
            <w:noWrap/>
            <w:hideMark/>
          </w:tcPr>
          <w:p w14:paraId="182FBF8F" w14:textId="77777777" w:rsidR="00141FF8" w:rsidRPr="003F3463" w:rsidRDefault="00141FF8" w:rsidP="003F3463">
            <w:pPr>
              <w:rPr>
                <w:b/>
                <w:bCs/>
                <w:lang w:eastAsia="sk-SK"/>
              </w:rPr>
            </w:pPr>
            <w:r w:rsidRPr="003F3463">
              <w:rPr>
                <w:b/>
                <w:bCs/>
                <w:lang w:eastAsia="sk-SK"/>
              </w:rPr>
              <w:t>R</w:t>
            </w:r>
          </w:p>
        </w:tc>
        <w:tc>
          <w:tcPr>
            <w:tcW w:w="1701" w:type="dxa"/>
            <w:shd w:val="clear" w:color="auto" w:fill="D9D9D9" w:themeFill="background1" w:themeFillShade="D9"/>
          </w:tcPr>
          <w:p w14:paraId="7AD4A11F" w14:textId="77777777" w:rsidR="00141FF8" w:rsidRPr="00141FF8" w:rsidRDefault="00141FF8">
            <w:pPr>
              <w:rPr>
                <w:b/>
                <w:bCs/>
                <w:lang w:eastAsia="sk-SK"/>
              </w:rPr>
            </w:pPr>
            <w:r>
              <w:rPr>
                <w:b/>
                <w:bCs/>
                <w:lang w:eastAsia="sk-SK"/>
              </w:rPr>
              <w:t>R</w:t>
            </w:r>
          </w:p>
        </w:tc>
        <w:tc>
          <w:tcPr>
            <w:tcW w:w="1276" w:type="dxa"/>
            <w:vMerge/>
            <w:shd w:val="clear" w:color="auto" w:fill="D9D9D9" w:themeFill="background1" w:themeFillShade="D9"/>
            <w:noWrap/>
            <w:hideMark/>
          </w:tcPr>
          <w:p w14:paraId="4A3609BD" w14:textId="77777777" w:rsidR="00141FF8" w:rsidRPr="003F3463" w:rsidRDefault="00141FF8" w:rsidP="003F3463">
            <w:pPr>
              <w:rPr>
                <w:b/>
                <w:bCs/>
                <w:lang w:eastAsia="sk-SK"/>
              </w:rPr>
            </w:pPr>
          </w:p>
        </w:tc>
      </w:tr>
      <w:tr w:rsidR="001444CA" w:rsidRPr="00C21334" w14:paraId="157A2447" w14:textId="77777777" w:rsidTr="00DD09F1">
        <w:trPr>
          <w:trHeight w:val="170"/>
        </w:trPr>
        <w:tc>
          <w:tcPr>
            <w:tcW w:w="1843" w:type="dxa"/>
            <w:noWrap/>
            <w:hideMark/>
          </w:tcPr>
          <w:p w14:paraId="74CED742" w14:textId="77777777" w:rsidR="001444CA" w:rsidRPr="00C21334" w:rsidRDefault="001444CA" w:rsidP="001444CA">
            <w:pPr>
              <w:rPr>
                <w:lang w:eastAsia="sk-SK"/>
              </w:rPr>
            </w:pPr>
            <w:r w:rsidRPr="00C21334">
              <w:rPr>
                <w:lang w:eastAsia="sk-SK"/>
              </w:rPr>
              <w:t>Rok 0</w:t>
            </w:r>
            <w:r>
              <w:rPr>
                <w:lang w:eastAsia="sk-SK"/>
              </w:rPr>
              <w:t xml:space="preserve"> (východiskový rok)</w:t>
            </w:r>
          </w:p>
        </w:tc>
        <w:tc>
          <w:tcPr>
            <w:tcW w:w="1276" w:type="dxa"/>
            <w:noWrap/>
            <w:hideMark/>
          </w:tcPr>
          <w:p w14:paraId="3E24E6E7" w14:textId="3B5485D3" w:rsidR="001444CA" w:rsidRPr="00C21334" w:rsidRDefault="001444CA" w:rsidP="001444CA">
            <w:pPr>
              <w:jc w:val="right"/>
              <w:rPr>
                <w:lang w:eastAsia="sk-SK"/>
              </w:rPr>
            </w:pPr>
            <w:r w:rsidRPr="000E6E3C">
              <w:t>1 174</w:t>
            </w:r>
          </w:p>
        </w:tc>
        <w:tc>
          <w:tcPr>
            <w:tcW w:w="1417" w:type="dxa"/>
            <w:noWrap/>
            <w:hideMark/>
          </w:tcPr>
          <w:p w14:paraId="28BB035C" w14:textId="4B3FF176" w:rsidR="001444CA" w:rsidRPr="00C21334" w:rsidRDefault="001444CA" w:rsidP="001444CA">
            <w:pPr>
              <w:jc w:val="right"/>
              <w:rPr>
                <w:lang w:eastAsia="sk-SK"/>
              </w:rPr>
            </w:pPr>
            <w:r w:rsidRPr="000E6E3C">
              <w:t>154</w:t>
            </w:r>
          </w:p>
        </w:tc>
        <w:tc>
          <w:tcPr>
            <w:tcW w:w="1418" w:type="dxa"/>
            <w:noWrap/>
            <w:hideMark/>
          </w:tcPr>
          <w:p w14:paraId="297CB94A" w14:textId="17A48603" w:rsidR="001444CA" w:rsidRPr="00C21334" w:rsidRDefault="001444CA" w:rsidP="001444CA">
            <w:pPr>
              <w:jc w:val="right"/>
              <w:rPr>
                <w:lang w:eastAsia="sk-SK"/>
              </w:rPr>
            </w:pPr>
            <w:r w:rsidRPr="000E6E3C">
              <w:t>181</w:t>
            </w:r>
          </w:p>
        </w:tc>
        <w:tc>
          <w:tcPr>
            <w:tcW w:w="1701" w:type="dxa"/>
          </w:tcPr>
          <w:p w14:paraId="30DD0FB2" w14:textId="6790E357" w:rsidR="001444CA" w:rsidRPr="00C21334" w:rsidRDefault="001444CA" w:rsidP="001444CA">
            <w:pPr>
              <w:jc w:val="right"/>
              <w:rPr>
                <w:lang w:eastAsia="sk-SK"/>
              </w:rPr>
            </w:pPr>
            <w:r w:rsidRPr="000E6E3C">
              <w:t>30</w:t>
            </w:r>
          </w:p>
        </w:tc>
        <w:tc>
          <w:tcPr>
            <w:tcW w:w="1276" w:type="dxa"/>
            <w:noWrap/>
            <w:hideMark/>
          </w:tcPr>
          <w:p w14:paraId="2BAFE1E7" w14:textId="740BB0FE" w:rsidR="001444CA" w:rsidRPr="00C21334" w:rsidRDefault="001444CA" w:rsidP="001444CA">
            <w:pPr>
              <w:jc w:val="right"/>
              <w:rPr>
                <w:lang w:eastAsia="sk-SK"/>
              </w:rPr>
            </w:pPr>
            <w:r w:rsidRPr="000E6E3C">
              <w:t>1 204</w:t>
            </w:r>
          </w:p>
        </w:tc>
      </w:tr>
      <w:tr w:rsidR="001444CA" w:rsidRPr="00C21334" w14:paraId="330C2E21" w14:textId="77777777" w:rsidTr="00DD09F1">
        <w:trPr>
          <w:trHeight w:val="170"/>
        </w:trPr>
        <w:tc>
          <w:tcPr>
            <w:tcW w:w="1843" w:type="dxa"/>
            <w:noWrap/>
            <w:hideMark/>
          </w:tcPr>
          <w:p w14:paraId="09CE649B" w14:textId="77777777" w:rsidR="001444CA" w:rsidRPr="00C21334" w:rsidRDefault="001444CA" w:rsidP="001444CA">
            <w:pPr>
              <w:rPr>
                <w:lang w:eastAsia="sk-SK"/>
              </w:rPr>
            </w:pPr>
            <w:r w:rsidRPr="00C21334">
              <w:rPr>
                <w:lang w:eastAsia="sk-SK"/>
              </w:rPr>
              <w:t>Rok 1</w:t>
            </w:r>
          </w:p>
        </w:tc>
        <w:tc>
          <w:tcPr>
            <w:tcW w:w="1276" w:type="dxa"/>
            <w:noWrap/>
            <w:hideMark/>
          </w:tcPr>
          <w:p w14:paraId="4DF6333F" w14:textId="1D5D2EC3" w:rsidR="001444CA" w:rsidRPr="00C21334" w:rsidRDefault="001444CA" w:rsidP="001444CA">
            <w:pPr>
              <w:jc w:val="right"/>
              <w:rPr>
                <w:lang w:eastAsia="sk-SK"/>
              </w:rPr>
            </w:pPr>
            <w:r w:rsidRPr="000E6E3C">
              <w:t>209</w:t>
            </w:r>
          </w:p>
        </w:tc>
        <w:tc>
          <w:tcPr>
            <w:tcW w:w="1417" w:type="dxa"/>
            <w:noWrap/>
            <w:hideMark/>
          </w:tcPr>
          <w:p w14:paraId="7918E6C7" w14:textId="5F8BB74D" w:rsidR="001444CA" w:rsidRPr="00C21334" w:rsidRDefault="001444CA" w:rsidP="001444CA">
            <w:pPr>
              <w:jc w:val="right"/>
              <w:rPr>
                <w:lang w:eastAsia="sk-SK"/>
              </w:rPr>
            </w:pPr>
            <w:r w:rsidRPr="000E6E3C">
              <w:t>181</w:t>
            </w:r>
          </w:p>
        </w:tc>
        <w:tc>
          <w:tcPr>
            <w:tcW w:w="1418" w:type="dxa"/>
            <w:noWrap/>
            <w:hideMark/>
          </w:tcPr>
          <w:p w14:paraId="4B5A59E7" w14:textId="46CF547E" w:rsidR="001444CA" w:rsidRPr="00C21334" w:rsidRDefault="001444CA" w:rsidP="001444CA">
            <w:pPr>
              <w:jc w:val="right"/>
              <w:rPr>
                <w:lang w:eastAsia="sk-SK"/>
              </w:rPr>
            </w:pPr>
            <w:r w:rsidRPr="000E6E3C">
              <w:t>209</w:t>
            </w:r>
          </w:p>
        </w:tc>
        <w:tc>
          <w:tcPr>
            <w:tcW w:w="1701" w:type="dxa"/>
          </w:tcPr>
          <w:p w14:paraId="6437C543" w14:textId="7FBECCC6" w:rsidR="001444CA" w:rsidRPr="00C21334" w:rsidRDefault="001444CA" w:rsidP="001444CA">
            <w:pPr>
              <w:jc w:val="right"/>
              <w:rPr>
                <w:lang w:eastAsia="sk-SK"/>
              </w:rPr>
            </w:pPr>
            <w:r w:rsidRPr="000E6E3C">
              <w:t>35</w:t>
            </w:r>
          </w:p>
        </w:tc>
        <w:tc>
          <w:tcPr>
            <w:tcW w:w="1276" w:type="dxa"/>
            <w:noWrap/>
            <w:hideMark/>
          </w:tcPr>
          <w:p w14:paraId="4A978D15" w14:textId="2D7BC6FA" w:rsidR="001444CA" w:rsidRPr="00C21334" w:rsidRDefault="001444CA" w:rsidP="001444CA">
            <w:pPr>
              <w:jc w:val="right"/>
              <w:rPr>
                <w:lang w:eastAsia="sk-SK"/>
              </w:rPr>
            </w:pPr>
            <w:r w:rsidRPr="000E6E3C">
              <w:t>1 448</w:t>
            </w:r>
          </w:p>
        </w:tc>
      </w:tr>
      <w:tr w:rsidR="001444CA" w:rsidRPr="00C21334" w14:paraId="56D7C76F" w14:textId="77777777" w:rsidTr="00DD09F1">
        <w:trPr>
          <w:trHeight w:val="170"/>
        </w:trPr>
        <w:tc>
          <w:tcPr>
            <w:tcW w:w="1843" w:type="dxa"/>
            <w:noWrap/>
            <w:hideMark/>
          </w:tcPr>
          <w:p w14:paraId="7552771C" w14:textId="77777777" w:rsidR="001444CA" w:rsidRPr="00C21334" w:rsidRDefault="001444CA" w:rsidP="001444CA">
            <w:pPr>
              <w:rPr>
                <w:lang w:eastAsia="sk-SK"/>
              </w:rPr>
            </w:pPr>
            <w:r w:rsidRPr="00C21334">
              <w:rPr>
                <w:lang w:eastAsia="sk-SK"/>
              </w:rPr>
              <w:t>Rok 2</w:t>
            </w:r>
          </w:p>
        </w:tc>
        <w:tc>
          <w:tcPr>
            <w:tcW w:w="1276" w:type="dxa"/>
            <w:noWrap/>
            <w:hideMark/>
          </w:tcPr>
          <w:p w14:paraId="77B0662E" w14:textId="45450F98" w:rsidR="001444CA" w:rsidRPr="00C21334" w:rsidRDefault="001444CA" w:rsidP="001444CA">
            <w:pPr>
              <w:jc w:val="right"/>
              <w:rPr>
                <w:lang w:eastAsia="sk-SK"/>
              </w:rPr>
            </w:pPr>
            <w:r w:rsidRPr="000E6E3C">
              <w:t>241</w:t>
            </w:r>
          </w:p>
        </w:tc>
        <w:tc>
          <w:tcPr>
            <w:tcW w:w="1417" w:type="dxa"/>
            <w:noWrap/>
            <w:hideMark/>
          </w:tcPr>
          <w:p w14:paraId="454CDA09" w14:textId="4FBF9144" w:rsidR="001444CA" w:rsidRPr="00C21334" w:rsidRDefault="001444CA" w:rsidP="001444CA">
            <w:pPr>
              <w:jc w:val="right"/>
              <w:rPr>
                <w:lang w:eastAsia="sk-SK"/>
              </w:rPr>
            </w:pPr>
            <w:r w:rsidRPr="000E6E3C">
              <w:t>209</w:t>
            </w:r>
          </w:p>
        </w:tc>
        <w:tc>
          <w:tcPr>
            <w:tcW w:w="1418" w:type="dxa"/>
            <w:noWrap/>
            <w:hideMark/>
          </w:tcPr>
          <w:p w14:paraId="305577B1" w14:textId="1C1B3703" w:rsidR="001444CA" w:rsidRPr="00C21334" w:rsidRDefault="001444CA" w:rsidP="001444CA">
            <w:pPr>
              <w:jc w:val="right"/>
              <w:rPr>
                <w:lang w:eastAsia="sk-SK"/>
              </w:rPr>
            </w:pPr>
            <w:r w:rsidRPr="000E6E3C">
              <w:t>241</w:t>
            </w:r>
          </w:p>
        </w:tc>
        <w:tc>
          <w:tcPr>
            <w:tcW w:w="1701" w:type="dxa"/>
          </w:tcPr>
          <w:p w14:paraId="59DD94C5" w14:textId="1458A26C" w:rsidR="001444CA" w:rsidRPr="00C21334" w:rsidRDefault="001444CA" w:rsidP="001444CA">
            <w:pPr>
              <w:jc w:val="right"/>
              <w:rPr>
                <w:lang w:eastAsia="sk-SK"/>
              </w:rPr>
            </w:pPr>
            <w:r w:rsidRPr="000E6E3C">
              <w:t>40</w:t>
            </w:r>
          </w:p>
        </w:tc>
        <w:tc>
          <w:tcPr>
            <w:tcW w:w="1276" w:type="dxa"/>
            <w:noWrap/>
            <w:hideMark/>
          </w:tcPr>
          <w:p w14:paraId="24A130BF" w14:textId="081824A0" w:rsidR="001444CA" w:rsidRPr="00C21334" w:rsidRDefault="001444CA" w:rsidP="001444CA">
            <w:pPr>
              <w:jc w:val="right"/>
              <w:rPr>
                <w:lang w:eastAsia="sk-SK"/>
              </w:rPr>
            </w:pPr>
            <w:r w:rsidRPr="000E6E3C">
              <w:t>1 728</w:t>
            </w:r>
          </w:p>
        </w:tc>
      </w:tr>
      <w:tr w:rsidR="001444CA" w:rsidRPr="00C21334" w14:paraId="450470B7" w14:textId="77777777" w:rsidTr="00DD09F1">
        <w:trPr>
          <w:trHeight w:val="170"/>
        </w:trPr>
        <w:tc>
          <w:tcPr>
            <w:tcW w:w="1843" w:type="dxa"/>
            <w:noWrap/>
            <w:hideMark/>
          </w:tcPr>
          <w:p w14:paraId="2F0AC212" w14:textId="77777777" w:rsidR="001444CA" w:rsidRPr="00C21334" w:rsidRDefault="001444CA" w:rsidP="001444CA">
            <w:pPr>
              <w:rPr>
                <w:lang w:eastAsia="sk-SK"/>
              </w:rPr>
            </w:pPr>
            <w:r w:rsidRPr="00C21334">
              <w:rPr>
                <w:lang w:eastAsia="sk-SK"/>
              </w:rPr>
              <w:t>Rok 3</w:t>
            </w:r>
          </w:p>
        </w:tc>
        <w:tc>
          <w:tcPr>
            <w:tcW w:w="1276" w:type="dxa"/>
            <w:noWrap/>
            <w:hideMark/>
          </w:tcPr>
          <w:p w14:paraId="4AC3F0B9" w14:textId="733F9C05" w:rsidR="001444CA" w:rsidRPr="00C21334" w:rsidRDefault="001444CA" w:rsidP="001444CA">
            <w:pPr>
              <w:jc w:val="right"/>
              <w:rPr>
                <w:lang w:eastAsia="sk-SK"/>
              </w:rPr>
            </w:pPr>
            <w:r w:rsidRPr="000E6E3C">
              <w:t>278</w:t>
            </w:r>
          </w:p>
        </w:tc>
        <w:tc>
          <w:tcPr>
            <w:tcW w:w="1417" w:type="dxa"/>
            <w:noWrap/>
            <w:hideMark/>
          </w:tcPr>
          <w:p w14:paraId="59F6CE49" w14:textId="4DD84DF3" w:rsidR="001444CA" w:rsidRPr="00C21334" w:rsidRDefault="001444CA" w:rsidP="001444CA">
            <w:pPr>
              <w:jc w:val="right"/>
              <w:rPr>
                <w:lang w:eastAsia="sk-SK"/>
              </w:rPr>
            </w:pPr>
            <w:r w:rsidRPr="000E6E3C">
              <w:t>241</w:t>
            </w:r>
          </w:p>
        </w:tc>
        <w:tc>
          <w:tcPr>
            <w:tcW w:w="1418" w:type="dxa"/>
            <w:noWrap/>
            <w:hideMark/>
          </w:tcPr>
          <w:p w14:paraId="6C54A1A1" w14:textId="0E749CCF" w:rsidR="001444CA" w:rsidRPr="00C21334" w:rsidRDefault="001444CA" w:rsidP="001444CA">
            <w:pPr>
              <w:jc w:val="right"/>
              <w:rPr>
                <w:lang w:eastAsia="sk-SK"/>
              </w:rPr>
            </w:pPr>
            <w:r w:rsidRPr="000E6E3C">
              <w:t>278</w:t>
            </w:r>
          </w:p>
        </w:tc>
        <w:tc>
          <w:tcPr>
            <w:tcW w:w="1701" w:type="dxa"/>
          </w:tcPr>
          <w:p w14:paraId="05C998E6" w14:textId="4A35E7FD" w:rsidR="001444CA" w:rsidRPr="00C21334" w:rsidRDefault="001444CA" w:rsidP="001444CA">
            <w:pPr>
              <w:jc w:val="right"/>
              <w:rPr>
                <w:lang w:eastAsia="sk-SK"/>
              </w:rPr>
            </w:pPr>
            <w:r w:rsidRPr="000E6E3C">
              <w:t>46</w:t>
            </w:r>
          </w:p>
        </w:tc>
        <w:tc>
          <w:tcPr>
            <w:tcW w:w="1276" w:type="dxa"/>
            <w:noWrap/>
            <w:hideMark/>
          </w:tcPr>
          <w:p w14:paraId="21FB6954" w14:textId="6D615951" w:rsidR="001444CA" w:rsidRPr="00C21334" w:rsidRDefault="001444CA" w:rsidP="001444CA">
            <w:pPr>
              <w:jc w:val="right"/>
              <w:rPr>
                <w:lang w:eastAsia="sk-SK"/>
              </w:rPr>
            </w:pPr>
            <w:r w:rsidRPr="000E6E3C">
              <w:t>2 052</w:t>
            </w:r>
          </w:p>
        </w:tc>
      </w:tr>
      <w:tr w:rsidR="001444CA" w:rsidRPr="00C21334" w14:paraId="504283C0" w14:textId="77777777" w:rsidTr="00DD09F1">
        <w:trPr>
          <w:trHeight w:val="170"/>
        </w:trPr>
        <w:tc>
          <w:tcPr>
            <w:tcW w:w="1843" w:type="dxa"/>
            <w:noWrap/>
            <w:hideMark/>
          </w:tcPr>
          <w:p w14:paraId="5664F4F8" w14:textId="77777777" w:rsidR="001444CA" w:rsidRPr="00C21334" w:rsidRDefault="001444CA" w:rsidP="001444CA">
            <w:pPr>
              <w:rPr>
                <w:lang w:eastAsia="sk-SK"/>
              </w:rPr>
            </w:pPr>
            <w:r w:rsidRPr="00C21334">
              <w:rPr>
                <w:lang w:eastAsia="sk-SK"/>
              </w:rPr>
              <w:t>Rok 4</w:t>
            </w:r>
          </w:p>
        </w:tc>
        <w:tc>
          <w:tcPr>
            <w:tcW w:w="1276" w:type="dxa"/>
            <w:noWrap/>
            <w:hideMark/>
          </w:tcPr>
          <w:p w14:paraId="7A16BBC9" w14:textId="54DED2C5" w:rsidR="001444CA" w:rsidRPr="00C21334" w:rsidRDefault="001444CA" w:rsidP="001444CA">
            <w:pPr>
              <w:jc w:val="right"/>
              <w:rPr>
                <w:lang w:eastAsia="sk-SK"/>
              </w:rPr>
            </w:pPr>
            <w:r w:rsidRPr="000E6E3C">
              <w:t>320</w:t>
            </w:r>
          </w:p>
        </w:tc>
        <w:tc>
          <w:tcPr>
            <w:tcW w:w="1417" w:type="dxa"/>
            <w:noWrap/>
            <w:hideMark/>
          </w:tcPr>
          <w:p w14:paraId="552F0B39" w14:textId="17161B41" w:rsidR="001444CA" w:rsidRPr="00C21334" w:rsidRDefault="001444CA" w:rsidP="001444CA">
            <w:pPr>
              <w:jc w:val="right"/>
              <w:rPr>
                <w:lang w:eastAsia="sk-SK"/>
              </w:rPr>
            </w:pPr>
            <w:r w:rsidRPr="000E6E3C">
              <w:t>278</w:t>
            </w:r>
          </w:p>
        </w:tc>
        <w:tc>
          <w:tcPr>
            <w:tcW w:w="1418" w:type="dxa"/>
            <w:noWrap/>
            <w:hideMark/>
          </w:tcPr>
          <w:p w14:paraId="08CE77A1" w14:textId="624F8C9A" w:rsidR="001444CA" w:rsidRPr="00C21334" w:rsidRDefault="001444CA" w:rsidP="001444CA">
            <w:pPr>
              <w:jc w:val="right"/>
              <w:rPr>
                <w:lang w:eastAsia="sk-SK"/>
              </w:rPr>
            </w:pPr>
            <w:r w:rsidRPr="000E6E3C">
              <w:t>320</w:t>
            </w:r>
          </w:p>
        </w:tc>
        <w:tc>
          <w:tcPr>
            <w:tcW w:w="1701" w:type="dxa"/>
          </w:tcPr>
          <w:p w14:paraId="73D020DE" w14:textId="2C4AE947" w:rsidR="001444CA" w:rsidRPr="00C21334" w:rsidRDefault="001444CA" w:rsidP="001444CA">
            <w:pPr>
              <w:jc w:val="right"/>
              <w:rPr>
                <w:lang w:eastAsia="sk-SK"/>
              </w:rPr>
            </w:pPr>
            <w:r w:rsidRPr="000E6E3C">
              <w:t>52</w:t>
            </w:r>
          </w:p>
        </w:tc>
        <w:tc>
          <w:tcPr>
            <w:tcW w:w="1276" w:type="dxa"/>
            <w:noWrap/>
            <w:hideMark/>
          </w:tcPr>
          <w:p w14:paraId="1289EC7F" w14:textId="593447FE" w:rsidR="001444CA" w:rsidRPr="00C21334" w:rsidRDefault="001444CA" w:rsidP="001444CA">
            <w:pPr>
              <w:jc w:val="right"/>
              <w:rPr>
                <w:lang w:eastAsia="sk-SK"/>
              </w:rPr>
            </w:pPr>
            <w:r w:rsidRPr="000E6E3C">
              <w:t>2 424</w:t>
            </w:r>
          </w:p>
        </w:tc>
      </w:tr>
      <w:tr w:rsidR="001444CA" w:rsidRPr="00C21334" w14:paraId="65B8DDE7" w14:textId="77777777" w:rsidTr="00DD09F1">
        <w:trPr>
          <w:trHeight w:val="170"/>
        </w:trPr>
        <w:tc>
          <w:tcPr>
            <w:tcW w:w="1843" w:type="dxa"/>
            <w:noWrap/>
            <w:hideMark/>
          </w:tcPr>
          <w:p w14:paraId="22C53EC2" w14:textId="77777777" w:rsidR="001444CA" w:rsidRPr="00C21334" w:rsidRDefault="001444CA" w:rsidP="001444CA">
            <w:pPr>
              <w:rPr>
                <w:lang w:eastAsia="sk-SK"/>
              </w:rPr>
            </w:pPr>
            <w:r w:rsidRPr="00C21334">
              <w:rPr>
                <w:lang w:eastAsia="sk-SK"/>
              </w:rPr>
              <w:t>Rok 5</w:t>
            </w:r>
          </w:p>
        </w:tc>
        <w:tc>
          <w:tcPr>
            <w:tcW w:w="1276" w:type="dxa"/>
            <w:noWrap/>
            <w:hideMark/>
          </w:tcPr>
          <w:p w14:paraId="0405626F" w14:textId="25BA771B" w:rsidR="001444CA" w:rsidRPr="00C21334" w:rsidRDefault="001444CA" w:rsidP="001444CA">
            <w:pPr>
              <w:jc w:val="right"/>
              <w:rPr>
                <w:lang w:eastAsia="sk-SK"/>
              </w:rPr>
            </w:pPr>
            <w:r w:rsidRPr="000E6E3C">
              <w:t>368</w:t>
            </w:r>
          </w:p>
        </w:tc>
        <w:tc>
          <w:tcPr>
            <w:tcW w:w="1417" w:type="dxa"/>
            <w:noWrap/>
            <w:hideMark/>
          </w:tcPr>
          <w:p w14:paraId="5D9DFA83" w14:textId="03CB9A84" w:rsidR="001444CA" w:rsidRPr="00C21334" w:rsidRDefault="001444CA" w:rsidP="001444CA">
            <w:pPr>
              <w:jc w:val="right"/>
              <w:rPr>
                <w:lang w:eastAsia="sk-SK"/>
              </w:rPr>
            </w:pPr>
            <w:r w:rsidRPr="000E6E3C">
              <w:t>320</w:t>
            </w:r>
          </w:p>
        </w:tc>
        <w:tc>
          <w:tcPr>
            <w:tcW w:w="1418" w:type="dxa"/>
            <w:noWrap/>
            <w:hideMark/>
          </w:tcPr>
          <w:p w14:paraId="10A06AA7" w14:textId="7A2CE175" w:rsidR="001444CA" w:rsidRPr="00C21334" w:rsidRDefault="001444CA" w:rsidP="001444CA">
            <w:pPr>
              <w:jc w:val="right"/>
              <w:rPr>
                <w:lang w:eastAsia="sk-SK"/>
              </w:rPr>
            </w:pPr>
            <w:r w:rsidRPr="000E6E3C">
              <w:t>368</w:t>
            </w:r>
          </w:p>
        </w:tc>
        <w:tc>
          <w:tcPr>
            <w:tcW w:w="1701" w:type="dxa"/>
          </w:tcPr>
          <w:p w14:paraId="75285431" w14:textId="6A02D6EF" w:rsidR="001444CA" w:rsidRPr="00C21334" w:rsidRDefault="001444CA" w:rsidP="001444CA">
            <w:pPr>
              <w:jc w:val="right"/>
              <w:rPr>
                <w:lang w:eastAsia="sk-SK"/>
              </w:rPr>
            </w:pPr>
            <w:r w:rsidRPr="000E6E3C">
              <w:t>60</w:t>
            </w:r>
          </w:p>
        </w:tc>
        <w:tc>
          <w:tcPr>
            <w:tcW w:w="1276" w:type="dxa"/>
            <w:noWrap/>
            <w:hideMark/>
          </w:tcPr>
          <w:p w14:paraId="2732DF9A" w14:textId="3419E9FD" w:rsidR="001444CA" w:rsidRPr="00C21334" w:rsidRDefault="001444CA" w:rsidP="001444CA">
            <w:pPr>
              <w:jc w:val="right"/>
              <w:rPr>
                <w:lang w:eastAsia="sk-SK"/>
              </w:rPr>
            </w:pPr>
            <w:r w:rsidRPr="000E6E3C">
              <w:t>2 853</w:t>
            </w:r>
          </w:p>
        </w:tc>
      </w:tr>
    </w:tbl>
    <w:p w14:paraId="0025C149" w14:textId="77777777" w:rsidR="00A36E1F" w:rsidRDefault="00C21334" w:rsidP="00C21334">
      <w:pPr>
        <w:pStyle w:val="Popis"/>
      </w:pPr>
      <w:r>
        <w:t xml:space="preserve">Tabuľka </w:t>
      </w:r>
      <w:r>
        <w:fldChar w:fldCharType="begin"/>
      </w:r>
      <w:r>
        <w:instrText xml:space="preserve"> SEQ Tabuľka \* ARABIC </w:instrText>
      </w:r>
      <w:r>
        <w:fldChar w:fldCharType="separate"/>
      </w:r>
      <w:r w:rsidR="007C2CC8">
        <w:rPr>
          <w:noProof/>
        </w:rPr>
        <w:t>23</w:t>
      </w:r>
      <w:r>
        <w:fldChar w:fldCharType="end"/>
      </w:r>
      <w:r w:rsidR="00154D64">
        <w:t xml:space="preserve"> </w:t>
      </w:r>
      <w:r>
        <w:t>Kalkulácia nárastu údajov vo VNA a lokálnych úložiskách</w:t>
      </w:r>
    </w:p>
    <w:p w14:paraId="4374C33E" w14:textId="77777777" w:rsidR="00154D64" w:rsidRDefault="00154D64">
      <w:pPr>
        <w:jc w:val="both"/>
      </w:pPr>
      <w:r>
        <w:lastRenderedPageBreak/>
        <w:t xml:space="preserve">Východisko </w:t>
      </w:r>
      <w:r w:rsidR="004649F0">
        <w:t>predstavuje</w:t>
      </w:r>
      <w:r>
        <w:t xml:space="preserve"> v roku 0 hodnotu dát, ktoré bude potrebné </w:t>
      </w:r>
      <w:proofErr w:type="spellStart"/>
      <w:r>
        <w:t>premigrovať</w:t>
      </w:r>
      <w:proofErr w:type="spellEnd"/>
      <w:r>
        <w:t xml:space="preserve"> </w:t>
      </w:r>
      <w:r w:rsidR="004649F0">
        <w:t>jednorazovo</w:t>
      </w:r>
      <w:r>
        <w:t xml:space="preserve"> vo VNA</w:t>
      </w:r>
      <w:r w:rsidR="004649F0">
        <w:t xml:space="preserve">. Následne pre každý ďalší rok pribudnú do VNA údaje aktuálneho roku. Zároveň je </w:t>
      </w:r>
      <w:r w:rsidR="00C931D7">
        <w:t>potrebné</w:t>
      </w:r>
      <w:r w:rsidR="004649F0">
        <w:t xml:space="preserve"> disponovať na lokálnych úrovniach kapacitou, ktorá pokryje dáta za </w:t>
      </w:r>
      <w:r w:rsidR="00C931D7">
        <w:t>predchádzajúce</w:t>
      </w:r>
      <w:r w:rsidR="004649F0">
        <w:t xml:space="preserve"> dva roky. Dáta medziročne narastajú rýchlosťou 15%.</w:t>
      </w:r>
      <w:r w:rsidR="00C931D7">
        <w:t xml:space="preserve"> Na základe tohto modelu bola pracovaná kalkulácia budúcich nákladov pre VNA riešenie + lokál a </w:t>
      </w:r>
      <w:r w:rsidR="005E595F">
        <w:t>samostatne</w:t>
      </w:r>
      <w:r w:rsidR="00C931D7">
        <w:t xml:space="preserve">, ak by ostal zachovaný stav a bolo by potrebné sa vysporiadať s vyššie </w:t>
      </w:r>
      <w:r w:rsidR="005E595F">
        <w:t>uvedenými</w:t>
      </w:r>
      <w:r w:rsidR="00C931D7">
        <w:t xml:space="preserve"> hodnotami údajov.</w:t>
      </w:r>
    </w:p>
    <w:p w14:paraId="7173046D" w14:textId="4BA288AE" w:rsidR="0063065D" w:rsidRDefault="0063065D" w:rsidP="003F3463">
      <w:pPr>
        <w:jc w:val="both"/>
      </w:pPr>
      <w:r>
        <w:t xml:space="preserve">Nastavenie kalkulácie </w:t>
      </w:r>
      <w:proofErr w:type="spellStart"/>
      <w:r>
        <w:t>úložiskových</w:t>
      </w:r>
      <w:proofErr w:type="spellEnd"/>
      <w:r>
        <w:t xml:space="preserve"> kapacít pre patologické údaje </w:t>
      </w:r>
      <w:r w:rsidR="00B51F11">
        <w:t xml:space="preserve">je založené na </w:t>
      </w:r>
      <w:r w:rsidR="00F96D99">
        <w:t xml:space="preserve">počte štúdií, ktoré budú vygenerované a na priemernej veľkosti štúdie bez ukladania obrazových </w:t>
      </w:r>
      <w:proofErr w:type="spellStart"/>
      <w:r w:rsidR="00F96D99">
        <w:t>záznamiov</w:t>
      </w:r>
      <w:proofErr w:type="spellEnd"/>
      <w:r w:rsidR="00F96D99">
        <w:t xml:space="preserve">. </w:t>
      </w:r>
    </w:p>
    <w:p w14:paraId="647DCF31" w14:textId="77777777" w:rsidR="00C931D7" w:rsidRDefault="00C931D7" w:rsidP="00154D64">
      <w:r>
        <w:t>V </w:t>
      </w:r>
      <w:r w:rsidR="005E595F">
        <w:t>nasledujúcej</w:t>
      </w:r>
      <w:r>
        <w:t xml:space="preserve"> tabuľke sú uved</w:t>
      </w:r>
      <w:r w:rsidR="005E595F">
        <w:t>e</w:t>
      </w:r>
      <w:r>
        <w:t xml:space="preserve">né </w:t>
      </w:r>
      <w:r w:rsidR="005E595F">
        <w:t>zakladené</w:t>
      </w:r>
      <w:r>
        <w:t xml:space="preserve"> parametre kalkulácie nákladov:</w:t>
      </w:r>
    </w:p>
    <w:tbl>
      <w:tblPr>
        <w:tblStyle w:val="Mriekatabukysvetl1"/>
        <w:tblW w:w="9072" w:type="dxa"/>
        <w:tblInd w:w="-5" w:type="dxa"/>
        <w:tblLook w:val="04A0" w:firstRow="1" w:lastRow="0" w:firstColumn="1" w:lastColumn="0" w:noHBand="0" w:noVBand="1"/>
      </w:tblPr>
      <w:tblGrid>
        <w:gridCol w:w="2092"/>
        <w:gridCol w:w="1594"/>
        <w:gridCol w:w="5386"/>
      </w:tblGrid>
      <w:tr w:rsidR="00950133" w:rsidRPr="00950133" w14:paraId="7FE06CD4" w14:textId="77777777" w:rsidTr="003F3463">
        <w:trPr>
          <w:trHeight w:val="264"/>
        </w:trPr>
        <w:tc>
          <w:tcPr>
            <w:tcW w:w="2092" w:type="dxa"/>
            <w:shd w:val="clear" w:color="auto" w:fill="D9D9D9" w:themeFill="background1" w:themeFillShade="D9"/>
            <w:noWrap/>
            <w:hideMark/>
          </w:tcPr>
          <w:p w14:paraId="498285E8" w14:textId="77777777" w:rsidR="00950133" w:rsidRPr="003F3463" w:rsidRDefault="00950133" w:rsidP="003F3463">
            <w:pPr>
              <w:rPr>
                <w:b/>
                <w:bCs/>
                <w:lang w:eastAsia="sk-SK"/>
              </w:rPr>
            </w:pPr>
            <w:r w:rsidRPr="003F3463">
              <w:rPr>
                <w:b/>
                <w:bCs/>
                <w:lang w:eastAsia="sk-SK"/>
              </w:rPr>
              <w:t xml:space="preserve">Parametre </w:t>
            </w:r>
            <w:r w:rsidRPr="00950133">
              <w:rPr>
                <w:b/>
                <w:bCs/>
                <w:lang w:eastAsia="sk-SK"/>
              </w:rPr>
              <w:t>kalkulácie</w:t>
            </w:r>
          </w:p>
        </w:tc>
        <w:tc>
          <w:tcPr>
            <w:tcW w:w="1594" w:type="dxa"/>
            <w:shd w:val="clear" w:color="auto" w:fill="D9D9D9" w:themeFill="background1" w:themeFillShade="D9"/>
            <w:noWrap/>
            <w:hideMark/>
          </w:tcPr>
          <w:p w14:paraId="2F57FFD5" w14:textId="77777777" w:rsidR="00950133" w:rsidRPr="003F3463" w:rsidRDefault="00950133" w:rsidP="003F3463">
            <w:pPr>
              <w:rPr>
                <w:b/>
                <w:bCs/>
                <w:lang w:eastAsia="sk-SK"/>
              </w:rPr>
            </w:pPr>
            <w:r w:rsidRPr="003F3463">
              <w:rPr>
                <w:b/>
                <w:bCs/>
                <w:lang w:eastAsia="sk-SK"/>
              </w:rPr>
              <w:t>Hodnota</w:t>
            </w:r>
          </w:p>
        </w:tc>
        <w:tc>
          <w:tcPr>
            <w:tcW w:w="5386" w:type="dxa"/>
            <w:shd w:val="clear" w:color="auto" w:fill="D9D9D9" w:themeFill="background1" w:themeFillShade="D9"/>
            <w:noWrap/>
            <w:hideMark/>
          </w:tcPr>
          <w:p w14:paraId="5DFE4D18" w14:textId="77777777" w:rsidR="00950133" w:rsidRPr="003F3463" w:rsidRDefault="00950133" w:rsidP="003F3463">
            <w:pPr>
              <w:rPr>
                <w:b/>
                <w:bCs/>
                <w:lang w:eastAsia="sk-SK"/>
              </w:rPr>
            </w:pPr>
            <w:r w:rsidRPr="003F3463">
              <w:rPr>
                <w:b/>
                <w:bCs/>
                <w:lang w:eastAsia="sk-SK"/>
              </w:rPr>
              <w:t>Poznámka</w:t>
            </w:r>
          </w:p>
        </w:tc>
      </w:tr>
      <w:tr w:rsidR="00950133" w:rsidRPr="00950133" w14:paraId="52275E9B" w14:textId="77777777" w:rsidTr="003F3463">
        <w:trPr>
          <w:trHeight w:val="264"/>
        </w:trPr>
        <w:tc>
          <w:tcPr>
            <w:tcW w:w="2092" w:type="dxa"/>
            <w:shd w:val="clear" w:color="auto" w:fill="auto"/>
            <w:noWrap/>
            <w:hideMark/>
          </w:tcPr>
          <w:p w14:paraId="5FBBFC6C" w14:textId="77777777" w:rsidR="00950133" w:rsidRPr="00950133" w:rsidRDefault="00950133" w:rsidP="003F3463">
            <w:pPr>
              <w:rPr>
                <w:lang w:eastAsia="sk-SK"/>
              </w:rPr>
            </w:pPr>
            <w:r w:rsidRPr="00950133">
              <w:rPr>
                <w:lang w:eastAsia="sk-SK"/>
              </w:rPr>
              <w:t>Nárast údajov ročne</w:t>
            </w:r>
          </w:p>
        </w:tc>
        <w:tc>
          <w:tcPr>
            <w:tcW w:w="1594" w:type="dxa"/>
            <w:shd w:val="clear" w:color="auto" w:fill="auto"/>
            <w:noWrap/>
            <w:hideMark/>
          </w:tcPr>
          <w:p w14:paraId="49CF9B5E" w14:textId="77777777" w:rsidR="00950133" w:rsidRPr="00950133" w:rsidRDefault="00950133" w:rsidP="003F3463">
            <w:pPr>
              <w:jc w:val="right"/>
              <w:rPr>
                <w:lang w:eastAsia="sk-SK"/>
              </w:rPr>
            </w:pPr>
            <w:r>
              <w:rPr>
                <w:lang w:eastAsia="sk-SK"/>
              </w:rPr>
              <w:t>15%</w:t>
            </w:r>
          </w:p>
        </w:tc>
        <w:tc>
          <w:tcPr>
            <w:tcW w:w="5386" w:type="dxa"/>
            <w:shd w:val="clear" w:color="auto" w:fill="auto"/>
            <w:noWrap/>
            <w:hideMark/>
          </w:tcPr>
          <w:p w14:paraId="3C8840B6" w14:textId="77777777" w:rsidR="00950133" w:rsidRPr="00950133" w:rsidRDefault="00950133" w:rsidP="003F3463">
            <w:pPr>
              <w:rPr>
                <w:lang w:eastAsia="sk-SK"/>
              </w:rPr>
            </w:pPr>
            <w:r>
              <w:rPr>
                <w:lang w:eastAsia="sk-SK"/>
              </w:rPr>
              <w:t>Jedná sa o odhad nárastu údajov medziročne</w:t>
            </w:r>
          </w:p>
        </w:tc>
      </w:tr>
      <w:tr w:rsidR="001363FF" w:rsidRPr="00950133" w14:paraId="03E61414" w14:textId="77777777" w:rsidTr="003F3463">
        <w:trPr>
          <w:trHeight w:val="264"/>
        </w:trPr>
        <w:tc>
          <w:tcPr>
            <w:tcW w:w="2092" w:type="dxa"/>
            <w:shd w:val="clear" w:color="auto" w:fill="auto"/>
            <w:noWrap/>
            <w:hideMark/>
          </w:tcPr>
          <w:p w14:paraId="4B654E01" w14:textId="77777777" w:rsidR="001363FF" w:rsidRPr="00950133" w:rsidRDefault="001363FF" w:rsidP="001363FF">
            <w:pPr>
              <w:rPr>
                <w:lang w:eastAsia="sk-SK"/>
              </w:rPr>
            </w:pPr>
            <w:r w:rsidRPr="00950133">
              <w:rPr>
                <w:lang w:eastAsia="sk-SK"/>
              </w:rPr>
              <w:t xml:space="preserve">Cena VNA </w:t>
            </w:r>
            <w:r>
              <w:rPr>
                <w:lang w:eastAsia="sk-SK"/>
              </w:rPr>
              <w:t>–</w:t>
            </w:r>
            <w:r w:rsidRPr="00950133">
              <w:rPr>
                <w:lang w:eastAsia="sk-SK"/>
              </w:rPr>
              <w:t xml:space="preserve"> spolu</w:t>
            </w:r>
          </w:p>
        </w:tc>
        <w:tc>
          <w:tcPr>
            <w:tcW w:w="1594" w:type="dxa"/>
            <w:shd w:val="clear" w:color="auto" w:fill="auto"/>
            <w:noWrap/>
            <w:hideMark/>
          </w:tcPr>
          <w:p w14:paraId="086E5335" w14:textId="512CAD33" w:rsidR="001363FF" w:rsidRPr="00950133" w:rsidRDefault="001363FF" w:rsidP="001363FF">
            <w:pPr>
              <w:jc w:val="right"/>
              <w:rPr>
                <w:lang w:eastAsia="sk-SK"/>
              </w:rPr>
            </w:pPr>
            <w:r w:rsidRPr="00282AC0">
              <w:t>1 702 500 €</w:t>
            </w:r>
          </w:p>
        </w:tc>
        <w:tc>
          <w:tcPr>
            <w:tcW w:w="5386" w:type="dxa"/>
            <w:shd w:val="clear" w:color="auto" w:fill="auto"/>
            <w:noWrap/>
            <w:hideMark/>
          </w:tcPr>
          <w:p w14:paraId="0B7ADFBD" w14:textId="77777777" w:rsidR="001363FF" w:rsidRPr="00950133" w:rsidRDefault="001363FF" w:rsidP="001363FF">
            <w:pPr>
              <w:rPr>
                <w:lang w:eastAsia="sk-SK"/>
              </w:rPr>
            </w:pPr>
            <w:r w:rsidRPr="00950133">
              <w:rPr>
                <w:lang w:eastAsia="sk-SK"/>
              </w:rPr>
              <w:t>Odhad nákladov</w:t>
            </w:r>
            <w:r>
              <w:rPr>
                <w:lang w:eastAsia="sk-SK"/>
              </w:rPr>
              <w:t xml:space="preserve"> na zabezpečenie HW infraštruktúry pre SW časť a databázovú a </w:t>
            </w:r>
            <w:proofErr w:type="spellStart"/>
            <w:r>
              <w:rPr>
                <w:lang w:eastAsia="sk-SK"/>
              </w:rPr>
              <w:t>úložiskovú</w:t>
            </w:r>
            <w:proofErr w:type="spellEnd"/>
            <w:r>
              <w:rPr>
                <w:lang w:eastAsia="sk-SK"/>
              </w:rPr>
              <w:t xml:space="preserve"> časť</w:t>
            </w:r>
          </w:p>
        </w:tc>
      </w:tr>
      <w:tr w:rsidR="001363FF" w:rsidRPr="00950133" w14:paraId="2269AD26" w14:textId="77777777" w:rsidTr="003F3463">
        <w:trPr>
          <w:trHeight w:val="264"/>
        </w:trPr>
        <w:tc>
          <w:tcPr>
            <w:tcW w:w="2092" w:type="dxa"/>
            <w:shd w:val="clear" w:color="auto" w:fill="auto"/>
            <w:noWrap/>
            <w:hideMark/>
          </w:tcPr>
          <w:p w14:paraId="2C9D0282" w14:textId="77777777" w:rsidR="001363FF" w:rsidRPr="00950133" w:rsidRDefault="001363FF" w:rsidP="001363FF">
            <w:pPr>
              <w:rPr>
                <w:lang w:eastAsia="sk-SK"/>
              </w:rPr>
            </w:pPr>
            <w:r w:rsidRPr="00950133">
              <w:rPr>
                <w:lang w:eastAsia="sk-SK"/>
              </w:rPr>
              <w:t>Ročná prevádzka</w:t>
            </w:r>
          </w:p>
        </w:tc>
        <w:tc>
          <w:tcPr>
            <w:tcW w:w="1594" w:type="dxa"/>
            <w:shd w:val="clear" w:color="auto" w:fill="auto"/>
            <w:noWrap/>
            <w:hideMark/>
          </w:tcPr>
          <w:p w14:paraId="1E75F465" w14:textId="46136E12" w:rsidR="001363FF" w:rsidRPr="00950133" w:rsidRDefault="001363FF" w:rsidP="001363FF">
            <w:pPr>
              <w:jc w:val="right"/>
              <w:rPr>
                <w:lang w:eastAsia="sk-SK"/>
              </w:rPr>
            </w:pPr>
            <w:r w:rsidRPr="00282AC0">
              <w:t>255 375 €</w:t>
            </w:r>
          </w:p>
        </w:tc>
        <w:tc>
          <w:tcPr>
            <w:tcW w:w="5386" w:type="dxa"/>
            <w:shd w:val="clear" w:color="auto" w:fill="auto"/>
            <w:noWrap/>
            <w:hideMark/>
          </w:tcPr>
          <w:p w14:paraId="2E2D7EE4" w14:textId="77777777" w:rsidR="001363FF" w:rsidRPr="00950133" w:rsidRDefault="001363FF" w:rsidP="001363FF">
            <w:pPr>
              <w:rPr>
                <w:lang w:eastAsia="sk-SK"/>
              </w:rPr>
            </w:pPr>
            <w:r w:rsidRPr="00950133">
              <w:rPr>
                <w:lang w:eastAsia="sk-SK"/>
              </w:rPr>
              <w:t xml:space="preserve">Odhad prevádzky - </w:t>
            </w:r>
            <w:r>
              <w:rPr>
                <w:lang w:eastAsia="sk-SK"/>
              </w:rPr>
              <w:t>15</w:t>
            </w:r>
            <w:r w:rsidRPr="00950133">
              <w:rPr>
                <w:lang w:eastAsia="sk-SK"/>
              </w:rPr>
              <w:t>% obstarávacích nákladov</w:t>
            </w:r>
            <w:r>
              <w:rPr>
                <w:lang w:eastAsia="sk-SK"/>
              </w:rPr>
              <w:t>, ak má byť zabezpečená vysoká dostupnosť, redundancia, SLA 24*7</w:t>
            </w:r>
          </w:p>
        </w:tc>
      </w:tr>
      <w:tr w:rsidR="001363FF" w:rsidRPr="00950133" w14:paraId="489219EB" w14:textId="77777777" w:rsidTr="003F3463">
        <w:trPr>
          <w:trHeight w:val="264"/>
        </w:trPr>
        <w:tc>
          <w:tcPr>
            <w:tcW w:w="2092" w:type="dxa"/>
            <w:shd w:val="clear" w:color="auto" w:fill="auto"/>
            <w:noWrap/>
            <w:hideMark/>
          </w:tcPr>
          <w:p w14:paraId="4B2446BF" w14:textId="77777777" w:rsidR="001363FF" w:rsidRPr="00950133" w:rsidRDefault="001363FF" w:rsidP="001363FF">
            <w:pPr>
              <w:rPr>
                <w:lang w:eastAsia="sk-SK"/>
              </w:rPr>
            </w:pPr>
            <w:r w:rsidRPr="00950133">
              <w:rPr>
                <w:lang w:eastAsia="sk-SK"/>
              </w:rPr>
              <w:t>Cena VNA - SW + prevádzka</w:t>
            </w:r>
          </w:p>
        </w:tc>
        <w:tc>
          <w:tcPr>
            <w:tcW w:w="1594" w:type="dxa"/>
            <w:shd w:val="clear" w:color="auto" w:fill="auto"/>
            <w:noWrap/>
            <w:hideMark/>
          </w:tcPr>
          <w:p w14:paraId="49BAF337" w14:textId="2FEC1ECC" w:rsidR="001363FF" w:rsidRPr="00950133" w:rsidRDefault="001363FF" w:rsidP="001363FF">
            <w:pPr>
              <w:jc w:val="right"/>
              <w:rPr>
                <w:lang w:eastAsia="sk-SK"/>
              </w:rPr>
            </w:pPr>
            <w:r w:rsidRPr="00282AC0">
              <w:t>638 438 €</w:t>
            </w:r>
          </w:p>
        </w:tc>
        <w:tc>
          <w:tcPr>
            <w:tcW w:w="5386" w:type="dxa"/>
            <w:shd w:val="clear" w:color="auto" w:fill="auto"/>
            <w:noWrap/>
            <w:hideMark/>
          </w:tcPr>
          <w:p w14:paraId="2411590D" w14:textId="77777777" w:rsidR="001363FF" w:rsidRPr="00950133" w:rsidRDefault="001363FF" w:rsidP="001363FF">
            <w:pPr>
              <w:rPr>
                <w:lang w:eastAsia="sk-SK"/>
              </w:rPr>
            </w:pPr>
            <w:r>
              <w:rPr>
                <w:lang w:eastAsia="sk-SK"/>
              </w:rPr>
              <w:t>15</w:t>
            </w:r>
            <w:r w:rsidRPr="00950133">
              <w:rPr>
                <w:lang w:eastAsia="sk-SK"/>
              </w:rPr>
              <w:t>% hodnoty nákladov</w:t>
            </w:r>
            <w:r>
              <w:rPr>
                <w:lang w:eastAsia="sk-SK"/>
              </w:rPr>
              <w:t xml:space="preserve"> pre zabezpečenie SW komponentov riešenia</w:t>
            </w:r>
          </w:p>
        </w:tc>
      </w:tr>
      <w:tr w:rsidR="001363FF" w:rsidRPr="00950133" w14:paraId="010CD5A0" w14:textId="77777777" w:rsidTr="003F3463">
        <w:trPr>
          <w:trHeight w:val="264"/>
        </w:trPr>
        <w:tc>
          <w:tcPr>
            <w:tcW w:w="2092" w:type="dxa"/>
            <w:shd w:val="clear" w:color="auto" w:fill="auto"/>
            <w:noWrap/>
            <w:hideMark/>
          </w:tcPr>
          <w:p w14:paraId="27F9302D" w14:textId="77777777" w:rsidR="001363FF" w:rsidRPr="00950133" w:rsidRDefault="001363FF" w:rsidP="001363FF">
            <w:pPr>
              <w:rPr>
                <w:lang w:eastAsia="sk-SK"/>
              </w:rPr>
            </w:pPr>
            <w:r w:rsidRPr="00950133">
              <w:rPr>
                <w:lang w:eastAsia="sk-SK"/>
              </w:rPr>
              <w:t>Cena VNA - HW + Prevádzka</w:t>
            </w:r>
          </w:p>
        </w:tc>
        <w:tc>
          <w:tcPr>
            <w:tcW w:w="1594" w:type="dxa"/>
            <w:shd w:val="clear" w:color="auto" w:fill="auto"/>
            <w:noWrap/>
            <w:hideMark/>
          </w:tcPr>
          <w:p w14:paraId="1DBA0617" w14:textId="3E35020A" w:rsidR="001363FF" w:rsidRPr="00950133" w:rsidRDefault="001363FF" w:rsidP="001363FF">
            <w:pPr>
              <w:jc w:val="right"/>
              <w:rPr>
                <w:lang w:eastAsia="sk-SK"/>
              </w:rPr>
            </w:pPr>
            <w:r w:rsidRPr="00282AC0">
              <w:t>2 340 938 €</w:t>
            </w:r>
          </w:p>
        </w:tc>
        <w:tc>
          <w:tcPr>
            <w:tcW w:w="5386" w:type="dxa"/>
            <w:shd w:val="clear" w:color="auto" w:fill="auto"/>
            <w:noWrap/>
            <w:hideMark/>
          </w:tcPr>
          <w:p w14:paraId="04886EBC" w14:textId="18152905" w:rsidR="001363FF" w:rsidRPr="00950133" w:rsidRDefault="001363FF" w:rsidP="001363FF">
            <w:pPr>
              <w:rPr>
                <w:lang w:eastAsia="sk-SK"/>
              </w:rPr>
            </w:pPr>
            <w:r>
              <w:rPr>
                <w:lang w:eastAsia="sk-SK"/>
              </w:rPr>
              <w:t>85</w:t>
            </w:r>
            <w:r w:rsidRPr="00950133">
              <w:rPr>
                <w:lang w:eastAsia="sk-SK"/>
              </w:rPr>
              <w:t>% hodnoty n</w:t>
            </w:r>
            <w:r>
              <w:rPr>
                <w:lang w:eastAsia="sk-SK"/>
              </w:rPr>
              <w:t>ákladov pre zabezpečenie HW pre databázy a úložiská</w:t>
            </w:r>
          </w:p>
        </w:tc>
      </w:tr>
      <w:tr w:rsidR="001363FF" w:rsidRPr="00950133" w14:paraId="46079CD2" w14:textId="77777777" w:rsidTr="003F3463">
        <w:trPr>
          <w:trHeight w:val="264"/>
        </w:trPr>
        <w:tc>
          <w:tcPr>
            <w:tcW w:w="2092" w:type="dxa"/>
            <w:shd w:val="clear" w:color="auto" w:fill="auto"/>
            <w:noWrap/>
            <w:hideMark/>
          </w:tcPr>
          <w:p w14:paraId="646C1EDC" w14:textId="77777777" w:rsidR="001363FF" w:rsidRPr="00950133" w:rsidRDefault="001363FF" w:rsidP="001363FF">
            <w:pPr>
              <w:rPr>
                <w:lang w:eastAsia="sk-SK"/>
              </w:rPr>
            </w:pPr>
            <w:r w:rsidRPr="00950133">
              <w:rPr>
                <w:lang w:eastAsia="sk-SK"/>
              </w:rPr>
              <w:t>Cena LOKAL bez VNA</w:t>
            </w:r>
          </w:p>
        </w:tc>
        <w:tc>
          <w:tcPr>
            <w:tcW w:w="1594" w:type="dxa"/>
            <w:shd w:val="clear" w:color="auto" w:fill="auto"/>
            <w:noWrap/>
            <w:hideMark/>
          </w:tcPr>
          <w:p w14:paraId="22E8BF8F" w14:textId="07A6E603" w:rsidR="001363FF" w:rsidRPr="00950133" w:rsidRDefault="001363FF" w:rsidP="001363FF">
            <w:pPr>
              <w:jc w:val="right"/>
              <w:rPr>
                <w:lang w:eastAsia="sk-SK"/>
              </w:rPr>
            </w:pPr>
            <w:r w:rsidRPr="00282AC0">
              <w:t>3 160 266 €</w:t>
            </w:r>
          </w:p>
        </w:tc>
        <w:tc>
          <w:tcPr>
            <w:tcW w:w="5386" w:type="dxa"/>
            <w:shd w:val="clear" w:color="auto" w:fill="auto"/>
            <w:noWrap/>
            <w:hideMark/>
          </w:tcPr>
          <w:p w14:paraId="56098386" w14:textId="77777777" w:rsidR="001363FF" w:rsidRPr="00950133" w:rsidRDefault="001363FF" w:rsidP="001363FF">
            <w:pPr>
              <w:rPr>
                <w:lang w:eastAsia="sk-SK"/>
              </w:rPr>
            </w:pPr>
            <w:r w:rsidRPr="00950133">
              <w:rPr>
                <w:lang w:eastAsia="sk-SK"/>
              </w:rPr>
              <w:t xml:space="preserve">Hodnota nákladov pre lokálne riešenia </w:t>
            </w:r>
            <w:r>
              <w:rPr>
                <w:lang w:eastAsia="sk-SK"/>
              </w:rPr>
              <w:t xml:space="preserve">v prípade, ak by nebol k dispozícií VNA. Kalkulácia vychádza z nákladov na VNA, pričom náklady boli navýšené o 35 % z titulu </w:t>
            </w:r>
            <w:r w:rsidRPr="00950133">
              <w:rPr>
                <w:lang w:eastAsia="sk-SK"/>
              </w:rPr>
              <w:t>dec</w:t>
            </w:r>
            <w:r>
              <w:rPr>
                <w:lang w:eastAsia="sk-SK"/>
              </w:rPr>
              <w:t>e</w:t>
            </w:r>
            <w:r w:rsidRPr="00950133">
              <w:rPr>
                <w:lang w:eastAsia="sk-SK"/>
              </w:rPr>
              <w:t>ntralizáci</w:t>
            </w:r>
            <w:r>
              <w:rPr>
                <w:lang w:eastAsia="sk-SK"/>
              </w:rPr>
              <w:t>e</w:t>
            </w:r>
            <w:r w:rsidRPr="00950133">
              <w:rPr>
                <w:lang w:eastAsia="sk-SK"/>
              </w:rPr>
              <w:t xml:space="preserve"> funkcií</w:t>
            </w:r>
          </w:p>
        </w:tc>
      </w:tr>
      <w:tr w:rsidR="001363FF" w:rsidRPr="00950133" w14:paraId="4BB6770A" w14:textId="77777777" w:rsidTr="003F3463">
        <w:trPr>
          <w:trHeight w:val="264"/>
        </w:trPr>
        <w:tc>
          <w:tcPr>
            <w:tcW w:w="2092" w:type="dxa"/>
            <w:shd w:val="clear" w:color="auto" w:fill="auto"/>
            <w:noWrap/>
            <w:hideMark/>
          </w:tcPr>
          <w:p w14:paraId="2D1808C5" w14:textId="77777777" w:rsidR="001363FF" w:rsidRPr="00950133" w:rsidRDefault="001363FF" w:rsidP="001363FF">
            <w:pPr>
              <w:rPr>
                <w:lang w:eastAsia="sk-SK"/>
              </w:rPr>
            </w:pPr>
            <w:r w:rsidRPr="00950133">
              <w:rPr>
                <w:lang w:eastAsia="sk-SK"/>
              </w:rPr>
              <w:t>Cena L</w:t>
            </w:r>
            <w:r>
              <w:rPr>
                <w:lang w:eastAsia="sk-SK"/>
              </w:rPr>
              <w:t>OKAL</w:t>
            </w:r>
            <w:r w:rsidRPr="00950133">
              <w:rPr>
                <w:lang w:eastAsia="sk-SK"/>
              </w:rPr>
              <w:t xml:space="preserve"> s VNA</w:t>
            </w:r>
          </w:p>
        </w:tc>
        <w:tc>
          <w:tcPr>
            <w:tcW w:w="1594" w:type="dxa"/>
            <w:shd w:val="clear" w:color="auto" w:fill="auto"/>
            <w:noWrap/>
            <w:hideMark/>
          </w:tcPr>
          <w:p w14:paraId="0E15374D" w14:textId="38EF931F" w:rsidR="001363FF" w:rsidRPr="00950133" w:rsidRDefault="001363FF" w:rsidP="001363FF">
            <w:pPr>
              <w:jc w:val="right"/>
              <w:rPr>
                <w:lang w:eastAsia="sk-SK"/>
              </w:rPr>
            </w:pPr>
            <w:r w:rsidRPr="00282AC0">
              <w:t>832 927 €</w:t>
            </w:r>
          </w:p>
        </w:tc>
        <w:tc>
          <w:tcPr>
            <w:tcW w:w="5386" w:type="dxa"/>
            <w:shd w:val="clear" w:color="auto" w:fill="auto"/>
            <w:noWrap/>
            <w:hideMark/>
          </w:tcPr>
          <w:p w14:paraId="5EF72E42" w14:textId="6CB808F4" w:rsidR="001363FF" w:rsidRPr="00950133" w:rsidRDefault="001363FF" w:rsidP="001363FF">
            <w:pPr>
              <w:rPr>
                <w:lang w:eastAsia="sk-SK"/>
              </w:rPr>
            </w:pPr>
            <w:r w:rsidRPr="00950133">
              <w:rPr>
                <w:lang w:eastAsia="sk-SK"/>
              </w:rPr>
              <w:t xml:space="preserve">Hodnota dodatočných nákladov pre lokálne riešenia </w:t>
            </w:r>
            <w:r>
              <w:rPr>
                <w:lang w:eastAsia="sk-SK"/>
              </w:rPr>
              <w:t xml:space="preserve">popri fungovaní VNA na zabezpečenie </w:t>
            </w:r>
            <w:r w:rsidRPr="00950133">
              <w:rPr>
                <w:lang w:eastAsia="sk-SK"/>
              </w:rPr>
              <w:t>2 ročn</w:t>
            </w:r>
            <w:r>
              <w:rPr>
                <w:lang w:eastAsia="sk-SK"/>
              </w:rPr>
              <w:t>ej</w:t>
            </w:r>
            <w:r w:rsidRPr="00950133">
              <w:rPr>
                <w:lang w:eastAsia="sk-SK"/>
              </w:rPr>
              <w:t xml:space="preserve"> "</w:t>
            </w:r>
            <w:r>
              <w:rPr>
                <w:lang w:eastAsia="sk-SK"/>
              </w:rPr>
              <w:t>živej</w:t>
            </w:r>
            <w:r w:rsidRPr="00950133">
              <w:rPr>
                <w:lang w:eastAsia="sk-SK"/>
              </w:rPr>
              <w:t>" databáz</w:t>
            </w:r>
            <w:r>
              <w:rPr>
                <w:lang w:eastAsia="sk-SK"/>
              </w:rPr>
              <w:t>y u PZS pre rádiologické údaje</w:t>
            </w:r>
            <w:r w:rsidR="00FC39BE">
              <w:rPr>
                <w:lang w:eastAsia="sk-SK"/>
              </w:rPr>
              <w:t>.</w:t>
            </w:r>
          </w:p>
        </w:tc>
      </w:tr>
    </w:tbl>
    <w:p w14:paraId="3201850A" w14:textId="77777777" w:rsidR="00C931D7" w:rsidRDefault="009C4013">
      <w:r>
        <w:t>Vyššie uvedené hodnoty boli použité do kalkulácie CBA pre navrhované riešenie.</w:t>
      </w:r>
    </w:p>
    <w:p w14:paraId="7F599244" w14:textId="77777777" w:rsidR="00F73C65" w:rsidRDefault="00F73C65" w:rsidP="00FE128C">
      <w:pPr>
        <w:pStyle w:val="Nadpis4"/>
      </w:pPr>
      <w:r>
        <w:t>Kvantifikované prínosy pre využitie Umelej inteligencie</w:t>
      </w:r>
    </w:p>
    <w:p w14:paraId="2A4D3F67" w14:textId="77777777" w:rsidR="00EA3ABD" w:rsidRPr="00EA3ABD" w:rsidRDefault="00EA3ABD" w:rsidP="003F3463">
      <w:r>
        <w:t xml:space="preserve">V nasledujúcej tabuľke sú popísané kvantifikované prínosy pre 3 prípady použitia zamýšľaných riešení pre UI, kde bolo možné z literatúry ako aj realizovaných štúdií jasne definovať a kvantifikovať prínosy UI pri včasnej diagnostike alebo </w:t>
      </w:r>
      <w:r w:rsidR="004B1ABB">
        <w:t>pri optimalizácií procesu. V prípade využitia UI pri odh</w:t>
      </w:r>
      <w:r w:rsidR="00F07CB8">
        <w:t>aľovaní skorej demencie sú prínosy nepopierateľné, ale nebolo možné z dostupnej literatúry ich jasne kvantifikovať.</w:t>
      </w:r>
    </w:p>
    <w:tbl>
      <w:tblPr>
        <w:tblStyle w:val="Mriekatabukysvetl1"/>
        <w:tblW w:w="0" w:type="auto"/>
        <w:tblLook w:val="04A0" w:firstRow="1" w:lastRow="0" w:firstColumn="1" w:lastColumn="0" w:noHBand="0" w:noVBand="1"/>
      </w:tblPr>
      <w:tblGrid>
        <w:gridCol w:w="3172"/>
        <w:gridCol w:w="5890"/>
      </w:tblGrid>
      <w:tr w:rsidR="00FE128C" w:rsidRPr="00FE128C" w14:paraId="2115D857" w14:textId="77777777" w:rsidTr="713C9258">
        <w:tc>
          <w:tcPr>
            <w:tcW w:w="5665" w:type="dxa"/>
            <w:shd w:val="clear" w:color="auto" w:fill="D9D9D9" w:themeFill="background1" w:themeFillShade="D9"/>
          </w:tcPr>
          <w:p w14:paraId="70862044" w14:textId="77777777" w:rsidR="00FE128C" w:rsidRPr="003F3463" w:rsidRDefault="00BC3EF8" w:rsidP="00FE128C">
            <w:pPr>
              <w:rPr>
                <w:b/>
                <w:bCs/>
              </w:rPr>
            </w:pPr>
            <w:r>
              <w:rPr>
                <w:b/>
                <w:bCs/>
              </w:rPr>
              <w:t>Popis p</w:t>
            </w:r>
            <w:r w:rsidR="00FE128C" w:rsidRPr="003F3463">
              <w:rPr>
                <w:b/>
                <w:bCs/>
              </w:rPr>
              <w:t>rípad</w:t>
            </w:r>
            <w:r>
              <w:rPr>
                <w:b/>
                <w:bCs/>
              </w:rPr>
              <w:t>u</w:t>
            </w:r>
            <w:r w:rsidR="00FE128C" w:rsidRPr="003F3463">
              <w:rPr>
                <w:b/>
                <w:bCs/>
              </w:rPr>
              <w:t xml:space="preserve"> použitia</w:t>
            </w:r>
          </w:p>
        </w:tc>
        <w:tc>
          <w:tcPr>
            <w:tcW w:w="3397" w:type="dxa"/>
            <w:shd w:val="clear" w:color="auto" w:fill="D9D9D9" w:themeFill="background1" w:themeFillShade="D9"/>
          </w:tcPr>
          <w:p w14:paraId="6490C657" w14:textId="77777777" w:rsidR="00FE128C" w:rsidRPr="003F3463" w:rsidRDefault="00FE128C" w:rsidP="00FE128C">
            <w:pPr>
              <w:rPr>
                <w:b/>
                <w:bCs/>
              </w:rPr>
            </w:pPr>
            <w:r w:rsidRPr="003F3463">
              <w:rPr>
                <w:b/>
                <w:bCs/>
              </w:rPr>
              <w:t>Identifikovaný prínos</w:t>
            </w:r>
          </w:p>
        </w:tc>
      </w:tr>
      <w:tr w:rsidR="00FE128C" w14:paraId="51A02542" w14:textId="77777777" w:rsidTr="713C9258">
        <w:tc>
          <w:tcPr>
            <w:tcW w:w="5665" w:type="dxa"/>
          </w:tcPr>
          <w:p w14:paraId="5E194830" w14:textId="77777777" w:rsidR="00FE128C" w:rsidRPr="003F3463" w:rsidRDefault="00FE128C" w:rsidP="00FE128C">
            <w:pPr>
              <w:rPr>
                <w:b/>
                <w:bCs/>
              </w:rPr>
            </w:pPr>
            <w:r w:rsidRPr="003F3463">
              <w:rPr>
                <w:b/>
                <w:bCs/>
              </w:rPr>
              <w:t xml:space="preserve">Použitie UI pri </w:t>
            </w:r>
            <w:r w:rsidR="003B6ADF" w:rsidRPr="003F3463">
              <w:rPr>
                <w:b/>
                <w:bCs/>
              </w:rPr>
              <w:t>diagnostikovaní podozrenia na mozgovú mŕtvicu</w:t>
            </w:r>
          </w:p>
          <w:p w14:paraId="0AF33754" w14:textId="77777777" w:rsidR="00BC3EF8" w:rsidRDefault="00BC3EF8" w:rsidP="00BC3EF8">
            <w:pPr>
              <w:shd w:val="clear" w:color="auto" w:fill="FFFFFF"/>
              <w:spacing w:before="280" w:after="280"/>
            </w:pPr>
            <w:r>
              <w:t xml:space="preserve">Detekcia zrazeniny v cievach pri akútnej cievnej mozgovej príhode s pomocou umelej </w:t>
            </w:r>
            <w:r>
              <w:lastRenderedPageBreak/>
              <w:t>inteligencie je sľubným prístupom na zlepšenie presnosti a účinnosti diagnostiky a liečby cievnej mozgovej príhody. Typickým príkladom je urgentný príjem pacienta.</w:t>
            </w:r>
          </w:p>
          <w:p w14:paraId="2F9E357C" w14:textId="77777777" w:rsidR="00BC3EF8" w:rsidRDefault="00BC3EF8" w:rsidP="00BC3EF8">
            <w:pPr>
              <w:shd w:val="clear" w:color="auto" w:fill="FFFFFF"/>
              <w:spacing w:before="280" w:after="280"/>
            </w:pPr>
            <w:r>
              <w:t xml:space="preserve">Na oddelenie urgentného príjmu prichádza 60-ročný pacient, ktorý sa sťažuje na náhle vzniknutú ľavostrannú slabosť a ťažkosti s rečou. Lekár pohotovostnej služby okamžite nariadi počítačovú tomografiu (CT) mozgu na posúdenie príznakov akútnej mozgovej príhody. Po preskúmaní CT vyšetrenia si rádiológ všimne potenciálny uzáver jednej z hlavných ciev zásobujúcich mozog krvou. Na potvrdenie diagnózy a určenie miesta a závažnosti zrazeniny použije rádiológ systém umelej inteligencie, ktorý je vyškolený na zisťovanie zrazenín ciev pri akútnej cievnej mozgovej príhode. Systém umelej inteligencie analyzuje CT snímky a poskytne podrobnú správu s uvedením miesta a rozsahu zrazeniny. Rádiológ potom môže tieto informácie použiť na určenie najlepšieho postupu liečby, ktorý môže zahŕňať podanie liekov na odstránenie zrazeniny alebo vykonanie mechanickej </w:t>
            </w:r>
            <w:proofErr w:type="spellStart"/>
            <w:r>
              <w:t>trombektómie</w:t>
            </w:r>
            <w:proofErr w:type="spellEnd"/>
            <w:r>
              <w:t xml:space="preserve"> na fyzické odstránenie zrazeniny.</w:t>
            </w:r>
          </w:p>
          <w:p w14:paraId="637690B7" w14:textId="77777777" w:rsidR="00BC3EF8" w:rsidRDefault="00BC3EF8" w:rsidP="00BC3EF8">
            <w:pPr>
              <w:shd w:val="clear" w:color="auto" w:fill="FFFFFF"/>
              <w:spacing w:before="280" w:after="280"/>
            </w:pPr>
            <w:r>
              <w:t xml:space="preserve">Použitie umelej inteligencie v tomto scenári má niekoľko výhod. Po prvé, môže pomôcť rýchlo a presne identifikovať zrazeniny ciev pri akútnej cievnej mozgovej príhode, čo je rozhodujúce pre určenie vhodnej stratégie liečby. Po druhé, môže znížiť čas a pracovné zaťaženie rádiológa, ktorý možno bude musieť preskúmať viacero zobrazovacích štúdií a </w:t>
            </w:r>
            <w:r>
              <w:lastRenderedPageBreak/>
              <w:t>uprednostniť pacientov so závažnejšími stavmi.</w:t>
            </w:r>
          </w:p>
          <w:p w14:paraId="569A9EEF" w14:textId="77777777" w:rsidR="00BC3EF8" w:rsidRDefault="00BC3EF8" w:rsidP="00BC3EF8">
            <w:r>
              <w:t>V neposlednom rade môže pomôcť zlepšiť výsledky pacientov tým, že zabezpečí, aby pacienti s cievnou mozgovou príhodou dostali včasnú a vhodnú liečbu, čo môže pomôcť znížiť riziko invalidity a úmrtia.</w:t>
            </w:r>
          </w:p>
        </w:tc>
        <w:tc>
          <w:tcPr>
            <w:tcW w:w="3397" w:type="dxa"/>
          </w:tcPr>
          <w:p w14:paraId="04D02A98" w14:textId="77777777" w:rsidR="003E384D" w:rsidRDefault="00FB59E9" w:rsidP="00FB59E9">
            <w:pPr>
              <w:spacing w:before="0" w:after="0" w:line="276" w:lineRule="auto"/>
            </w:pPr>
            <w:r>
              <w:lastRenderedPageBreak/>
              <w:t>Zdroj:</w:t>
            </w:r>
          </w:p>
          <w:p w14:paraId="40FEAEAF" w14:textId="77777777" w:rsidR="003E384D" w:rsidRDefault="00FB59E9" w:rsidP="00FB59E9">
            <w:pPr>
              <w:pStyle w:val="Odsekzoznamu"/>
              <w:numPr>
                <w:ilvl w:val="0"/>
                <w:numId w:val="105"/>
              </w:numPr>
              <w:spacing w:before="0" w:after="0" w:line="276" w:lineRule="auto"/>
              <w:ind w:left="312" w:hanging="284"/>
            </w:pPr>
            <w:proofErr w:type="spellStart"/>
            <w:r>
              <w:t>Cost-effectiveness</w:t>
            </w:r>
            <w:proofErr w:type="spellEnd"/>
            <w:r>
              <w:t xml:space="preserve"> of </w:t>
            </w:r>
            <w:proofErr w:type="spellStart"/>
            <w:r>
              <w:t>artificial</w:t>
            </w:r>
            <w:proofErr w:type="spellEnd"/>
            <w:r>
              <w:t xml:space="preserve"> </w:t>
            </w:r>
            <w:proofErr w:type="spellStart"/>
            <w:r>
              <w:t>intelligence</w:t>
            </w:r>
            <w:proofErr w:type="spellEnd"/>
            <w:r>
              <w:t xml:space="preserve"> </w:t>
            </w:r>
            <w:proofErr w:type="spellStart"/>
            <w:r>
              <w:t>aided</w:t>
            </w:r>
            <w:proofErr w:type="spellEnd"/>
            <w:r>
              <w:t xml:space="preserve"> </w:t>
            </w:r>
            <w:proofErr w:type="spellStart"/>
            <w:r>
              <w:t>vessel</w:t>
            </w:r>
            <w:proofErr w:type="spellEnd"/>
            <w:r>
              <w:t xml:space="preserve"> </w:t>
            </w:r>
            <w:proofErr w:type="spellStart"/>
            <w:r>
              <w:t>occlusion</w:t>
            </w:r>
            <w:proofErr w:type="spellEnd"/>
            <w:r>
              <w:t xml:space="preserve"> </w:t>
            </w:r>
            <w:proofErr w:type="spellStart"/>
            <w:r>
              <w:t>detection</w:t>
            </w:r>
            <w:proofErr w:type="spellEnd"/>
            <w:r>
              <w:t xml:space="preserve"> in </w:t>
            </w:r>
            <w:proofErr w:type="spellStart"/>
            <w:r>
              <w:t>acute</w:t>
            </w:r>
            <w:proofErr w:type="spellEnd"/>
            <w:r>
              <w:t xml:space="preserve"> </w:t>
            </w:r>
            <w:proofErr w:type="spellStart"/>
            <w:r>
              <w:t>stroke</w:t>
            </w:r>
            <w:proofErr w:type="spellEnd"/>
            <w:r>
              <w:t xml:space="preserve">: </w:t>
            </w:r>
            <w:proofErr w:type="spellStart"/>
            <w:r>
              <w:t>an</w:t>
            </w:r>
            <w:proofErr w:type="spellEnd"/>
            <w:r>
              <w:t xml:space="preserve"> </w:t>
            </w:r>
            <w:proofErr w:type="spellStart"/>
            <w:r>
              <w:t>early</w:t>
            </w:r>
            <w:proofErr w:type="spellEnd"/>
            <w:r>
              <w:t xml:space="preserve"> </w:t>
            </w:r>
            <w:proofErr w:type="spellStart"/>
            <w:r>
              <w:t>health</w:t>
            </w:r>
            <w:proofErr w:type="spellEnd"/>
            <w:r>
              <w:t xml:space="preserve"> </w:t>
            </w:r>
            <w:proofErr w:type="spellStart"/>
            <w:r>
              <w:t>technology</w:t>
            </w:r>
            <w:proofErr w:type="spellEnd"/>
            <w:r>
              <w:t xml:space="preserve"> </w:t>
            </w:r>
            <w:proofErr w:type="spellStart"/>
            <w:r>
              <w:t>assessmen</w:t>
            </w:r>
            <w:r w:rsidR="003E384D">
              <w:t>t</w:t>
            </w:r>
            <w:proofErr w:type="spellEnd"/>
          </w:p>
          <w:p w14:paraId="05804286" w14:textId="77777777" w:rsidR="00AE20BD" w:rsidRDefault="00BB37D1" w:rsidP="00FB59E9">
            <w:pPr>
              <w:pStyle w:val="Odsekzoznamu"/>
              <w:numPr>
                <w:ilvl w:val="0"/>
                <w:numId w:val="105"/>
              </w:numPr>
              <w:spacing w:before="0" w:after="0" w:line="276" w:lineRule="auto"/>
              <w:ind w:left="312" w:hanging="284"/>
            </w:pPr>
            <w:r>
              <w:t xml:space="preserve">DOI: </w:t>
            </w:r>
            <w:hyperlink r:id="rId39" w:history="1">
              <w:r w:rsidRPr="00264117">
                <w:rPr>
                  <w:rStyle w:val="Hypertextovprepojenie"/>
                </w:rPr>
                <w:t>https://doi.org/10.1186/s13244-021-01077-4</w:t>
              </w:r>
            </w:hyperlink>
          </w:p>
          <w:p w14:paraId="2484C514" w14:textId="77777777" w:rsidR="003E384D" w:rsidRDefault="003E384D" w:rsidP="003E384D">
            <w:pPr>
              <w:spacing w:before="0" w:after="0" w:line="276" w:lineRule="auto"/>
            </w:pPr>
            <w:r>
              <w:lastRenderedPageBreak/>
              <w:t>Potenciál úspor:</w:t>
            </w:r>
          </w:p>
          <w:p w14:paraId="1489652A" w14:textId="77777777" w:rsidR="00DA77E0" w:rsidRDefault="00A55EC0" w:rsidP="00A55EC0">
            <w:pPr>
              <w:spacing w:before="0" w:after="0" w:line="276" w:lineRule="auto"/>
            </w:pPr>
            <w:r>
              <w:t xml:space="preserve">Počet </w:t>
            </w:r>
            <w:proofErr w:type="spellStart"/>
            <w:r>
              <w:t>qaly</w:t>
            </w:r>
            <w:proofErr w:type="spellEnd"/>
            <w:r>
              <w:t xml:space="preserve"> celkom = 682.27 (UK udaj) * 5,44 (</w:t>
            </w:r>
            <w:proofErr w:type="spellStart"/>
            <w:r>
              <w:t>pocet</w:t>
            </w:r>
            <w:proofErr w:type="spellEnd"/>
            <w:r>
              <w:t xml:space="preserve"> </w:t>
            </w:r>
            <w:proofErr w:type="spellStart"/>
            <w:r>
              <w:t>obyvatelov</w:t>
            </w:r>
            <w:proofErr w:type="spellEnd"/>
            <w:r>
              <w:t xml:space="preserve"> SVK v mil.)/ 67,33 (</w:t>
            </w:r>
            <w:proofErr w:type="spellStart"/>
            <w:r>
              <w:t>pocet</w:t>
            </w:r>
            <w:proofErr w:type="spellEnd"/>
            <w:r>
              <w:t xml:space="preserve"> </w:t>
            </w:r>
            <w:proofErr w:type="spellStart"/>
            <w:r>
              <w:t>obyvatelov</w:t>
            </w:r>
            <w:proofErr w:type="spellEnd"/>
            <w:r>
              <w:t xml:space="preserve"> UK v mil.) = 55,12 </w:t>
            </w:r>
            <w:proofErr w:type="spellStart"/>
            <w:r>
              <w:t>qaly</w:t>
            </w:r>
            <w:proofErr w:type="spellEnd"/>
            <w:r>
              <w:t xml:space="preserve"> *:</w:t>
            </w:r>
          </w:p>
          <w:p w14:paraId="75FAA803" w14:textId="77777777" w:rsidR="00DA77E0" w:rsidRDefault="00A55EC0" w:rsidP="00A55EC0">
            <w:pPr>
              <w:pStyle w:val="Odsekzoznamu"/>
              <w:numPr>
                <w:ilvl w:val="0"/>
                <w:numId w:val="106"/>
              </w:numPr>
              <w:spacing w:before="0" w:after="0" w:line="276" w:lineRule="auto"/>
              <w:ind w:left="453"/>
            </w:pPr>
            <w:r>
              <w:t>18 tis. € (</w:t>
            </w:r>
            <w:proofErr w:type="spellStart"/>
            <w:r>
              <w:t>hodanota</w:t>
            </w:r>
            <w:proofErr w:type="spellEnd"/>
            <w:r>
              <w:t xml:space="preserve"> spodnej hranice nákladov </w:t>
            </w:r>
            <w:proofErr w:type="spellStart"/>
            <w:r>
              <w:t>qaly</w:t>
            </w:r>
            <w:proofErr w:type="spellEnd"/>
            <w:r>
              <w:t>) = 992 245 €</w:t>
            </w:r>
          </w:p>
          <w:p w14:paraId="2C0C7E4A" w14:textId="77777777" w:rsidR="003E384D" w:rsidRDefault="00A55EC0" w:rsidP="00A55EC0">
            <w:pPr>
              <w:pStyle w:val="Odsekzoznamu"/>
              <w:numPr>
                <w:ilvl w:val="0"/>
                <w:numId w:val="106"/>
              </w:numPr>
              <w:spacing w:before="0" w:after="0" w:line="276" w:lineRule="auto"/>
              <w:ind w:left="453"/>
            </w:pPr>
            <w:r>
              <w:t xml:space="preserve">25 tis. € (hodnota hornej hranice nákladov </w:t>
            </w:r>
            <w:proofErr w:type="spellStart"/>
            <w:r>
              <w:t>qaly</w:t>
            </w:r>
            <w:proofErr w:type="spellEnd"/>
            <w:r>
              <w:t>) = 1 378 118 €</w:t>
            </w:r>
          </w:p>
          <w:p w14:paraId="7655B8D1" w14:textId="77777777" w:rsidR="00DA77E0" w:rsidRDefault="00DA77E0" w:rsidP="003F3463">
            <w:pPr>
              <w:spacing w:before="0" w:after="0" w:line="276" w:lineRule="auto"/>
            </w:pPr>
            <w:r>
              <w:t xml:space="preserve">V rámci CBA bola použitá </w:t>
            </w:r>
            <w:proofErr w:type="spellStart"/>
            <w:r>
              <w:t>hodota</w:t>
            </w:r>
            <w:proofErr w:type="spellEnd"/>
            <w:r>
              <w:t xml:space="preserve"> spodnej hranice</w:t>
            </w:r>
          </w:p>
        </w:tc>
      </w:tr>
      <w:tr w:rsidR="00FE128C" w14:paraId="128776E1" w14:textId="77777777" w:rsidTr="713C9258">
        <w:tc>
          <w:tcPr>
            <w:tcW w:w="5665" w:type="dxa"/>
          </w:tcPr>
          <w:p w14:paraId="07C22E38" w14:textId="77777777" w:rsidR="00FE128C" w:rsidRPr="003F3463" w:rsidRDefault="00C82F83" w:rsidP="00FE128C">
            <w:pPr>
              <w:rPr>
                <w:b/>
                <w:bCs/>
              </w:rPr>
            </w:pPr>
            <w:r w:rsidRPr="003F3463">
              <w:rPr>
                <w:b/>
                <w:bCs/>
              </w:rPr>
              <w:lastRenderedPageBreak/>
              <w:t>Využitie UI pri hodnotí a </w:t>
            </w:r>
            <w:proofErr w:type="spellStart"/>
            <w:r w:rsidRPr="003F3463">
              <w:rPr>
                <w:b/>
                <w:bCs/>
              </w:rPr>
              <w:t>second</w:t>
            </w:r>
            <w:proofErr w:type="spellEnd"/>
            <w:r w:rsidRPr="003F3463">
              <w:rPr>
                <w:b/>
                <w:bCs/>
              </w:rPr>
              <w:t xml:space="preserve"> </w:t>
            </w:r>
            <w:proofErr w:type="spellStart"/>
            <w:r w:rsidRPr="003F3463">
              <w:rPr>
                <w:b/>
                <w:bCs/>
              </w:rPr>
              <w:t>opinion</w:t>
            </w:r>
            <w:proofErr w:type="spellEnd"/>
            <w:r w:rsidRPr="003F3463">
              <w:rPr>
                <w:b/>
                <w:bCs/>
              </w:rPr>
              <w:t xml:space="preserve"> pri vyšetrení mamo</w:t>
            </w:r>
            <w:r w:rsidR="002C7B0B" w:rsidRPr="003F3463">
              <w:rPr>
                <w:b/>
                <w:bCs/>
              </w:rPr>
              <w:t>grafiou</w:t>
            </w:r>
          </w:p>
          <w:p w14:paraId="3F73DAA2" w14:textId="77777777" w:rsidR="00E938C7" w:rsidRDefault="00E938C7" w:rsidP="00E938C7">
            <w:pPr>
              <w:shd w:val="clear" w:color="auto" w:fill="FFFFFF"/>
              <w:spacing w:before="280" w:after="280"/>
            </w:pPr>
            <w:r>
              <w:t xml:space="preserve">Triedenie a druhý názor pri mamografických vyšetreniach s podporou umelej inteligencie je sľubným prístupom na zlepšenie presnosti a účinnosti skríningu rakoviny prsníka. </w:t>
            </w:r>
          </w:p>
          <w:p w14:paraId="5A974CD8" w14:textId="77777777" w:rsidR="00E938C7" w:rsidRDefault="00E938C7" w:rsidP="00E938C7">
            <w:pPr>
              <w:shd w:val="clear" w:color="auto" w:fill="FFFFFF"/>
              <w:spacing w:before="280" w:after="280"/>
            </w:pPr>
            <w:r>
              <w:t xml:space="preserve">50-ročná pacientka príde na rutinné mamografické vyšetrenie  Vykoná sa mamografické vyšetrenie a snímky kontroluje </w:t>
            </w:r>
            <w:proofErr w:type="spellStart"/>
            <w:r>
              <w:t>rádiológ.Umelá</w:t>
            </w:r>
            <w:proofErr w:type="spellEnd"/>
            <w:r>
              <w:t xml:space="preserve"> inteligencia urobí prvotnú </w:t>
            </w:r>
            <w:proofErr w:type="spellStart"/>
            <w:r>
              <w:t>triáž</w:t>
            </w:r>
            <w:proofErr w:type="spellEnd"/>
            <w:r>
              <w:t xml:space="preserve"> s možným urýchlením o 17% , následne podozrivé vyšetrenie posunie lekárovi. Lekár si na </w:t>
            </w:r>
            <w:proofErr w:type="spellStart"/>
            <w:r>
              <w:t>mamografe</w:t>
            </w:r>
            <w:proofErr w:type="spellEnd"/>
            <w:r>
              <w:t xml:space="preserve"> všimne podozrivú oblasť, ktorá si vyžaduje ďalšie hodnotenie. Na potvrdenie diagnózy a určenie najlepšieho postupu liečby použije rádiológ systém umelej inteligencie, ktorý je vyškolený na poskytovanie druhého názoru na mamografické </w:t>
            </w:r>
            <w:proofErr w:type="spellStart"/>
            <w:r>
              <w:t>vyšetrenia.Systém</w:t>
            </w:r>
            <w:proofErr w:type="spellEnd"/>
            <w:r>
              <w:t xml:space="preserve"> AI analyzuje snímky z </w:t>
            </w:r>
            <w:proofErr w:type="spellStart"/>
            <w:r>
              <w:t>mamografu</w:t>
            </w:r>
            <w:proofErr w:type="spellEnd"/>
            <w:r>
              <w:t xml:space="preserve"> a porovnáva ich s veľkou databázou podobných prípadov. Na základe tohto porovnania systém AI poskytne správu, v ktorej uvedie pravdepodobnosť malignity a odporúčané následné </w:t>
            </w:r>
            <w:proofErr w:type="spellStart"/>
            <w:r>
              <w:t>opatrenia.Ak</w:t>
            </w:r>
            <w:proofErr w:type="spellEnd"/>
            <w:r>
              <w:t xml:space="preserve"> systém AI určí, že podozrivá oblasť je pravdepodobne nezhubná, rádiológ sa môže rozhodnúť, že </w:t>
            </w:r>
            <w:r>
              <w:lastRenderedPageBreak/>
              <w:t xml:space="preserve">pacientku zaradí na bežné sledovanie. Ak systém AI určí, že oblasť je viac podozrivá z malignity, rádiológ môže odporučiť ďalšie diagnostické testy, napríklad biopsiu. </w:t>
            </w:r>
          </w:p>
          <w:p w14:paraId="796BEC0F" w14:textId="77777777" w:rsidR="00E938C7" w:rsidRDefault="00E938C7" w:rsidP="00E938C7">
            <w:r>
              <w:t xml:space="preserve">Aplikovanie AI môže pomôcť rýchlo a presne identifikovať podozrivé oblasti na </w:t>
            </w:r>
            <w:proofErr w:type="spellStart"/>
            <w:r>
              <w:t>mamogramoch</w:t>
            </w:r>
            <w:proofErr w:type="spellEnd"/>
            <w:r>
              <w:t>, čo je rozhodujúce pre určenie vhodných následných opatrení. Po druhé, môže znížiť pracovné zaťaženie a potenciál chýb rádiológa, ktorý možno bude musieť preskúmať viacero zobrazovacích štúdií a uprednostniť pacientov so závažnejšími stavmi. V tomto prípade predpokladáme úsporu 40 %. V neposlednom rade môže pomôcť zlepšiť výsledky liečby pacientov tým, že zabezpečí včasné odhalenie rakoviny prsníka a jej primeranú liečbu, čo môže pomôcť znížiť riziko chorobnosti a úmrtnosti.</w:t>
            </w:r>
          </w:p>
        </w:tc>
        <w:tc>
          <w:tcPr>
            <w:tcW w:w="3397" w:type="dxa"/>
          </w:tcPr>
          <w:p w14:paraId="3C4BE360" w14:textId="77777777" w:rsidR="00905C54" w:rsidRPr="003F3463" w:rsidRDefault="00217515" w:rsidP="00FE128C">
            <w:pPr>
              <w:rPr>
                <w:b/>
                <w:bCs/>
                <w:szCs w:val="22"/>
              </w:rPr>
            </w:pPr>
            <w:r w:rsidRPr="003F3463">
              <w:rPr>
                <w:b/>
                <w:bCs/>
                <w:szCs w:val="22"/>
              </w:rPr>
              <w:lastRenderedPageBreak/>
              <w:t>Triedenie</w:t>
            </w:r>
          </w:p>
          <w:p w14:paraId="465EB151" w14:textId="77777777" w:rsidR="00217515" w:rsidRPr="006F1A90" w:rsidRDefault="00217515" w:rsidP="00217515">
            <w:pPr>
              <w:shd w:val="clear" w:color="auto" w:fill="FFFFFF"/>
              <w:spacing w:before="0" w:after="0" w:line="276" w:lineRule="auto"/>
              <w:rPr>
                <w:szCs w:val="22"/>
              </w:rPr>
            </w:pPr>
            <w:r w:rsidRPr="006F1A90">
              <w:rPr>
                <w:szCs w:val="22"/>
              </w:rPr>
              <w:t>Zdroj:</w:t>
            </w:r>
          </w:p>
          <w:p w14:paraId="39C5494B" w14:textId="77777777" w:rsidR="00217515" w:rsidRPr="006F1A90" w:rsidRDefault="00217515" w:rsidP="00217515">
            <w:pPr>
              <w:pStyle w:val="Odsekzoznamu"/>
              <w:numPr>
                <w:ilvl w:val="0"/>
                <w:numId w:val="107"/>
              </w:numPr>
              <w:shd w:val="clear" w:color="auto" w:fill="FFFFFF"/>
              <w:spacing w:before="0" w:after="0" w:line="276" w:lineRule="auto"/>
              <w:ind w:left="312" w:hanging="284"/>
              <w:rPr>
                <w:szCs w:val="22"/>
              </w:rPr>
            </w:pPr>
            <w:proofErr w:type="spellStart"/>
            <w:r w:rsidRPr="006F1A90">
              <w:rPr>
                <w:szCs w:val="22"/>
              </w:rPr>
              <w:t>Can</w:t>
            </w:r>
            <w:proofErr w:type="spellEnd"/>
            <w:r w:rsidRPr="006F1A90">
              <w:rPr>
                <w:szCs w:val="22"/>
              </w:rPr>
              <w:t xml:space="preserve"> </w:t>
            </w:r>
            <w:proofErr w:type="spellStart"/>
            <w:r w:rsidRPr="006F1A90">
              <w:rPr>
                <w:szCs w:val="22"/>
              </w:rPr>
              <w:t>we</w:t>
            </w:r>
            <w:proofErr w:type="spellEnd"/>
            <w:r w:rsidRPr="006F1A90">
              <w:rPr>
                <w:szCs w:val="22"/>
              </w:rPr>
              <w:t xml:space="preserve"> </w:t>
            </w:r>
            <w:proofErr w:type="spellStart"/>
            <w:r w:rsidRPr="006F1A90">
              <w:rPr>
                <w:szCs w:val="22"/>
              </w:rPr>
              <w:t>reduce</w:t>
            </w:r>
            <w:proofErr w:type="spellEnd"/>
            <w:r w:rsidRPr="006F1A90">
              <w:rPr>
                <w:szCs w:val="22"/>
              </w:rPr>
              <w:t xml:space="preserve"> </w:t>
            </w:r>
            <w:proofErr w:type="spellStart"/>
            <w:r w:rsidRPr="006F1A90">
              <w:rPr>
                <w:szCs w:val="22"/>
              </w:rPr>
              <w:t>the</w:t>
            </w:r>
            <w:proofErr w:type="spellEnd"/>
            <w:r w:rsidRPr="006F1A90">
              <w:rPr>
                <w:szCs w:val="22"/>
              </w:rPr>
              <w:t xml:space="preserve"> </w:t>
            </w:r>
            <w:proofErr w:type="spellStart"/>
            <w:r w:rsidRPr="006F1A90">
              <w:rPr>
                <w:szCs w:val="22"/>
              </w:rPr>
              <w:t>workload</w:t>
            </w:r>
            <w:proofErr w:type="spellEnd"/>
            <w:r w:rsidRPr="006F1A90">
              <w:rPr>
                <w:szCs w:val="22"/>
              </w:rPr>
              <w:t xml:space="preserve"> of </w:t>
            </w:r>
            <w:proofErr w:type="spellStart"/>
            <w:r w:rsidRPr="006F1A90">
              <w:rPr>
                <w:szCs w:val="22"/>
              </w:rPr>
              <w:t>mammographic</w:t>
            </w:r>
            <w:proofErr w:type="spellEnd"/>
            <w:r w:rsidRPr="006F1A90">
              <w:rPr>
                <w:szCs w:val="22"/>
              </w:rPr>
              <w:t xml:space="preserve"> </w:t>
            </w:r>
            <w:proofErr w:type="spellStart"/>
            <w:r w:rsidRPr="006F1A90">
              <w:rPr>
                <w:szCs w:val="22"/>
              </w:rPr>
              <w:t>screening</w:t>
            </w:r>
            <w:proofErr w:type="spellEnd"/>
            <w:r w:rsidRPr="006F1A90">
              <w:rPr>
                <w:szCs w:val="22"/>
              </w:rPr>
              <w:t xml:space="preserve"> by </w:t>
            </w:r>
            <w:proofErr w:type="spellStart"/>
            <w:r w:rsidRPr="006F1A90">
              <w:rPr>
                <w:szCs w:val="22"/>
              </w:rPr>
              <w:t>automatic</w:t>
            </w:r>
            <w:proofErr w:type="spellEnd"/>
            <w:r w:rsidRPr="006F1A90">
              <w:rPr>
                <w:szCs w:val="22"/>
              </w:rPr>
              <w:t xml:space="preserve"> </w:t>
            </w:r>
            <w:proofErr w:type="spellStart"/>
            <w:r w:rsidRPr="006F1A90">
              <w:rPr>
                <w:szCs w:val="22"/>
              </w:rPr>
              <w:t>identification</w:t>
            </w:r>
            <w:proofErr w:type="spellEnd"/>
            <w:r w:rsidRPr="006F1A90">
              <w:rPr>
                <w:szCs w:val="22"/>
              </w:rPr>
              <w:t xml:space="preserve"> of </w:t>
            </w:r>
            <w:proofErr w:type="spellStart"/>
            <w:r w:rsidRPr="006F1A90">
              <w:rPr>
                <w:szCs w:val="22"/>
              </w:rPr>
              <w:t>normal</w:t>
            </w:r>
            <w:proofErr w:type="spellEnd"/>
            <w:r w:rsidRPr="006F1A90">
              <w:rPr>
                <w:szCs w:val="22"/>
              </w:rPr>
              <w:t xml:space="preserve"> </w:t>
            </w:r>
            <w:proofErr w:type="spellStart"/>
            <w:r w:rsidRPr="006F1A90">
              <w:rPr>
                <w:szCs w:val="22"/>
              </w:rPr>
              <w:t>exams</w:t>
            </w:r>
            <w:proofErr w:type="spellEnd"/>
            <w:r w:rsidRPr="006F1A90">
              <w:rPr>
                <w:szCs w:val="22"/>
              </w:rPr>
              <w:t xml:space="preserve"> </w:t>
            </w:r>
            <w:proofErr w:type="spellStart"/>
            <w:r w:rsidRPr="006F1A90">
              <w:rPr>
                <w:szCs w:val="22"/>
              </w:rPr>
              <w:t>with</w:t>
            </w:r>
            <w:proofErr w:type="spellEnd"/>
            <w:r w:rsidRPr="006F1A90">
              <w:rPr>
                <w:szCs w:val="22"/>
              </w:rPr>
              <w:t xml:space="preserve"> </w:t>
            </w:r>
            <w:proofErr w:type="spellStart"/>
            <w:r w:rsidRPr="006F1A90">
              <w:rPr>
                <w:szCs w:val="22"/>
              </w:rPr>
              <w:t>artificial</w:t>
            </w:r>
            <w:proofErr w:type="spellEnd"/>
            <w:r w:rsidRPr="006F1A90">
              <w:rPr>
                <w:szCs w:val="22"/>
              </w:rPr>
              <w:t xml:space="preserve"> </w:t>
            </w:r>
            <w:proofErr w:type="spellStart"/>
            <w:r w:rsidRPr="006F1A90">
              <w:rPr>
                <w:szCs w:val="22"/>
              </w:rPr>
              <w:t>intelligence</w:t>
            </w:r>
            <w:proofErr w:type="spellEnd"/>
            <w:r w:rsidRPr="006F1A90">
              <w:rPr>
                <w:szCs w:val="22"/>
              </w:rPr>
              <w:t xml:space="preserve">? A </w:t>
            </w:r>
            <w:proofErr w:type="spellStart"/>
            <w:r w:rsidRPr="006F1A90">
              <w:rPr>
                <w:szCs w:val="22"/>
              </w:rPr>
              <w:t>feasibility</w:t>
            </w:r>
            <w:proofErr w:type="spellEnd"/>
            <w:r w:rsidRPr="006F1A90">
              <w:rPr>
                <w:szCs w:val="22"/>
              </w:rPr>
              <w:t xml:space="preserve"> study</w:t>
            </w:r>
          </w:p>
          <w:p w14:paraId="6099860E" w14:textId="77777777" w:rsidR="006F1A90" w:rsidRPr="003F3463" w:rsidRDefault="00B72D48" w:rsidP="006F1A90">
            <w:pPr>
              <w:pStyle w:val="Odsekzoznamu"/>
              <w:numPr>
                <w:ilvl w:val="0"/>
                <w:numId w:val="107"/>
              </w:numPr>
              <w:shd w:val="clear" w:color="auto" w:fill="FFFFFF"/>
              <w:spacing w:before="0" w:after="0" w:line="276" w:lineRule="auto"/>
              <w:ind w:left="312" w:hanging="284"/>
              <w:rPr>
                <w:szCs w:val="22"/>
              </w:rPr>
            </w:pPr>
            <w:hyperlink r:id="rId40" w:history="1">
              <w:r w:rsidR="00217515" w:rsidRPr="006F1A90">
                <w:rPr>
                  <w:rStyle w:val="Hypertextovprepojenie"/>
                  <w:szCs w:val="22"/>
                </w:rPr>
                <w:t>https://www.nice.org.uk/advice/mib242/resources/artificial-intelligence-in-mammography-pdf-2285965629587653</w:t>
              </w:r>
            </w:hyperlink>
          </w:p>
          <w:p w14:paraId="7CB8AFAF" w14:textId="77777777" w:rsidR="00217515" w:rsidRPr="006F1A90" w:rsidRDefault="00BB37D1" w:rsidP="003F3463">
            <w:pPr>
              <w:pStyle w:val="Odsekzoznamu"/>
              <w:numPr>
                <w:ilvl w:val="0"/>
                <w:numId w:val="107"/>
              </w:numPr>
              <w:shd w:val="clear" w:color="auto" w:fill="FFFFFF"/>
              <w:spacing w:before="0" w:after="0" w:line="276" w:lineRule="auto"/>
              <w:ind w:left="312" w:hanging="284"/>
              <w:rPr>
                <w:szCs w:val="22"/>
              </w:rPr>
            </w:pPr>
            <w:r>
              <w:rPr>
                <w:szCs w:val="22"/>
              </w:rPr>
              <w:t xml:space="preserve">DOI: </w:t>
            </w:r>
            <w:hyperlink r:id="rId41">
              <w:r w:rsidR="00217515" w:rsidRPr="003F3463">
                <w:rPr>
                  <w:color w:val="376FAA"/>
                  <w:szCs w:val="22"/>
                  <w:highlight w:val="white"/>
                  <w:u w:val="single"/>
                </w:rPr>
                <w:t>10.1007/s00330-019-06186-9</w:t>
              </w:r>
            </w:hyperlink>
          </w:p>
          <w:p w14:paraId="5438BC4B" w14:textId="77777777" w:rsidR="00CF698A" w:rsidRDefault="00CF698A" w:rsidP="00217515">
            <w:pPr>
              <w:rPr>
                <w:szCs w:val="22"/>
              </w:rPr>
            </w:pPr>
            <w:r>
              <w:rPr>
                <w:szCs w:val="22"/>
              </w:rPr>
              <w:t>Benefit:</w:t>
            </w:r>
          </w:p>
          <w:p w14:paraId="1F9C5C7E" w14:textId="77777777" w:rsidR="00CF698A" w:rsidRDefault="00217515" w:rsidP="00CF698A">
            <w:pPr>
              <w:pStyle w:val="Odsekzoznamu"/>
              <w:numPr>
                <w:ilvl w:val="0"/>
                <w:numId w:val="108"/>
              </w:numPr>
              <w:ind w:left="312" w:hanging="284"/>
              <w:rPr>
                <w:szCs w:val="22"/>
              </w:rPr>
            </w:pPr>
            <w:proofErr w:type="spellStart"/>
            <w:r w:rsidRPr="00CF698A">
              <w:rPr>
                <w:szCs w:val="22"/>
              </w:rPr>
              <w:t>Using</w:t>
            </w:r>
            <w:proofErr w:type="spellEnd"/>
            <w:r w:rsidRPr="00CF698A">
              <w:rPr>
                <w:szCs w:val="22"/>
              </w:rPr>
              <w:t xml:space="preserve"> </w:t>
            </w:r>
            <w:proofErr w:type="spellStart"/>
            <w:r w:rsidRPr="00CF698A">
              <w:rPr>
                <w:szCs w:val="22"/>
              </w:rPr>
              <w:t>an</w:t>
            </w:r>
            <w:proofErr w:type="spellEnd"/>
            <w:r w:rsidRPr="00CF698A">
              <w:rPr>
                <w:szCs w:val="22"/>
              </w:rPr>
              <w:t xml:space="preserve"> AI </w:t>
            </w:r>
            <w:proofErr w:type="spellStart"/>
            <w:r w:rsidRPr="00CF698A">
              <w:rPr>
                <w:szCs w:val="22"/>
              </w:rPr>
              <w:t>yields</w:t>
            </w:r>
            <w:proofErr w:type="spellEnd"/>
            <w:r w:rsidRPr="00CF698A">
              <w:rPr>
                <w:szCs w:val="22"/>
              </w:rPr>
              <w:t xml:space="preserve"> a </w:t>
            </w:r>
            <w:proofErr w:type="spellStart"/>
            <w:r w:rsidRPr="00CF698A">
              <w:rPr>
                <w:szCs w:val="22"/>
              </w:rPr>
              <w:t>workload</w:t>
            </w:r>
            <w:proofErr w:type="spellEnd"/>
            <w:r w:rsidRPr="00CF698A">
              <w:rPr>
                <w:szCs w:val="22"/>
              </w:rPr>
              <w:t xml:space="preserve"> </w:t>
            </w:r>
            <w:proofErr w:type="spellStart"/>
            <w:r w:rsidRPr="00CF698A">
              <w:rPr>
                <w:szCs w:val="22"/>
              </w:rPr>
              <w:t>reduction</w:t>
            </w:r>
            <w:proofErr w:type="spellEnd"/>
            <w:r w:rsidRPr="00CF698A">
              <w:rPr>
                <w:szCs w:val="22"/>
              </w:rPr>
              <w:t xml:space="preserve"> of 17% </w:t>
            </w:r>
            <w:proofErr w:type="spellStart"/>
            <w:r w:rsidRPr="00CF698A">
              <w:rPr>
                <w:szCs w:val="22"/>
              </w:rPr>
              <w:t>while</w:t>
            </w:r>
            <w:proofErr w:type="spellEnd"/>
            <w:r w:rsidRPr="00CF698A">
              <w:rPr>
                <w:szCs w:val="22"/>
              </w:rPr>
              <w:t xml:space="preserve"> </w:t>
            </w:r>
            <w:proofErr w:type="spellStart"/>
            <w:r w:rsidRPr="00CF698A">
              <w:rPr>
                <w:szCs w:val="22"/>
              </w:rPr>
              <w:t>only</w:t>
            </w:r>
            <w:proofErr w:type="spellEnd"/>
            <w:r w:rsidRPr="00CF698A">
              <w:rPr>
                <w:szCs w:val="22"/>
              </w:rPr>
              <w:t xml:space="preserve"> </w:t>
            </w:r>
            <w:proofErr w:type="spellStart"/>
            <w:r w:rsidRPr="00CF698A">
              <w:rPr>
                <w:szCs w:val="22"/>
              </w:rPr>
              <w:t>excluding</w:t>
            </w:r>
            <w:proofErr w:type="spellEnd"/>
            <w:r w:rsidRPr="00CF698A">
              <w:rPr>
                <w:szCs w:val="22"/>
              </w:rPr>
              <w:t xml:space="preserve"> 1% of </w:t>
            </w:r>
            <w:proofErr w:type="spellStart"/>
            <w:r w:rsidRPr="00CF698A">
              <w:rPr>
                <w:szCs w:val="22"/>
              </w:rPr>
              <w:t>true-positive</w:t>
            </w:r>
            <w:proofErr w:type="spellEnd"/>
            <w:r w:rsidRPr="00CF698A">
              <w:rPr>
                <w:szCs w:val="22"/>
              </w:rPr>
              <w:t xml:space="preserve"> </w:t>
            </w:r>
            <w:proofErr w:type="spellStart"/>
            <w:r w:rsidRPr="00CF698A">
              <w:rPr>
                <w:szCs w:val="22"/>
              </w:rPr>
              <w:t>exams</w:t>
            </w:r>
            <w:proofErr w:type="spellEnd"/>
            <w:r w:rsidRPr="00CF698A">
              <w:rPr>
                <w:szCs w:val="22"/>
              </w:rPr>
              <w:t>. Pre-</w:t>
            </w:r>
            <w:proofErr w:type="spellStart"/>
            <w:r w:rsidRPr="00CF698A">
              <w:rPr>
                <w:szCs w:val="22"/>
              </w:rPr>
              <w:t>selection</w:t>
            </w:r>
            <w:proofErr w:type="spellEnd"/>
            <w:r w:rsidRPr="00CF698A">
              <w:rPr>
                <w:szCs w:val="22"/>
              </w:rPr>
              <w:t xml:space="preserve"> </w:t>
            </w:r>
            <w:proofErr w:type="spellStart"/>
            <w:r w:rsidRPr="00CF698A">
              <w:rPr>
                <w:szCs w:val="22"/>
              </w:rPr>
              <w:t>did</w:t>
            </w:r>
            <w:proofErr w:type="spellEnd"/>
            <w:r w:rsidRPr="00CF698A">
              <w:rPr>
                <w:szCs w:val="22"/>
              </w:rPr>
              <w:t xml:space="preserve"> </w:t>
            </w:r>
            <w:proofErr w:type="spellStart"/>
            <w:r w:rsidRPr="00CF698A">
              <w:rPr>
                <w:szCs w:val="22"/>
              </w:rPr>
              <w:t>not</w:t>
            </w:r>
            <w:proofErr w:type="spellEnd"/>
            <w:r w:rsidRPr="00CF698A">
              <w:rPr>
                <w:szCs w:val="22"/>
              </w:rPr>
              <w:t xml:space="preserve"> change </w:t>
            </w:r>
            <w:proofErr w:type="spellStart"/>
            <w:r w:rsidRPr="00CF698A">
              <w:rPr>
                <w:szCs w:val="22"/>
              </w:rPr>
              <w:t>the</w:t>
            </w:r>
            <w:proofErr w:type="spellEnd"/>
            <w:r w:rsidRPr="00CF698A">
              <w:rPr>
                <w:szCs w:val="22"/>
              </w:rPr>
              <w:t xml:space="preserve"> </w:t>
            </w:r>
            <w:proofErr w:type="spellStart"/>
            <w:r w:rsidRPr="00CF698A">
              <w:rPr>
                <w:szCs w:val="22"/>
              </w:rPr>
              <w:t>average</w:t>
            </w:r>
            <w:proofErr w:type="spellEnd"/>
            <w:r w:rsidRPr="00CF698A">
              <w:rPr>
                <w:szCs w:val="22"/>
              </w:rPr>
              <w:t xml:space="preserve"> AUC of </w:t>
            </w:r>
            <w:proofErr w:type="spellStart"/>
            <w:r w:rsidRPr="00CF698A">
              <w:rPr>
                <w:szCs w:val="22"/>
              </w:rPr>
              <w:t>radiologists</w:t>
            </w:r>
            <w:proofErr w:type="spellEnd"/>
            <w:r w:rsidRPr="00CF698A">
              <w:rPr>
                <w:szCs w:val="22"/>
              </w:rPr>
              <w:t>.</w:t>
            </w:r>
          </w:p>
          <w:p w14:paraId="4C95200B" w14:textId="77777777" w:rsidR="00217515" w:rsidRDefault="00217515" w:rsidP="00CF698A">
            <w:pPr>
              <w:pStyle w:val="Odsekzoznamu"/>
              <w:numPr>
                <w:ilvl w:val="0"/>
                <w:numId w:val="108"/>
              </w:numPr>
              <w:ind w:left="312" w:hanging="284"/>
              <w:rPr>
                <w:szCs w:val="22"/>
              </w:rPr>
            </w:pPr>
            <w:r w:rsidRPr="00CF698A">
              <w:rPr>
                <w:szCs w:val="22"/>
              </w:rPr>
              <w:t xml:space="preserve">Pri teoretickom </w:t>
            </w:r>
            <w:r w:rsidR="00CF698A" w:rsidRPr="00CF698A">
              <w:rPr>
                <w:szCs w:val="22"/>
              </w:rPr>
              <w:t>nasadení</w:t>
            </w:r>
            <w:r w:rsidRPr="00CF698A">
              <w:rPr>
                <w:szCs w:val="22"/>
              </w:rPr>
              <w:t xml:space="preserve"> AI, vieme pri </w:t>
            </w:r>
            <w:r w:rsidR="00CF698A" w:rsidRPr="00CF698A">
              <w:rPr>
                <w:szCs w:val="22"/>
              </w:rPr>
              <w:t>dodŕžaní</w:t>
            </w:r>
            <w:r w:rsidRPr="00CF698A">
              <w:rPr>
                <w:szCs w:val="22"/>
              </w:rPr>
              <w:t xml:space="preserve"> aktu</w:t>
            </w:r>
            <w:r w:rsidR="00CF698A">
              <w:rPr>
                <w:szCs w:val="22"/>
              </w:rPr>
              <w:t>á</w:t>
            </w:r>
            <w:r w:rsidRPr="00CF698A">
              <w:rPr>
                <w:szCs w:val="22"/>
              </w:rPr>
              <w:t>lnej kvality vy</w:t>
            </w:r>
            <w:r w:rsidR="00CF698A">
              <w:rPr>
                <w:szCs w:val="22"/>
              </w:rPr>
              <w:t>š</w:t>
            </w:r>
            <w:r w:rsidRPr="00CF698A">
              <w:rPr>
                <w:szCs w:val="22"/>
              </w:rPr>
              <w:t>etren</w:t>
            </w:r>
            <w:r w:rsidR="00CF698A">
              <w:rPr>
                <w:szCs w:val="22"/>
              </w:rPr>
              <w:t>í</w:t>
            </w:r>
            <w:r w:rsidRPr="00CF698A">
              <w:rPr>
                <w:szCs w:val="22"/>
              </w:rPr>
              <w:t xml:space="preserve"> zn</w:t>
            </w:r>
            <w:r w:rsidR="00CF698A">
              <w:rPr>
                <w:szCs w:val="22"/>
              </w:rPr>
              <w:t>íž</w:t>
            </w:r>
            <w:r w:rsidRPr="00CF698A">
              <w:rPr>
                <w:szCs w:val="22"/>
              </w:rPr>
              <w:t>i</w:t>
            </w:r>
            <w:r w:rsidR="00CF698A">
              <w:rPr>
                <w:szCs w:val="22"/>
              </w:rPr>
              <w:t>ť</w:t>
            </w:r>
            <w:r w:rsidRPr="00CF698A">
              <w:rPr>
                <w:szCs w:val="22"/>
              </w:rPr>
              <w:t xml:space="preserve"> </w:t>
            </w:r>
            <w:r w:rsidR="00CF698A">
              <w:rPr>
                <w:szCs w:val="22"/>
              </w:rPr>
              <w:t>č</w:t>
            </w:r>
            <w:r w:rsidRPr="00CF698A">
              <w:rPr>
                <w:szCs w:val="22"/>
              </w:rPr>
              <w:t xml:space="preserve">as prvotnej </w:t>
            </w:r>
            <w:proofErr w:type="spellStart"/>
            <w:r w:rsidRPr="00CF698A">
              <w:rPr>
                <w:szCs w:val="22"/>
              </w:rPr>
              <w:t>tri</w:t>
            </w:r>
            <w:r w:rsidR="00264117">
              <w:rPr>
                <w:szCs w:val="22"/>
              </w:rPr>
              <w:t>áž</w:t>
            </w:r>
            <w:r w:rsidRPr="00CF698A">
              <w:rPr>
                <w:szCs w:val="22"/>
              </w:rPr>
              <w:t>e</w:t>
            </w:r>
            <w:proofErr w:type="spellEnd"/>
            <w:r w:rsidRPr="00CF698A">
              <w:rPr>
                <w:szCs w:val="22"/>
              </w:rPr>
              <w:t xml:space="preserve"> o 17 %</w:t>
            </w:r>
          </w:p>
          <w:p w14:paraId="0FFB30C6" w14:textId="77777777" w:rsidR="000858A5" w:rsidRPr="003F3463" w:rsidRDefault="000858A5" w:rsidP="000858A5">
            <w:pPr>
              <w:rPr>
                <w:b/>
                <w:bCs/>
                <w:szCs w:val="22"/>
              </w:rPr>
            </w:pPr>
            <w:r w:rsidRPr="003F3463">
              <w:rPr>
                <w:b/>
                <w:bCs/>
                <w:szCs w:val="22"/>
              </w:rPr>
              <w:t>Druh</w:t>
            </w:r>
            <w:r w:rsidR="007A53E6" w:rsidRPr="003F3463">
              <w:rPr>
                <w:b/>
                <w:bCs/>
                <w:szCs w:val="22"/>
              </w:rPr>
              <w:t>ý názor</w:t>
            </w:r>
          </w:p>
          <w:p w14:paraId="328AC930" w14:textId="77777777" w:rsidR="007A53E6" w:rsidRDefault="007A53E6" w:rsidP="000858A5">
            <w:pPr>
              <w:rPr>
                <w:szCs w:val="22"/>
              </w:rPr>
            </w:pPr>
            <w:r>
              <w:rPr>
                <w:szCs w:val="22"/>
              </w:rPr>
              <w:t>Zdroj:</w:t>
            </w:r>
          </w:p>
          <w:p w14:paraId="11550531" w14:textId="77777777" w:rsidR="00DF78E5" w:rsidRDefault="00DF78E5" w:rsidP="00DF78E5">
            <w:pPr>
              <w:pStyle w:val="Odsekzoznamu"/>
              <w:numPr>
                <w:ilvl w:val="0"/>
                <w:numId w:val="109"/>
              </w:numPr>
              <w:spacing w:before="0" w:after="0" w:line="276" w:lineRule="auto"/>
              <w:ind w:left="312" w:hanging="267"/>
            </w:pPr>
            <w:proofErr w:type="spellStart"/>
            <w:r>
              <w:t>Can</w:t>
            </w:r>
            <w:proofErr w:type="spellEnd"/>
            <w:r>
              <w:t xml:space="preserve"> AI serve as </w:t>
            </w:r>
            <w:proofErr w:type="spellStart"/>
            <w:r>
              <w:t>an</w:t>
            </w:r>
            <w:proofErr w:type="spellEnd"/>
            <w:r>
              <w:t xml:space="preserve"> </w:t>
            </w:r>
            <w:proofErr w:type="spellStart"/>
            <w:r>
              <w:t>independent</w:t>
            </w:r>
            <w:proofErr w:type="spellEnd"/>
            <w:r>
              <w:t xml:space="preserve"> </w:t>
            </w:r>
            <w:proofErr w:type="spellStart"/>
            <w:r>
              <w:t>second</w:t>
            </w:r>
            <w:proofErr w:type="spellEnd"/>
            <w:r>
              <w:t xml:space="preserve"> </w:t>
            </w:r>
            <w:proofErr w:type="spellStart"/>
            <w:r>
              <w:t>reader</w:t>
            </w:r>
            <w:proofErr w:type="spellEnd"/>
            <w:r>
              <w:t xml:space="preserve"> of </w:t>
            </w:r>
            <w:proofErr w:type="spellStart"/>
            <w:r>
              <w:t>mammograms</w:t>
            </w:r>
            <w:proofErr w:type="spellEnd"/>
            <w:r>
              <w:t xml:space="preserve">? a </w:t>
            </w:r>
            <w:proofErr w:type="spellStart"/>
            <w:r>
              <w:t>simulation</w:t>
            </w:r>
            <w:proofErr w:type="spellEnd"/>
            <w:r>
              <w:t xml:space="preserve"> study</w:t>
            </w:r>
          </w:p>
          <w:p w14:paraId="05B4D89C" w14:textId="77777777" w:rsidR="00DF78E5" w:rsidRPr="00DF78E5" w:rsidRDefault="00DF78E5" w:rsidP="003F3463">
            <w:pPr>
              <w:pStyle w:val="Odsekzoznamu"/>
              <w:numPr>
                <w:ilvl w:val="0"/>
                <w:numId w:val="109"/>
              </w:numPr>
              <w:spacing w:before="0" w:after="0" w:line="276" w:lineRule="auto"/>
              <w:ind w:left="312" w:hanging="267"/>
              <w:rPr>
                <w:szCs w:val="22"/>
              </w:rPr>
            </w:pPr>
            <w:r w:rsidRPr="00DF78E5">
              <w:rPr>
                <w:szCs w:val="22"/>
              </w:rPr>
              <w:t>DOI:</w:t>
            </w:r>
            <w:r w:rsidR="00BB37D1">
              <w:rPr>
                <w:szCs w:val="22"/>
              </w:rPr>
              <w:t xml:space="preserve"> </w:t>
            </w:r>
            <w:hyperlink r:id="rId42" w:history="1">
              <w:r w:rsidR="00BB37D1" w:rsidRPr="003F3463">
                <w:rPr>
                  <w:rStyle w:val="Hypertextovprepojenie"/>
                  <w:szCs w:val="22"/>
                </w:rPr>
                <w:t>https://doi.org/10.1117/12.2564114</w:t>
              </w:r>
            </w:hyperlink>
          </w:p>
          <w:p w14:paraId="05E687CE" w14:textId="77777777" w:rsidR="00DF78E5" w:rsidRDefault="00DF78E5" w:rsidP="00DF78E5">
            <w:pPr>
              <w:spacing w:before="0" w:after="0" w:line="276" w:lineRule="auto"/>
            </w:pPr>
            <w:proofErr w:type="spellStart"/>
            <w:r>
              <w:t>Poternciál</w:t>
            </w:r>
            <w:proofErr w:type="spellEnd"/>
            <w:r>
              <w:t xml:space="preserve"> úspor:</w:t>
            </w:r>
          </w:p>
          <w:p w14:paraId="77F4A6F9" w14:textId="77777777" w:rsidR="00DF78E5" w:rsidRDefault="00DF78E5" w:rsidP="00DF78E5">
            <w:pPr>
              <w:spacing w:before="0" w:after="0" w:line="276" w:lineRule="auto"/>
            </w:pPr>
            <w:r>
              <w:t xml:space="preserve">Výsledky ukázali, že pri použití umelej inteligencie ako druhého </w:t>
            </w:r>
            <w:proofErr w:type="spellStart"/>
            <w:r>
              <w:t>nazpru</w:t>
            </w:r>
            <w:proofErr w:type="spellEnd"/>
            <w:r>
              <w:t xml:space="preserve">  možno znížiť pracovné zaťaženie o 44 %</w:t>
            </w:r>
            <w:r w:rsidR="003F5A62">
              <w:t>, z čoho vyplývajú nasledovné prínosy:</w:t>
            </w:r>
          </w:p>
          <w:p w14:paraId="7FB6A70C" w14:textId="77777777" w:rsidR="003F5A62" w:rsidRDefault="003F5A62" w:rsidP="003F5A62">
            <w:pPr>
              <w:numPr>
                <w:ilvl w:val="3"/>
                <w:numId w:val="104"/>
              </w:numPr>
              <w:spacing w:before="0" w:after="0" w:line="276" w:lineRule="auto"/>
              <w:ind w:left="453"/>
            </w:pPr>
            <w:r>
              <w:t>skrátenie</w:t>
            </w:r>
            <w:r w:rsidR="00DF78E5">
              <w:t xml:space="preserve"> doby vy</w:t>
            </w:r>
            <w:r>
              <w:t>š</w:t>
            </w:r>
            <w:r w:rsidR="00DF78E5">
              <w:t>etreni</w:t>
            </w:r>
            <w:r>
              <w:t>a</w:t>
            </w:r>
          </w:p>
          <w:p w14:paraId="1D337CA9" w14:textId="77777777" w:rsidR="00DF78E5" w:rsidRDefault="713C9258" w:rsidP="003F3463">
            <w:pPr>
              <w:numPr>
                <w:ilvl w:val="3"/>
                <w:numId w:val="104"/>
              </w:numPr>
              <w:spacing w:before="0" w:after="0" w:line="276" w:lineRule="auto"/>
              <w:ind w:left="453"/>
            </w:pPr>
            <w:r>
              <w:t>lekár zrealizuje 2x toľko vyšetrení</w:t>
            </w:r>
          </w:p>
          <w:p w14:paraId="5B421844" w14:textId="77777777" w:rsidR="00BB37D1" w:rsidRDefault="00DF78E5" w:rsidP="00BB37D1">
            <w:pPr>
              <w:spacing w:before="0" w:after="0" w:line="276" w:lineRule="auto"/>
            </w:pPr>
            <w:r>
              <w:t xml:space="preserve">Výskumníci použili veľkú databázu </w:t>
            </w:r>
            <w:proofErr w:type="spellStart"/>
            <w:r>
              <w:t>mamogramov</w:t>
            </w:r>
            <w:proofErr w:type="spellEnd"/>
            <w:r>
              <w:t xml:space="preserve"> a hodnotení rádiológov na simuláciu účinkov nahradenia jedného rádiológa systémom umelej inteligencie. Porovnávali výsledky scenára dvojitého ľudského čítania (kde každý </w:t>
            </w:r>
            <w:proofErr w:type="spellStart"/>
            <w:r>
              <w:t>mamogram</w:t>
            </w:r>
            <w:proofErr w:type="spellEnd"/>
            <w:r>
              <w:t xml:space="preserve"> čítajú dvaja rádiológovia) so scenárom dvojitého hybridného čítania (kde každý </w:t>
            </w:r>
            <w:proofErr w:type="spellStart"/>
            <w:r>
              <w:t>mamogram</w:t>
            </w:r>
            <w:proofErr w:type="spellEnd"/>
            <w:r>
              <w:t xml:space="preserve"> číta jeden rádiológ a jeden systém AI).</w:t>
            </w:r>
            <w:r w:rsidR="00BB37D1">
              <w:t xml:space="preserve"> </w:t>
            </w:r>
            <w:r>
              <w:t xml:space="preserve">Meranými výsledkami boli citlivosť, </w:t>
            </w:r>
            <w:proofErr w:type="spellStart"/>
            <w:r>
              <w:t>špecificita</w:t>
            </w:r>
            <w:proofErr w:type="spellEnd"/>
            <w:r>
              <w:t xml:space="preserve"> a pracovné zaťaženie (počet potrebných čítaní). Výsledky ukázali, že pri </w:t>
            </w:r>
            <w:r>
              <w:lastRenderedPageBreak/>
              <w:t xml:space="preserve">použití systému AI ako druhého čitateľa sa pracovná záťaž mohla znížiť o 44 %, </w:t>
            </w:r>
            <w:proofErr w:type="spellStart"/>
            <w:r>
              <w:t>špecificita</w:t>
            </w:r>
            <w:proofErr w:type="spellEnd"/>
            <w:r>
              <w:t xml:space="preserve"> sa zvýšila o 5,3 % a citlivosť zostala podobná. Rozdiel v citlivosti nebol štatisticky významný.</w:t>
            </w:r>
          </w:p>
          <w:p w14:paraId="11A9BD60" w14:textId="77777777" w:rsidR="00DF78E5" w:rsidRDefault="00DF78E5" w:rsidP="00BB37D1">
            <w:pPr>
              <w:spacing w:before="0" w:after="0" w:line="276" w:lineRule="auto"/>
            </w:pPr>
            <w:r>
              <w:t xml:space="preserve">Zistenia celkovo naznačujú, že používanie systému AI ako druhého čitateľa v prostredí dvojitého čítania pri interpretácii </w:t>
            </w:r>
            <w:proofErr w:type="spellStart"/>
            <w:r>
              <w:t>mamografu</w:t>
            </w:r>
            <w:proofErr w:type="spellEnd"/>
            <w:r>
              <w:t xml:space="preserve"> by</w:t>
            </w:r>
            <w:r w:rsidR="00BB37D1">
              <w:t xml:space="preserve"> </w:t>
            </w:r>
            <w:r>
              <w:t>mohlo byť stratégiou na zníženie pracovného zaťaženia a falošne pozitívnych stiahnutí bez negatívneho vplyvu na citlivosť.</w:t>
            </w:r>
          </w:p>
          <w:p w14:paraId="37D2C918" w14:textId="77777777" w:rsidR="00264117" w:rsidRPr="003F3463" w:rsidRDefault="00264117" w:rsidP="003F3463">
            <w:pPr>
              <w:spacing w:before="0" w:after="0" w:line="276" w:lineRule="auto"/>
              <w:rPr>
                <w:b/>
                <w:bCs/>
              </w:rPr>
            </w:pPr>
            <w:r w:rsidRPr="003F3463">
              <w:rPr>
                <w:b/>
                <w:bCs/>
              </w:rPr>
              <w:t>SUMÁR</w:t>
            </w:r>
          </w:p>
          <w:p w14:paraId="2C79608E" w14:textId="77777777" w:rsidR="007A53E6" w:rsidRDefault="00B02664" w:rsidP="007A53E6">
            <w:pPr>
              <w:rPr>
                <w:szCs w:val="22"/>
              </w:rPr>
            </w:pPr>
            <w:r>
              <w:rPr>
                <w:szCs w:val="22"/>
              </w:rPr>
              <w:t>Úspora času by mohla predstavovať teoret</w:t>
            </w:r>
            <w:r w:rsidR="001C49A7">
              <w:rPr>
                <w:szCs w:val="22"/>
              </w:rPr>
              <w:t>i</w:t>
            </w:r>
            <w:r>
              <w:rPr>
                <w:szCs w:val="22"/>
              </w:rPr>
              <w:t xml:space="preserve">ckú hodnotu na úrovni 55% </w:t>
            </w:r>
            <w:r w:rsidR="001C49A7">
              <w:rPr>
                <w:szCs w:val="22"/>
              </w:rPr>
              <w:t xml:space="preserve">úspory času </w:t>
            </w:r>
            <w:r w:rsidRPr="00B02664">
              <w:rPr>
                <w:szCs w:val="22"/>
              </w:rPr>
              <w:t xml:space="preserve">(17 % </w:t>
            </w:r>
            <w:proofErr w:type="spellStart"/>
            <w:r w:rsidRPr="00B02664">
              <w:rPr>
                <w:szCs w:val="22"/>
              </w:rPr>
              <w:t>tri</w:t>
            </w:r>
            <w:r w:rsidR="001C49A7">
              <w:rPr>
                <w:szCs w:val="22"/>
              </w:rPr>
              <w:t>áž</w:t>
            </w:r>
            <w:proofErr w:type="spellEnd"/>
            <w:r w:rsidRPr="00B02664">
              <w:rPr>
                <w:szCs w:val="22"/>
              </w:rPr>
              <w:t>, 40% druh</w:t>
            </w:r>
            <w:r w:rsidR="001C49A7">
              <w:rPr>
                <w:szCs w:val="22"/>
              </w:rPr>
              <w:t>é</w:t>
            </w:r>
            <w:r w:rsidRPr="00B02664">
              <w:rPr>
                <w:szCs w:val="22"/>
              </w:rPr>
              <w:t xml:space="preserve"> </w:t>
            </w:r>
            <w:r w:rsidR="001C49A7">
              <w:rPr>
                <w:szCs w:val="22"/>
              </w:rPr>
              <w:t>čí</w:t>
            </w:r>
            <w:r w:rsidRPr="00B02664">
              <w:rPr>
                <w:szCs w:val="22"/>
              </w:rPr>
              <w:t>tanie)</w:t>
            </w:r>
          </w:p>
          <w:p w14:paraId="477A0253" w14:textId="77777777" w:rsidR="001C49A7" w:rsidRDefault="00DA72C3" w:rsidP="007A53E6">
            <w:pPr>
              <w:rPr>
                <w:b/>
                <w:bCs/>
                <w:szCs w:val="22"/>
              </w:rPr>
            </w:pPr>
            <w:r w:rsidRPr="003F3463">
              <w:rPr>
                <w:b/>
                <w:bCs/>
                <w:szCs w:val="22"/>
              </w:rPr>
              <w:t>HODNOTA PRE CBA</w:t>
            </w:r>
          </w:p>
          <w:p w14:paraId="2EB802B8" w14:textId="77777777" w:rsidR="009F36FC" w:rsidRDefault="003E5510" w:rsidP="003E5510">
            <w:pPr>
              <w:pStyle w:val="Odsekzoznamu"/>
              <w:numPr>
                <w:ilvl w:val="0"/>
                <w:numId w:val="110"/>
              </w:numPr>
              <w:ind w:left="312" w:hanging="267"/>
              <w:rPr>
                <w:szCs w:val="22"/>
              </w:rPr>
            </w:pPr>
            <w:r w:rsidRPr="003F3463">
              <w:rPr>
                <w:szCs w:val="22"/>
              </w:rPr>
              <w:t>Triedenie</w:t>
            </w:r>
            <w:r w:rsidR="009F36FC">
              <w:rPr>
                <w:szCs w:val="22"/>
              </w:rPr>
              <w:t>:</w:t>
            </w:r>
          </w:p>
          <w:p w14:paraId="644D1B24" w14:textId="77777777" w:rsidR="00DA72C3" w:rsidRDefault="003E5510" w:rsidP="009F36FC">
            <w:pPr>
              <w:pStyle w:val="Odsekzoznamu"/>
              <w:numPr>
                <w:ilvl w:val="1"/>
                <w:numId w:val="110"/>
              </w:numPr>
              <w:ind w:left="737"/>
              <w:rPr>
                <w:szCs w:val="22"/>
              </w:rPr>
            </w:pPr>
            <w:r>
              <w:rPr>
                <w:szCs w:val="22"/>
              </w:rPr>
              <w:t>počet vyšetrení</w:t>
            </w:r>
            <w:r w:rsidR="009F36FC">
              <w:rPr>
                <w:szCs w:val="22"/>
              </w:rPr>
              <w:t xml:space="preserve"> </w:t>
            </w:r>
            <w:r w:rsidR="00CE14F6">
              <w:rPr>
                <w:szCs w:val="22"/>
              </w:rPr>
              <w:t>–</w:t>
            </w:r>
            <w:r w:rsidR="009F36FC">
              <w:rPr>
                <w:szCs w:val="22"/>
              </w:rPr>
              <w:t xml:space="preserve"> c</w:t>
            </w:r>
            <w:r>
              <w:rPr>
                <w:szCs w:val="22"/>
              </w:rPr>
              <w:t>ca 16</w:t>
            </w:r>
            <w:r w:rsidR="009F36FC">
              <w:rPr>
                <w:szCs w:val="22"/>
              </w:rPr>
              <w:t>7 tis. / rok</w:t>
            </w:r>
          </w:p>
          <w:p w14:paraId="7D172D29" w14:textId="77777777" w:rsidR="00CE14F6" w:rsidRDefault="00CE14F6" w:rsidP="009F36FC">
            <w:pPr>
              <w:pStyle w:val="Odsekzoznamu"/>
              <w:numPr>
                <w:ilvl w:val="1"/>
                <w:numId w:val="110"/>
              </w:numPr>
              <w:ind w:left="737"/>
              <w:rPr>
                <w:szCs w:val="22"/>
              </w:rPr>
            </w:pPr>
            <w:r>
              <w:rPr>
                <w:szCs w:val="22"/>
              </w:rPr>
              <w:t xml:space="preserve">dĺžka </w:t>
            </w:r>
            <w:proofErr w:type="spellStart"/>
            <w:r>
              <w:rPr>
                <w:szCs w:val="22"/>
              </w:rPr>
              <w:t>triáže</w:t>
            </w:r>
            <w:proofErr w:type="spellEnd"/>
            <w:r>
              <w:rPr>
                <w:szCs w:val="22"/>
              </w:rPr>
              <w:t xml:space="preserve"> – 15 min.</w:t>
            </w:r>
          </w:p>
          <w:p w14:paraId="7D2C6C1C" w14:textId="0D656BAC" w:rsidR="00CE14F6" w:rsidRDefault="00CE14F6" w:rsidP="009F36FC">
            <w:pPr>
              <w:pStyle w:val="Odsekzoznamu"/>
              <w:numPr>
                <w:ilvl w:val="1"/>
                <w:numId w:val="110"/>
              </w:numPr>
              <w:ind w:left="737"/>
              <w:rPr>
                <w:szCs w:val="22"/>
              </w:rPr>
            </w:pPr>
            <w:r>
              <w:rPr>
                <w:szCs w:val="22"/>
              </w:rPr>
              <w:t xml:space="preserve">plat lekára </w:t>
            </w:r>
            <w:r w:rsidR="002F34AC">
              <w:rPr>
                <w:szCs w:val="22"/>
              </w:rPr>
              <w:t xml:space="preserve">– 3 </w:t>
            </w:r>
            <w:r w:rsidR="002A54C7">
              <w:rPr>
                <w:szCs w:val="22"/>
              </w:rPr>
              <w:t>800</w:t>
            </w:r>
            <w:r w:rsidR="002F34AC">
              <w:rPr>
                <w:szCs w:val="22"/>
              </w:rPr>
              <w:t xml:space="preserve">  € (super hrubá mzda)</w:t>
            </w:r>
          </w:p>
          <w:p w14:paraId="2C3C75DE" w14:textId="77777777" w:rsidR="002F34AC" w:rsidRDefault="002F34AC" w:rsidP="009F36FC">
            <w:pPr>
              <w:pStyle w:val="Odsekzoznamu"/>
              <w:numPr>
                <w:ilvl w:val="1"/>
                <w:numId w:val="110"/>
              </w:numPr>
              <w:ind w:left="737"/>
              <w:rPr>
                <w:szCs w:val="22"/>
              </w:rPr>
            </w:pPr>
            <w:r>
              <w:rPr>
                <w:szCs w:val="22"/>
              </w:rPr>
              <w:t> úspora času – 17%</w:t>
            </w:r>
          </w:p>
          <w:p w14:paraId="26829DB1" w14:textId="5429CB46" w:rsidR="002F34AC" w:rsidRDefault="002F34AC" w:rsidP="009F36FC">
            <w:pPr>
              <w:pStyle w:val="Odsekzoznamu"/>
              <w:numPr>
                <w:ilvl w:val="1"/>
                <w:numId w:val="110"/>
              </w:numPr>
              <w:ind w:left="737"/>
              <w:rPr>
                <w:szCs w:val="22"/>
              </w:rPr>
            </w:pPr>
            <w:r>
              <w:rPr>
                <w:szCs w:val="22"/>
              </w:rPr>
              <w:t> </w:t>
            </w:r>
            <w:r w:rsidR="003D729F">
              <w:rPr>
                <w:szCs w:val="22"/>
              </w:rPr>
              <w:t>h</w:t>
            </w:r>
            <w:r>
              <w:rPr>
                <w:szCs w:val="22"/>
              </w:rPr>
              <w:t xml:space="preserve">odnota = </w:t>
            </w:r>
            <w:r w:rsidR="00370F8D">
              <w:rPr>
                <w:szCs w:val="22"/>
              </w:rPr>
              <w:t>1</w:t>
            </w:r>
            <w:r w:rsidR="002A54C7">
              <w:rPr>
                <w:szCs w:val="22"/>
              </w:rPr>
              <w:t>68 566</w:t>
            </w:r>
            <w:r w:rsidR="00370F8D">
              <w:rPr>
                <w:szCs w:val="22"/>
              </w:rPr>
              <w:t xml:space="preserve"> € / ročne</w:t>
            </w:r>
          </w:p>
          <w:p w14:paraId="7BE8532F" w14:textId="77777777" w:rsidR="00370F8D" w:rsidRDefault="00370F8D" w:rsidP="00370F8D">
            <w:pPr>
              <w:pStyle w:val="Odsekzoznamu"/>
              <w:numPr>
                <w:ilvl w:val="0"/>
                <w:numId w:val="110"/>
              </w:numPr>
              <w:ind w:left="312" w:hanging="284"/>
              <w:rPr>
                <w:szCs w:val="22"/>
              </w:rPr>
            </w:pPr>
            <w:r>
              <w:rPr>
                <w:szCs w:val="22"/>
              </w:rPr>
              <w:t>Dr</w:t>
            </w:r>
            <w:r w:rsidR="00837206">
              <w:rPr>
                <w:szCs w:val="22"/>
              </w:rPr>
              <w:t>u</w:t>
            </w:r>
            <w:r>
              <w:rPr>
                <w:szCs w:val="22"/>
              </w:rPr>
              <w:t>hý názor:</w:t>
            </w:r>
          </w:p>
          <w:p w14:paraId="1ACC21A5" w14:textId="77777777" w:rsidR="00370F8D" w:rsidRDefault="00A47EC0" w:rsidP="00837206">
            <w:pPr>
              <w:pStyle w:val="Odsekzoznamu"/>
              <w:numPr>
                <w:ilvl w:val="1"/>
                <w:numId w:val="110"/>
              </w:numPr>
              <w:ind w:left="737"/>
              <w:rPr>
                <w:szCs w:val="22"/>
              </w:rPr>
            </w:pPr>
            <w:r>
              <w:rPr>
                <w:szCs w:val="22"/>
              </w:rPr>
              <w:t>trvanie 2. názoru – 15 min.</w:t>
            </w:r>
          </w:p>
          <w:p w14:paraId="24337C41" w14:textId="77777777" w:rsidR="00A47EC0" w:rsidRDefault="003D729F" w:rsidP="00837206">
            <w:pPr>
              <w:pStyle w:val="Odsekzoznamu"/>
              <w:numPr>
                <w:ilvl w:val="1"/>
                <w:numId w:val="110"/>
              </w:numPr>
              <w:ind w:left="737"/>
              <w:rPr>
                <w:szCs w:val="22"/>
              </w:rPr>
            </w:pPr>
            <w:r>
              <w:rPr>
                <w:szCs w:val="22"/>
              </w:rPr>
              <w:t>ú</w:t>
            </w:r>
            <w:r w:rsidR="00A47EC0">
              <w:rPr>
                <w:szCs w:val="22"/>
              </w:rPr>
              <w:t>spora času</w:t>
            </w:r>
            <w:r>
              <w:rPr>
                <w:szCs w:val="22"/>
              </w:rPr>
              <w:t xml:space="preserve"> – 44%</w:t>
            </w:r>
            <w:r w:rsidR="00A47EC0">
              <w:rPr>
                <w:szCs w:val="22"/>
              </w:rPr>
              <w:t> </w:t>
            </w:r>
          </w:p>
          <w:p w14:paraId="66327DC3" w14:textId="78B5634D" w:rsidR="00A47EC0" w:rsidRDefault="003D729F" w:rsidP="00837206">
            <w:pPr>
              <w:pStyle w:val="Odsekzoznamu"/>
              <w:numPr>
                <w:ilvl w:val="1"/>
                <w:numId w:val="110"/>
              </w:numPr>
              <w:ind w:left="737"/>
              <w:rPr>
                <w:szCs w:val="22"/>
              </w:rPr>
            </w:pPr>
            <w:r>
              <w:rPr>
                <w:szCs w:val="22"/>
              </w:rPr>
              <w:t>h</w:t>
            </w:r>
            <w:r w:rsidR="00A47EC0">
              <w:rPr>
                <w:szCs w:val="22"/>
              </w:rPr>
              <w:t xml:space="preserve">odnota = </w:t>
            </w:r>
            <w:r w:rsidR="00783E38">
              <w:rPr>
                <w:szCs w:val="22"/>
              </w:rPr>
              <w:t>436 289</w:t>
            </w:r>
            <w:r w:rsidR="005632E7">
              <w:rPr>
                <w:szCs w:val="22"/>
              </w:rPr>
              <w:t xml:space="preserve"> €/ rok</w:t>
            </w:r>
          </w:p>
          <w:p w14:paraId="3A0F8BDD" w14:textId="77777777" w:rsidR="005632E7" w:rsidRDefault="005632E7" w:rsidP="005632E7">
            <w:pPr>
              <w:pStyle w:val="Odsekzoznamu"/>
              <w:numPr>
                <w:ilvl w:val="0"/>
                <w:numId w:val="110"/>
              </w:numPr>
              <w:ind w:left="312" w:hanging="284"/>
              <w:rPr>
                <w:szCs w:val="22"/>
              </w:rPr>
            </w:pPr>
            <w:r>
              <w:rPr>
                <w:szCs w:val="22"/>
              </w:rPr>
              <w:t>Spolu:</w:t>
            </w:r>
          </w:p>
          <w:p w14:paraId="017577F4" w14:textId="4B3D80AD" w:rsidR="005632E7" w:rsidRPr="009F36FC" w:rsidRDefault="00744B1D" w:rsidP="003F3463">
            <w:pPr>
              <w:pStyle w:val="Odsekzoznamu"/>
              <w:numPr>
                <w:ilvl w:val="1"/>
                <w:numId w:val="110"/>
              </w:numPr>
              <w:ind w:left="737"/>
              <w:rPr>
                <w:szCs w:val="22"/>
              </w:rPr>
            </w:pPr>
            <w:r>
              <w:rPr>
                <w:szCs w:val="22"/>
              </w:rPr>
              <w:t> 604 855</w:t>
            </w:r>
            <w:r w:rsidR="00B74F27">
              <w:rPr>
                <w:szCs w:val="22"/>
              </w:rPr>
              <w:t xml:space="preserve"> €</w:t>
            </w:r>
          </w:p>
        </w:tc>
      </w:tr>
      <w:tr w:rsidR="00FE128C" w14:paraId="4AC8AEAF" w14:textId="77777777" w:rsidTr="713C9258">
        <w:tc>
          <w:tcPr>
            <w:tcW w:w="5665" w:type="dxa"/>
          </w:tcPr>
          <w:p w14:paraId="71E841CB" w14:textId="77777777" w:rsidR="00FE128C" w:rsidRPr="003F3463" w:rsidRDefault="002C7B0B" w:rsidP="00FE128C">
            <w:pPr>
              <w:rPr>
                <w:b/>
                <w:bCs/>
              </w:rPr>
            </w:pPr>
            <w:r w:rsidRPr="003F3463">
              <w:rPr>
                <w:b/>
                <w:bCs/>
              </w:rPr>
              <w:lastRenderedPageBreak/>
              <w:t>Využitie UI pri diagnostike rakoviny pľúc a fibrózy pľúc</w:t>
            </w:r>
          </w:p>
          <w:p w14:paraId="76310CF4" w14:textId="77777777" w:rsidR="008D5759" w:rsidRDefault="008D5759" w:rsidP="008D5759">
            <w:pPr>
              <w:shd w:val="clear" w:color="auto" w:fill="FFFFFF"/>
              <w:spacing w:before="280" w:after="280"/>
            </w:pPr>
            <w:r>
              <w:t>AI preukázala veľký potenciál pri podpore diagnostiky rakoviny pľúc a pľúcnej fibrózy.</w:t>
            </w:r>
          </w:p>
          <w:p w14:paraId="52CAED24" w14:textId="77777777" w:rsidR="008D5759" w:rsidRDefault="008D5759" w:rsidP="008D5759">
            <w:pPr>
              <w:shd w:val="clear" w:color="auto" w:fill="FFFFFF"/>
              <w:spacing w:before="280" w:after="280"/>
            </w:pPr>
            <w:r>
              <w:t xml:space="preserve">Medzi časté prípady použitia patrí keď  pacient prichádza k svojmu lekárovi primárnej starostlivosti s pretrvávajúcim kašľom a dýchavičnosťou. Lekár nariadi vyšetrenie hrudníka, ktoré odhalí podozrivú oblasť na pľúcach. Pacient je odoslaný na ďalšie vyšetrenie k pneumológovi. Pneumológ zhodnotí röntgenový snímok a nariadi CT vyšetrenie hrudníka. Na pomoc pri diagnostike podozrivej oblasti použije rádiológ systém umelej </w:t>
            </w:r>
            <w:r>
              <w:lastRenderedPageBreak/>
              <w:t xml:space="preserve">inteligencie, ktorý je vyškolený na zisťovanie a klasifikáciu </w:t>
            </w:r>
            <w:proofErr w:type="spellStart"/>
            <w:r>
              <w:t>nodulov</w:t>
            </w:r>
            <w:proofErr w:type="spellEnd"/>
            <w:r>
              <w:t xml:space="preserve">. Systém AI analyzuje CT snímku a identifikuje podozrivú oblasť ako podozrivú. Poskytne tiež správu, v ktorej uvedie veľkosť, tvar, umiestnenie a pravdepodobnosť malignity </w:t>
            </w:r>
            <w:proofErr w:type="spellStart"/>
            <w:r>
              <w:t>nodulov</w:t>
            </w:r>
            <w:proofErr w:type="spellEnd"/>
            <w:r>
              <w:t xml:space="preserve">. Na základe správy systému AI rádiológ určí, že </w:t>
            </w:r>
            <w:proofErr w:type="spellStart"/>
            <w:r>
              <w:t>nodul</w:t>
            </w:r>
            <w:proofErr w:type="spellEnd"/>
            <w:r>
              <w:t xml:space="preserve"> je veľmi podozrivý  a odporučí biopsiu na potvrdenie diagnózy. Biopsia potvrdí prítomnosť rakoviny pľúc a pacient je odoslaný k onkológovi na ďalšiu liečbu. </w:t>
            </w:r>
          </w:p>
          <w:p w14:paraId="4DF86BB3" w14:textId="77777777" w:rsidR="008D5759" w:rsidRDefault="008D5759" w:rsidP="008D5759">
            <w:r>
              <w:t xml:space="preserve">Použitie AI v tomto scenári môže pomôcť znížiť pracovné zaťaženie až o 86 % asistenciou hľadania </w:t>
            </w:r>
            <w:proofErr w:type="spellStart"/>
            <w:r>
              <w:t>nodulov</w:t>
            </w:r>
            <w:proofErr w:type="spellEnd"/>
            <w:r>
              <w:t xml:space="preserve"> a zredukovať počet chýb rádiológa, ktorý možno bude musieť preskúmať viaceré aj historické zobrazovacie štúdie. Napokon môže pomôcť zlepšiť výsledky liečby pacientov tým, že zabezpečí včasné odhalenie rakoviny pľúc a pľúcnej fibrózy a ich vhodnú liečbu, čo môže pomôcť znížiť riziko chorobnosti a úmrtnosti.</w:t>
            </w:r>
          </w:p>
        </w:tc>
        <w:tc>
          <w:tcPr>
            <w:tcW w:w="3397" w:type="dxa"/>
          </w:tcPr>
          <w:p w14:paraId="4E4881E6" w14:textId="77777777" w:rsidR="005C547A" w:rsidRDefault="005C547A" w:rsidP="005C547A">
            <w:r>
              <w:lastRenderedPageBreak/>
              <w:t>Zdroj:</w:t>
            </w:r>
          </w:p>
          <w:p w14:paraId="4EAC4685" w14:textId="77777777" w:rsidR="005C547A" w:rsidRPr="005C547A" w:rsidRDefault="005C547A" w:rsidP="003F3463">
            <w:pPr>
              <w:pStyle w:val="Odsekzoznamu"/>
              <w:numPr>
                <w:ilvl w:val="0"/>
                <w:numId w:val="110"/>
              </w:numPr>
              <w:ind w:left="312" w:hanging="284"/>
              <w:rPr>
                <w:szCs w:val="22"/>
              </w:rPr>
            </w:pPr>
            <w:proofErr w:type="spellStart"/>
            <w:r>
              <w:t>Lung</w:t>
            </w:r>
            <w:proofErr w:type="spellEnd"/>
            <w:r w:rsidRPr="005C547A">
              <w:rPr>
                <w:szCs w:val="22"/>
              </w:rPr>
              <w:t xml:space="preserve"> </w:t>
            </w:r>
            <w:proofErr w:type="spellStart"/>
            <w:r w:rsidRPr="005C547A">
              <w:rPr>
                <w:szCs w:val="22"/>
              </w:rPr>
              <w:t>cancer</w:t>
            </w:r>
            <w:proofErr w:type="spellEnd"/>
            <w:r w:rsidRPr="005C547A">
              <w:rPr>
                <w:szCs w:val="22"/>
              </w:rPr>
              <w:t xml:space="preserve"> </w:t>
            </w:r>
            <w:proofErr w:type="spellStart"/>
            <w:r w:rsidRPr="005C547A">
              <w:rPr>
                <w:szCs w:val="22"/>
              </w:rPr>
              <w:t>screening</w:t>
            </w:r>
            <w:proofErr w:type="spellEnd"/>
            <w:r w:rsidRPr="005C547A">
              <w:rPr>
                <w:szCs w:val="22"/>
              </w:rPr>
              <w:t xml:space="preserve">: </w:t>
            </w:r>
            <w:proofErr w:type="spellStart"/>
            <w:r w:rsidRPr="005C547A">
              <w:rPr>
                <w:szCs w:val="22"/>
              </w:rPr>
              <w:t>who</w:t>
            </w:r>
            <w:proofErr w:type="spellEnd"/>
            <w:r w:rsidRPr="005C547A">
              <w:rPr>
                <w:szCs w:val="22"/>
              </w:rPr>
              <w:t xml:space="preserve"> </w:t>
            </w:r>
            <w:proofErr w:type="spellStart"/>
            <w:r w:rsidRPr="005C547A">
              <w:rPr>
                <w:szCs w:val="22"/>
              </w:rPr>
              <w:t>pays</w:t>
            </w:r>
            <w:proofErr w:type="spellEnd"/>
            <w:r w:rsidRPr="005C547A">
              <w:rPr>
                <w:szCs w:val="22"/>
              </w:rPr>
              <w:t xml:space="preserve">? </w:t>
            </w:r>
            <w:proofErr w:type="spellStart"/>
            <w:r w:rsidRPr="005C547A">
              <w:rPr>
                <w:szCs w:val="22"/>
              </w:rPr>
              <w:t>Who</w:t>
            </w:r>
            <w:proofErr w:type="spellEnd"/>
            <w:r w:rsidRPr="005C547A">
              <w:rPr>
                <w:szCs w:val="22"/>
              </w:rPr>
              <w:t xml:space="preserve"> </w:t>
            </w:r>
            <w:proofErr w:type="spellStart"/>
            <w:r w:rsidRPr="005C547A">
              <w:rPr>
                <w:szCs w:val="22"/>
              </w:rPr>
              <w:t>receives</w:t>
            </w:r>
            <w:proofErr w:type="spellEnd"/>
            <w:r w:rsidRPr="005C547A">
              <w:rPr>
                <w:szCs w:val="22"/>
              </w:rPr>
              <w:t xml:space="preserve">? </w:t>
            </w:r>
            <w:proofErr w:type="spellStart"/>
            <w:r w:rsidRPr="005C547A">
              <w:rPr>
                <w:szCs w:val="22"/>
              </w:rPr>
              <w:t>The</w:t>
            </w:r>
            <w:proofErr w:type="spellEnd"/>
            <w:r w:rsidRPr="005C547A">
              <w:rPr>
                <w:szCs w:val="22"/>
              </w:rPr>
              <w:t xml:space="preserve"> </w:t>
            </w:r>
            <w:proofErr w:type="spellStart"/>
            <w:r w:rsidRPr="005C547A">
              <w:rPr>
                <w:szCs w:val="22"/>
              </w:rPr>
              <w:t>European</w:t>
            </w:r>
            <w:proofErr w:type="spellEnd"/>
            <w:r w:rsidRPr="005C547A">
              <w:rPr>
                <w:szCs w:val="22"/>
              </w:rPr>
              <w:t xml:space="preserve"> </w:t>
            </w:r>
            <w:proofErr w:type="spellStart"/>
            <w:r w:rsidRPr="005C547A">
              <w:rPr>
                <w:szCs w:val="22"/>
              </w:rPr>
              <w:t>perspectives</w:t>
            </w:r>
            <w:proofErr w:type="spellEnd"/>
          </w:p>
          <w:p w14:paraId="421A40B8" w14:textId="77777777" w:rsidR="005C547A" w:rsidRDefault="005C547A" w:rsidP="005C547A">
            <w:pPr>
              <w:pStyle w:val="Odsekzoznamu"/>
              <w:numPr>
                <w:ilvl w:val="0"/>
                <w:numId w:val="110"/>
              </w:numPr>
              <w:ind w:left="312" w:hanging="284"/>
            </w:pPr>
            <w:r w:rsidRPr="005C547A">
              <w:rPr>
                <w:szCs w:val="22"/>
              </w:rPr>
              <w:t>D</w:t>
            </w:r>
            <w:r>
              <w:t>IO:10.21037/tlcr-20-677</w:t>
            </w:r>
          </w:p>
          <w:p w14:paraId="0431BBF9" w14:textId="77777777" w:rsidR="001C42E1" w:rsidRDefault="00B72D48" w:rsidP="005C547A">
            <w:pPr>
              <w:pStyle w:val="Odsekzoznamu"/>
              <w:numPr>
                <w:ilvl w:val="0"/>
                <w:numId w:val="110"/>
              </w:numPr>
              <w:ind w:left="312" w:hanging="284"/>
            </w:pPr>
            <w:hyperlink r:id="rId43" w:history="1">
              <w:r w:rsidR="001C42E1" w:rsidRPr="00AE005A">
                <w:rPr>
                  <w:rStyle w:val="Hypertextovprepojenie"/>
                </w:rPr>
                <w:t>URL:https://tlcr.amegroups.com/article/view/51502/html</w:t>
              </w:r>
            </w:hyperlink>
          </w:p>
          <w:p w14:paraId="0304ECDE" w14:textId="77777777" w:rsidR="001C42E1" w:rsidRDefault="005C547A" w:rsidP="005C547A">
            <w:pPr>
              <w:pStyle w:val="Odsekzoznamu"/>
              <w:numPr>
                <w:ilvl w:val="0"/>
                <w:numId w:val="110"/>
              </w:numPr>
              <w:ind w:left="312" w:hanging="284"/>
            </w:pPr>
            <w:proofErr w:type="spellStart"/>
            <w:r>
              <w:t>Outstanding</w:t>
            </w:r>
            <w:proofErr w:type="spellEnd"/>
            <w:r>
              <w:t xml:space="preserve"> </w:t>
            </w:r>
            <w:proofErr w:type="spellStart"/>
            <w:r>
              <w:t>negative</w:t>
            </w:r>
            <w:proofErr w:type="spellEnd"/>
            <w:r>
              <w:t xml:space="preserve"> </w:t>
            </w:r>
            <w:proofErr w:type="spellStart"/>
            <w:r>
              <w:t>prediction</w:t>
            </w:r>
            <w:proofErr w:type="spellEnd"/>
            <w:r>
              <w:t xml:space="preserve"> </w:t>
            </w:r>
            <w:proofErr w:type="spellStart"/>
            <w:r>
              <w:t>performance</w:t>
            </w:r>
            <w:proofErr w:type="spellEnd"/>
            <w:r>
              <w:t xml:space="preserve"> of </w:t>
            </w:r>
            <w:proofErr w:type="spellStart"/>
            <w:r>
              <w:t>solid</w:t>
            </w:r>
            <w:proofErr w:type="spellEnd"/>
            <w:r>
              <w:t xml:space="preserve"> </w:t>
            </w:r>
            <w:proofErr w:type="spellStart"/>
            <w:r>
              <w:t>pulmonary</w:t>
            </w:r>
            <w:proofErr w:type="spellEnd"/>
            <w:r>
              <w:t xml:space="preserve"> </w:t>
            </w:r>
            <w:proofErr w:type="spellStart"/>
            <w:r>
              <w:t>nodule</w:t>
            </w:r>
            <w:proofErr w:type="spellEnd"/>
            <w:r>
              <w:t xml:space="preserve"> </w:t>
            </w:r>
            <w:proofErr w:type="spellStart"/>
            <w:r>
              <w:t>volume</w:t>
            </w:r>
            <w:proofErr w:type="spellEnd"/>
            <w:r>
              <w:t xml:space="preserve"> AI </w:t>
            </w:r>
            <w:proofErr w:type="spellStart"/>
            <w:r>
              <w:t>for</w:t>
            </w:r>
            <w:proofErr w:type="spellEnd"/>
            <w:r>
              <w:t xml:space="preserve"> </w:t>
            </w:r>
            <w:proofErr w:type="spellStart"/>
            <w:r>
              <w:t>ultra</w:t>
            </w:r>
            <w:proofErr w:type="spellEnd"/>
            <w:r>
              <w:t xml:space="preserve">-LDCT </w:t>
            </w:r>
            <w:proofErr w:type="spellStart"/>
            <w:r>
              <w:t>baseline</w:t>
            </w:r>
            <w:proofErr w:type="spellEnd"/>
            <w:r>
              <w:t xml:space="preserve"> </w:t>
            </w:r>
            <w:proofErr w:type="spellStart"/>
            <w:r>
              <w:t>lung</w:t>
            </w:r>
            <w:proofErr w:type="spellEnd"/>
            <w:r>
              <w:t xml:space="preserve"> </w:t>
            </w:r>
            <w:proofErr w:type="spellStart"/>
            <w:r>
              <w:t>cancer</w:t>
            </w:r>
            <w:proofErr w:type="spellEnd"/>
            <w:r>
              <w:t xml:space="preserve"> </w:t>
            </w:r>
            <w:proofErr w:type="spellStart"/>
            <w:r>
              <w:t>screening</w:t>
            </w:r>
            <w:proofErr w:type="spellEnd"/>
            <w:r>
              <w:t xml:space="preserve"> risk </w:t>
            </w:r>
            <w:proofErr w:type="spellStart"/>
            <w:r>
              <w:t>stratification</w:t>
            </w:r>
            <w:proofErr w:type="spellEnd"/>
          </w:p>
          <w:p w14:paraId="6EFFB6F8" w14:textId="77777777" w:rsidR="005C547A" w:rsidRDefault="005C547A" w:rsidP="005C547A">
            <w:pPr>
              <w:pStyle w:val="Odsekzoznamu"/>
              <w:numPr>
                <w:ilvl w:val="0"/>
                <w:numId w:val="110"/>
              </w:numPr>
              <w:ind w:left="312" w:hanging="284"/>
            </w:pPr>
            <w:r>
              <w:t>DOI:10.1016/j.lungcan.2022.01.002</w:t>
            </w:r>
          </w:p>
          <w:p w14:paraId="631B3C62" w14:textId="77777777" w:rsidR="001C42E1" w:rsidRDefault="001C42E1" w:rsidP="001C42E1">
            <w:r>
              <w:t>Potenciálny benefit:</w:t>
            </w:r>
          </w:p>
          <w:p w14:paraId="26E868EC" w14:textId="77777777" w:rsidR="008C0E81" w:rsidRDefault="005C547A" w:rsidP="001C42E1">
            <w:pPr>
              <w:pStyle w:val="Odsekzoznamu"/>
              <w:numPr>
                <w:ilvl w:val="0"/>
                <w:numId w:val="110"/>
              </w:numPr>
              <w:ind w:left="312" w:hanging="284"/>
            </w:pPr>
            <w:r>
              <w:t xml:space="preserve">Redukcia </w:t>
            </w:r>
            <w:r w:rsidR="001C42E1">
              <w:t>ča</w:t>
            </w:r>
            <w:r>
              <w:t>su pr</w:t>
            </w:r>
            <w:r w:rsidR="001C42E1">
              <w:t>á</w:t>
            </w:r>
            <w:r>
              <w:t>ce r</w:t>
            </w:r>
            <w:r w:rsidR="001C42E1">
              <w:t>á</w:t>
            </w:r>
            <w:r>
              <w:t>diol</w:t>
            </w:r>
            <w:r w:rsidR="001C42E1">
              <w:t>óga</w:t>
            </w:r>
            <w:r>
              <w:t xml:space="preserve">  86.7%</w:t>
            </w:r>
          </w:p>
          <w:p w14:paraId="3D0E0019" w14:textId="6CF8DF58" w:rsidR="00FC05C5" w:rsidRDefault="00FC05C5" w:rsidP="00FC05C5">
            <w:r>
              <w:t>Hodnota pre CBA:</w:t>
            </w:r>
          </w:p>
          <w:p w14:paraId="5D269B2B" w14:textId="2BC61BFA" w:rsidR="00FC05C5" w:rsidRDefault="00FC05C5" w:rsidP="00FC05C5">
            <w:pPr>
              <w:pStyle w:val="Odsekzoznamu"/>
              <w:numPr>
                <w:ilvl w:val="0"/>
                <w:numId w:val="110"/>
              </w:numPr>
              <w:ind w:left="312" w:hanging="284"/>
            </w:pPr>
            <w:r>
              <w:t xml:space="preserve">Počet </w:t>
            </w:r>
            <w:proofErr w:type="spellStart"/>
            <w:r>
              <w:t>novodiagnostikovaných</w:t>
            </w:r>
            <w:proofErr w:type="spellEnd"/>
            <w:r>
              <w:t xml:space="preserve"> prípadov ročne </w:t>
            </w:r>
            <w:r w:rsidR="00400D7B">
              <w:t xml:space="preserve">(kódy diagnóz </w:t>
            </w:r>
            <w:r w:rsidR="009E18E3" w:rsidRPr="009E18E3">
              <w:t>5202, 5204a, 5204b</w:t>
            </w:r>
            <w:r w:rsidR="009E18E3">
              <w:t>)</w:t>
            </w:r>
            <w:r w:rsidR="00400D7B">
              <w:t xml:space="preserve"> </w:t>
            </w:r>
            <w:r>
              <w:t xml:space="preserve">– </w:t>
            </w:r>
            <w:r w:rsidR="00400D7B">
              <w:t>79 148</w:t>
            </w:r>
          </w:p>
          <w:p w14:paraId="7DB2B8B1" w14:textId="77777777" w:rsidR="009E18E3" w:rsidRDefault="00F744C8" w:rsidP="009E18E3">
            <w:pPr>
              <w:pStyle w:val="Odsekzoznamu"/>
              <w:numPr>
                <w:ilvl w:val="0"/>
                <w:numId w:val="110"/>
              </w:numPr>
              <w:ind w:left="312" w:hanging="284"/>
            </w:pPr>
            <w:r>
              <w:t xml:space="preserve">Dĺžka trvania spracovania rádiologickej snímky – </w:t>
            </w:r>
            <w:r w:rsidR="00400D7B">
              <w:t>1 hodinu</w:t>
            </w:r>
            <w:r>
              <w:t xml:space="preserve"> minút</w:t>
            </w:r>
          </w:p>
          <w:p w14:paraId="2303D115" w14:textId="7D36E1D4" w:rsidR="009E18E3" w:rsidRDefault="009E18E3" w:rsidP="003F3463">
            <w:pPr>
              <w:pStyle w:val="Odsekzoznamu"/>
              <w:numPr>
                <w:ilvl w:val="0"/>
                <w:numId w:val="110"/>
              </w:numPr>
              <w:ind w:left="312" w:hanging="284"/>
            </w:pPr>
            <w:r>
              <w:t>Dĺžka trvania spracovania oblasti pľúc v hodinách - 0,16 hodiny</w:t>
            </w:r>
          </w:p>
          <w:p w14:paraId="185D42E5" w14:textId="77777777" w:rsidR="00F744C8" w:rsidRDefault="00F744C8" w:rsidP="00F744C8">
            <w:pPr>
              <w:pStyle w:val="Odsekzoznamu"/>
              <w:numPr>
                <w:ilvl w:val="0"/>
                <w:numId w:val="110"/>
              </w:numPr>
              <w:ind w:left="312" w:hanging="284"/>
            </w:pPr>
            <w:r>
              <w:t>Potenciál úspor – 86,7%</w:t>
            </w:r>
          </w:p>
          <w:p w14:paraId="4CDBFE4B" w14:textId="555FD850" w:rsidR="00F744C8" w:rsidRPr="002C3C12" w:rsidRDefault="00F744C8" w:rsidP="003F3463">
            <w:pPr>
              <w:pStyle w:val="Odsekzoznamu"/>
              <w:numPr>
                <w:ilvl w:val="0"/>
                <w:numId w:val="110"/>
              </w:numPr>
              <w:ind w:left="312" w:hanging="284"/>
            </w:pPr>
            <w:r w:rsidRPr="002C3C12">
              <w:rPr>
                <w:szCs w:val="22"/>
              </w:rPr>
              <w:lastRenderedPageBreak/>
              <w:t xml:space="preserve">plat lekára – 3 </w:t>
            </w:r>
            <w:r w:rsidR="00EA683A">
              <w:rPr>
                <w:szCs w:val="22"/>
              </w:rPr>
              <w:t>800</w:t>
            </w:r>
            <w:r w:rsidRPr="002C3C12">
              <w:rPr>
                <w:szCs w:val="22"/>
              </w:rPr>
              <w:t xml:space="preserve">  € (super hrubá mzda)</w:t>
            </w:r>
          </w:p>
          <w:p w14:paraId="2EB75871" w14:textId="70BF1A5C" w:rsidR="00FC05C5" w:rsidRDefault="00F744C8" w:rsidP="003F3463">
            <w:pPr>
              <w:pStyle w:val="Odsekzoznamu"/>
              <w:numPr>
                <w:ilvl w:val="0"/>
                <w:numId w:val="110"/>
              </w:numPr>
              <w:ind w:left="312" w:hanging="284"/>
            </w:pPr>
            <w:r>
              <w:t xml:space="preserve">Hodnota </w:t>
            </w:r>
            <w:r w:rsidR="002C3C12">
              <w:t>–</w:t>
            </w:r>
            <w:r>
              <w:t xml:space="preserve"> </w:t>
            </w:r>
            <w:r w:rsidR="002C3C12">
              <w:t xml:space="preserve"> </w:t>
            </w:r>
            <w:r w:rsidR="002A54C7" w:rsidRPr="002A54C7">
              <w:t>260</w:t>
            </w:r>
            <w:r w:rsidR="002A54C7">
              <w:t> </w:t>
            </w:r>
            <w:r w:rsidR="002A54C7" w:rsidRPr="002A54C7">
              <w:t xml:space="preserve">761 </w:t>
            </w:r>
            <w:r w:rsidR="002C3C12">
              <w:t xml:space="preserve">€ ročne </w:t>
            </w:r>
          </w:p>
        </w:tc>
      </w:tr>
    </w:tbl>
    <w:p w14:paraId="0FE23BEE" w14:textId="77777777" w:rsidR="005E595F" w:rsidRDefault="005E595F" w:rsidP="00146D8F">
      <w:pPr>
        <w:pStyle w:val="Nadpis2"/>
        <w:rPr>
          <w:rFonts w:eastAsia="Arial Narrow"/>
        </w:rPr>
      </w:pPr>
      <w:r>
        <w:rPr>
          <w:rFonts w:eastAsia="Arial Narrow"/>
        </w:rPr>
        <w:lastRenderedPageBreak/>
        <w:t xml:space="preserve">Vyhodnotenie nákladov a prínosov navrhovaného riešenia </w:t>
      </w:r>
      <w:r w:rsidR="00755195">
        <w:rPr>
          <w:rFonts w:eastAsia="Arial Narrow"/>
        </w:rPr>
        <w:t>–</w:t>
      </w:r>
      <w:r>
        <w:rPr>
          <w:rFonts w:eastAsia="Arial Narrow"/>
        </w:rPr>
        <w:t xml:space="preserve"> CBA</w:t>
      </w:r>
    </w:p>
    <w:p w14:paraId="7521D075" w14:textId="77777777" w:rsidR="00755195" w:rsidRDefault="00755195" w:rsidP="00755195">
      <w:pPr>
        <w:rPr>
          <w:rFonts w:eastAsia="Arial Narrow"/>
        </w:rPr>
      </w:pPr>
      <w:r>
        <w:rPr>
          <w:rFonts w:eastAsia="Arial Narrow"/>
        </w:rPr>
        <w:t>V nasledujúcej tabuľke sú vyhodnotené náklady a prínosy navrhovaného riešenia</w:t>
      </w:r>
      <w:r w:rsidR="00136E54">
        <w:rPr>
          <w:rFonts w:eastAsia="Arial Narrow"/>
        </w:rPr>
        <w:t>:</w:t>
      </w:r>
    </w:p>
    <w:p w14:paraId="2D46FEC8" w14:textId="00CC72CC" w:rsidR="00136E54" w:rsidRDefault="00AF7955" w:rsidP="00755195">
      <w:pPr>
        <w:rPr>
          <w:rFonts w:eastAsia="Arial Narrow"/>
        </w:rPr>
      </w:pPr>
      <w:r w:rsidRPr="00AF7955">
        <w:rPr>
          <w:rFonts w:eastAsia="Arial Narrow"/>
          <w:noProof/>
        </w:rPr>
        <w:drawing>
          <wp:inline distT="0" distB="0" distL="0" distR="0" wp14:anchorId="49489AFD" wp14:editId="1D022C17">
            <wp:extent cx="5760720" cy="23241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2324100"/>
                    </a:xfrm>
                    <a:prstGeom prst="rect">
                      <a:avLst/>
                    </a:prstGeom>
                    <a:noFill/>
                    <a:ln>
                      <a:noFill/>
                    </a:ln>
                  </pic:spPr>
                </pic:pic>
              </a:graphicData>
            </a:graphic>
          </wp:inline>
        </w:drawing>
      </w:r>
    </w:p>
    <w:p w14:paraId="57715560" w14:textId="77777777" w:rsidR="00862988" w:rsidRDefault="2916C2CD" w:rsidP="00AF7955">
      <w:pPr>
        <w:pStyle w:val="Nadpis1"/>
      </w:pPr>
      <w:bookmarkStart w:id="160" w:name="_Toc47815707"/>
      <w:bookmarkStart w:id="161" w:name="_Toc81186159"/>
      <w:bookmarkStart w:id="162" w:name="_Toc129858195"/>
      <w:bookmarkStart w:id="163" w:name="_Toc130286045"/>
      <w:r w:rsidRPr="00E74E97">
        <w:lastRenderedPageBreak/>
        <w:t>HARMONOGRAM JEDNOTLIVÝCH FÁZ PROJEKTU</w:t>
      </w:r>
      <w:bookmarkEnd w:id="160"/>
      <w:r w:rsidR="581217CC" w:rsidRPr="00E74E97">
        <w:t xml:space="preserve"> a METÓDA JEHO RIADENIA</w:t>
      </w:r>
      <w:bookmarkEnd w:id="161"/>
      <w:bookmarkEnd w:id="162"/>
      <w:bookmarkEnd w:id="163"/>
      <w:r w:rsidRPr="00E74E97">
        <w:t xml:space="preserve"> </w:t>
      </w:r>
    </w:p>
    <w:p w14:paraId="31E53518" w14:textId="77777777" w:rsidR="00D54B1A" w:rsidRPr="00D54B1A" w:rsidRDefault="00D54B1A" w:rsidP="003F3463">
      <w:r>
        <w:t xml:space="preserve">Projekt predpokladaná nasledujúcu </w:t>
      </w:r>
      <w:r w:rsidR="00F506A7">
        <w:t xml:space="preserve">postupnosť </w:t>
      </w:r>
      <w:r w:rsidR="00434143">
        <w:t>implementácie</w:t>
      </w:r>
      <w:r w:rsidR="00F506A7">
        <w:t>.</w:t>
      </w:r>
    </w:p>
    <w:p w14:paraId="41329ECE" w14:textId="77777777" w:rsidR="00D54B1A" w:rsidRPr="00DE2310" w:rsidRDefault="00D54B1A" w:rsidP="00D54B1A">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1 – vybudovanie centralizovaného archívu – od 1 - 8 mesiacov</w:t>
      </w:r>
    </w:p>
    <w:p w14:paraId="4E030A72" w14:textId="77777777" w:rsidR="00D54B1A" w:rsidRPr="00DE2310" w:rsidRDefault="00D54B1A" w:rsidP="00D54B1A">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2 – napojenie poskytovateľov zdravotnej starostlivosti – od 5 – 12 mesiacov</w:t>
      </w:r>
    </w:p>
    <w:p w14:paraId="65B4876F" w14:textId="77777777" w:rsidR="00D54B1A" w:rsidRDefault="00D54B1A" w:rsidP="00D54B1A">
      <w:pPr>
        <w:pStyle w:val="Odsekzoznamu"/>
        <w:numPr>
          <w:ilvl w:val="0"/>
          <w:numId w:val="47"/>
        </w:numPr>
        <w:rPr>
          <w:rFonts w:eastAsia="Arial Unicode MS"/>
          <w:u w:color="000000"/>
        </w:rPr>
      </w:pPr>
      <w:proofErr w:type="spellStart"/>
      <w:r w:rsidRPr="00DE2310">
        <w:rPr>
          <w:rFonts w:eastAsia="Arial Unicode MS"/>
          <w:u w:color="000000"/>
        </w:rPr>
        <w:t>Inkrement</w:t>
      </w:r>
      <w:proofErr w:type="spellEnd"/>
      <w:r w:rsidRPr="00DE2310">
        <w:rPr>
          <w:rFonts w:eastAsia="Arial Unicode MS"/>
          <w:u w:color="000000"/>
        </w:rPr>
        <w:t xml:space="preserve"> 3 – integrácia NCZI – od 8 – 16 mesiacov</w:t>
      </w:r>
    </w:p>
    <w:p w14:paraId="59BCAD3A" w14:textId="77777777" w:rsidR="00D54B1A" w:rsidRDefault="00D54B1A" w:rsidP="00D54B1A">
      <w:pPr>
        <w:pStyle w:val="Odsekzoznamu"/>
        <w:numPr>
          <w:ilvl w:val="0"/>
          <w:numId w:val="47"/>
        </w:numPr>
        <w:rPr>
          <w:rFonts w:eastAsia="Arial Unicode MS"/>
          <w:u w:color="000000"/>
        </w:rPr>
      </w:pPr>
      <w:proofErr w:type="spellStart"/>
      <w:r w:rsidRPr="00D54B1A">
        <w:rPr>
          <w:rFonts w:eastAsia="Arial Unicode MS"/>
          <w:u w:color="000000"/>
        </w:rPr>
        <w:t>Inkrement</w:t>
      </w:r>
      <w:proofErr w:type="spellEnd"/>
      <w:r w:rsidRPr="00D54B1A">
        <w:rPr>
          <w:rFonts w:eastAsia="Arial Unicode MS"/>
          <w:u w:color="000000"/>
        </w:rPr>
        <w:t xml:space="preserve"> 4 – vybudovanie portálového riešenia – od 10 – 18 mesiacov</w:t>
      </w:r>
    </w:p>
    <w:p w14:paraId="364E663C" w14:textId="77777777" w:rsidR="00F506A7" w:rsidRDefault="00F506A7" w:rsidP="00F506A7">
      <w:pPr>
        <w:rPr>
          <w:rFonts w:eastAsia="Arial Unicode MS"/>
          <w:u w:color="000000"/>
        </w:rPr>
      </w:pPr>
      <w:r>
        <w:rPr>
          <w:rFonts w:eastAsia="Arial Unicode MS"/>
          <w:u w:color="000000"/>
        </w:rPr>
        <w:t xml:space="preserve">Z pohľadu </w:t>
      </w:r>
      <w:r w:rsidR="00153277">
        <w:rPr>
          <w:rFonts w:eastAsia="Arial Unicode MS"/>
          <w:u w:color="000000"/>
        </w:rPr>
        <w:t xml:space="preserve">komplexného je </w:t>
      </w:r>
      <w:r w:rsidR="00D45275">
        <w:rPr>
          <w:rFonts w:eastAsia="Arial Unicode MS"/>
          <w:u w:color="000000"/>
        </w:rPr>
        <w:t xml:space="preserve">návrh </w:t>
      </w:r>
      <w:r w:rsidR="00740389">
        <w:rPr>
          <w:rFonts w:eastAsia="Arial Unicode MS"/>
          <w:u w:color="000000"/>
        </w:rPr>
        <w:t>implementačných</w:t>
      </w:r>
      <w:r w:rsidR="00B40AF7">
        <w:rPr>
          <w:rFonts w:eastAsia="Arial Unicode MS"/>
          <w:u w:color="000000"/>
        </w:rPr>
        <w:t xml:space="preserve"> krokov uvedená v nasledujúcej tabuľke:</w:t>
      </w:r>
    </w:p>
    <w:tbl>
      <w:tblPr>
        <w:tblStyle w:val="Mriekatabukysvetl1"/>
        <w:tblW w:w="0" w:type="auto"/>
        <w:tblLook w:val="04A0" w:firstRow="1" w:lastRow="0" w:firstColumn="1" w:lastColumn="0" w:noHBand="0" w:noVBand="1"/>
      </w:tblPr>
      <w:tblGrid>
        <w:gridCol w:w="1135"/>
        <w:gridCol w:w="2769"/>
        <w:gridCol w:w="1327"/>
        <w:gridCol w:w="1276"/>
        <w:gridCol w:w="2555"/>
      </w:tblGrid>
      <w:tr w:rsidR="00DE3F88" w:rsidRPr="00F428C9" w14:paraId="1FE505B2" w14:textId="77777777" w:rsidTr="003F3463">
        <w:tc>
          <w:tcPr>
            <w:tcW w:w="1135" w:type="dxa"/>
            <w:shd w:val="clear" w:color="auto" w:fill="D9D9D9" w:themeFill="background1" w:themeFillShade="D9"/>
          </w:tcPr>
          <w:p w14:paraId="78B4CF4E" w14:textId="77777777" w:rsidR="00DE3F88" w:rsidRPr="003F3463" w:rsidRDefault="00DE3F88">
            <w:pPr>
              <w:rPr>
                <w:b/>
                <w:bCs/>
              </w:rPr>
            </w:pPr>
            <w:r w:rsidRPr="003F3463">
              <w:rPr>
                <w:b/>
                <w:bCs/>
              </w:rPr>
              <w:t>ID</w:t>
            </w:r>
          </w:p>
        </w:tc>
        <w:tc>
          <w:tcPr>
            <w:tcW w:w="2769" w:type="dxa"/>
            <w:shd w:val="clear" w:color="auto" w:fill="D9D9D9" w:themeFill="background1" w:themeFillShade="D9"/>
          </w:tcPr>
          <w:p w14:paraId="4B81D66D" w14:textId="77777777" w:rsidR="00DE3F88" w:rsidRPr="003F3463" w:rsidRDefault="00DE3F88">
            <w:pPr>
              <w:rPr>
                <w:b/>
                <w:bCs/>
              </w:rPr>
            </w:pPr>
            <w:r w:rsidRPr="003F3463">
              <w:rPr>
                <w:b/>
                <w:bCs/>
              </w:rPr>
              <w:t>FÁZA/AKTIVITA</w:t>
            </w:r>
          </w:p>
        </w:tc>
        <w:tc>
          <w:tcPr>
            <w:tcW w:w="1327" w:type="dxa"/>
            <w:shd w:val="clear" w:color="auto" w:fill="D9D9D9" w:themeFill="background1" w:themeFillShade="D9"/>
          </w:tcPr>
          <w:p w14:paraId="4F0BED70" w14:textId="77777777" w:rsidR="00DE3F88" w:rsidRPr="003F3463" w:rsidRDefault="00DE3F88">
            <w:pPr>
              <w:rPr>
                <w:b/>
                <w:bCs/>
              </w:rPr>
            </w:pPr>
            <w:r w:rsidRPr="003F3463">
              <w:rPr>
                <w:b/>
                <w:bCs/>
              </w:rPr>
              <w:t>ZAČIATOK</w:t>
            </w:r>
          </w:p>
          <w:p w14:paraId="17A0B35D" w14:textId="77777777" w:rsidR="00DE3F88" w:rsidRPr="003F3463" w:rsidRDefault="00DE3F88">
            <w:pPr>
              <w:rPr>
                <w:b/>
                <w:bCs/>
              </w:rPr>
            </w:pPr>
            <w:r w:rsidRPr="003F3463">
              <w:rPr>
                <w:b/>
                <w:bCs/>
              </w:rPr>
              <w:t>(odhad termínu)</w:t>
            </w:r>
          </w:p>
        </w:tc>
        <w:tc>
          <w:tcPr>
            <w:tcW w:w="1276" w:type="dxa"/>
            <w:shd w:val="clear" w:color="auto" w:fill="D9D9D9" w:themeFill="background1" w:themeFillShade="D9"/>
          </w:tcPr>
          <w:p w14:paraId="0B0DA9D1" w14:textId="77777777" w:rsidR="00DE3F88" w:rsidRPr="003F3463" w:rsidRDefault="00DE3F88">
            <w:pPr>
              <w:rPr>
                <w:b/>
                <w:bCs/>
              </w:rPr>
            </w:pPr>
            <w:r w:rsidRPr="003F3463">
              <w:rPr>
                <w:b/>
                <w:bCs/>
              </w:rPr>
              <w:t>KONIEC</w:t>
            </w:r>
          </w:p>
          <w:p w14:paraId="26385ECA" w14:textId="77777777" w:rsidR="00DE3F88" w:rsidRPr="003F3463" w:rsidRDefault="00DE3F88">
            <w:pPr>
              <w:rPr>
                <w:b/>
                <w:bCs/>
              </w:rPr>
            </w:pPr>
            <w:r w:rsidRPr="003F3463">
              <w:rPr>
                <w:b/>
                <w:bCs/>
              </w:rPr>
              <w:t>(odhad termínu)</w:t>
            </w:r>
          </w:p>
        </w:tc>
        <w:tc>
          <w:tcPr>
            <w:tcW w:w="2555" w:type="dxa"/>
            <w:shd w:val="clear" w:color="auto" w:fill="D9D9D9" w:themeFill="background1" w:themeFillShade="D9"/>
          </w:tcPr>
          <w:p w14:paraId="5B993722" w14:textId="77777777" w:rsidR="00DE3F88" w:rsidRPr="003F3463" w:rsidRDefault="00DE3F88">
            <w:pPr>
              <w:rPr>
                <w:b/>
                <w:bCs/>
              </w:rPr>
            </w:pPr>
            <w:r w:rsidRPr="003F3463">
              <w:rPr>
                <w:b/>
                <w:bCs/>
              </w:rPr>
              <w:t>POZNÁMKA</w:t>
            </w:r>
          </w:p>
        </w:tc>
      </w:tr>
      <w:tr w:rsidR="00DE3F88" w:rsidRPr="00F428C9" w14:paraId="47DC748A" w14:textId="77777777">
        <w:tc>
          <w:tcPr>
            <w:tcW w:w="1135" w:type="dxa"/>
          </w:tcPr>
          <w:p w14:paraId="3018382F" w14:textId="77777777" w:rsidR="00DE3F88" w:rsidRPr="00F428C9" w:rsidRDefault="00DE3F88">
            <w:r w:rsidRPr="00F428C9">
              <w:t>1.</w:t>
            </w:r>
          </w:p>
        </w:tc>
        <w:tc>
          <w:tcPr>
            <w:tcW w:w="2769" w:type="dxa"/>
          </w:tcPr>
          <w:p w14:paraId="2C303798" w14:textId="77777777" w:rsidR="00DE3F88" w:rsidRPr="00F428C9" w:rsidRDefault="00DE3F88">
            <w:r w:rsidRPr="00F428C9">
              <w:t xml:space="preserve">Prípravná </w:t>
            </w:r>
            <w:r w:rsidR="006549C3">
              <w:t xml:space="preserve">a iniciačná </w:t>
            </w:r>
            <w:r w:rsidRPr="00F428C9">
              <w:t>fáza</w:t>
            </w:r>
          </w:p>
        </w:tc>
        <w:tc>
          <w:tcPr>
            <w:tcW w:w="1327" w:type="dxa"/>
          </w:tcPr>
          <w:p w14:paraId="50D197DC" w14:textId="77777777" w:rsidR="00DE3F88" w:rsidRPr="00F428C9" w:rsidRDefault="006549C3">
            <w:r>
              <w:t>11</w:t>
            </w:r>
            <w:r w:rsidR="00DE3F88" w:rsidRPr="00F428C9">
              <w:t>/2022</w:t>
            </w:r>
          </w:p>
        </w:tc>
        <w:tc>
          <w:tcPr>
            <w:tcW w:w="1276" w:type="dxa"/>
          </w:tcPr>
          <w:p w14:paraId="13BBC45E" w14:textId="77777777" w:rsidR="00DE3F88" w:rsidRPr="00F428C9" w:rsidRDefault="00DE3F88">
            <w:r w:rsidRPr="00F428C9">
              <w:t>0</w:t>
            </w:r>
            <w:r w:rsidR="006549C3">
              <w:t>5</w:t>
            </w:r>
            <w:r w:rsidRPr="00F428C9">
              <w:t>/202</w:t>
            </w:r>
            <w:r w:rsidR="006549C3">
              <w:t>3</w:t>
            </w:r>
          </w:p>
        </w:tc>
        <w:tc>
          <w:tcPr>
            <w:tcW w:w="2555" w:type="dxa"/>
          </w:tcPr>
          <w:p w14:paraId="2568FDC7" w14:textId="77777777" w:rsidR="00DE3F88" w:rsidRPr="00F428C9" w:rsidRDefault="00DE3F88"/>
        </w:tc>
      </w:tr>
      <w:tr w:rsidR="00DE3F88" w:rsidRPr="00F428C9" w14:paraId="5E8F1586" w14:textId="77777777">
        <w:tc>
          <w:tcPr>
            <w:tcW w:w="1135" w:type="dxa"/>
          </w:tcPr>
          <w:p w14:paraId="6F6FA347" w14:textId="77777777" w:rsidR="00DE3F88" w:rsidRPr="00F428C9" w:rsidRDefault="006549C3">
            <w:r>
              <w:t>2</w:t>
            </w:r>
            <w:r w:rsidR="00DE3F88" w:rsidRPr="00F428C9">
              <w:t>.</w:t>
            </w:r>
          </w:p>
        </w:tc>
        <w:tc>
          <w:tcPr>
            <w:tcW w:w="2769" w:type="dxa"/>
          </w:tcPr>
          <w:p w14:paraId="28D7D022" w14:textId="77777777" w:rsidR="00DE3F88" w:rsidRPr="00F428C9" w:rsidRDefault="00DE3F88">
            <w:r w:rsidRPr="00F428C9">
              <w:t>Realizačná fáza</w:t>
            </w:r>
          </w:p>
        </w:tc>
        <w:tc>
          <w:tcPr>
            <w:tcW w:w="1327" w:type="dxa"/>
          </w:tcPr>
          <w:p w14:paraId="7A586D35" w14:textId="77777777" w:rsidR="00DE3F88" w:rsidRPr="00F428C9" w:rsidRDefault="00DE3F88">
            <w:r w:rsidRPr="00F428C9">
              <w:t>0</w:t>
            </w:r>
            <w:r w:rsidR="006549C3">
              <w:t>5</w:t>
            </w:r>
            <w:r w:rsidRPr="00F428C9">
              <w:t>/202</w:t>
            </w:r>
            <w:r w:rsidR="00CB76C4">
              <w:t>3</w:t>
            </w:r>
          </w:p>
        </w:tc>
        <w:tc>
          <w:tcPr>
            <w:tcW w:w="1276" w:type="dxa"/>
          </w:tcPr>
          <w:p w14:paraId="2D6287AF" w14:textId="77777777" w:rsidR="00DE3F88" w:rsidRPr="00F428C9" w:rsidRDefault="00DE3F88">
            <w:r>
              <w:t>0</w:t>
            </w:r>
            <w:r w:rsidR="0077334F">
              <w:t>3</w:t>
            </w:r>
            <w:r w:rsidRPr="00F428C9">
              <w:t>/202</w:t>
            </w:r>
            <w:r w:rsidR="0077334F">
              <w:t>5</w:t>
            </w:r>
          </w:p>
        </w:tc>
        <w:tc>
          <w:tcPr>
            <w:tcW w:w="2555" w:type="dxa"/>
          </w:tcPr>
          <w:p w14:paraId="37FC211D" w14:textId="77777777" w:rsidR="00DE3F88" w:rsidRPr="00F428C9" w:rsidRDefault="00DE3F88">
            <w:r w:rsidRPr="00F428C9">
              <w:t>Vrátane VO</w:t>
            </w:r>
            <w:r w:rsidR="00F328E6">
              <w:t xml:space="preserve"> (</w:t>
            </w:r>
            <w:r w:rsidR="009B53D7">
              <w:t>trvanie 5 mesiacov)</w:t>
            </w:r>
          </w:p>
        </w:tc>
      </w:tr>
      <w:tr w:rsidR="0077334F" w:rsidRPr="00C6350B" w14:paraId="65F5EAF8" w14:textId="77777777" w:rsidTr="003F3463">
        <w:tc>
          <w:tcPr>
            <w:tcW w:w="9062" w:type="dxa"/>
            <w:gridSpan w:val="5"/>
            <w:shd w:val="clear" w:color="auto" w:fill="BDD6EE" w:themeFill="accent5" w:themeFillTint="66"/>
          </w:tcPr>
          <w:p w14:paraId="3239942A" w14:textId="77777777" w:rsidR="0077334F" w:rsidRPr="003F3463" w:rsidRDefault="0077334F">
            <w:pPr>
              <w:rPr>
                <w:b/>
                <w:bCs/>
              </w:rPr>
            </w:pPr>
            <w:proofErr w:type="spellStart"/>
            <w:r w:rsidRPr="003F3463">
              <w:rPr>
                <w:b/>
                <w:bCs/>
              </w:rPr>
              <w:t>Inkrement</w:t>
            </w:r>
            <w:proofErr w:type="spellEnd"/>
            <w:r w:rsidRPr="003F3463">
              <w:rPr>
                <w:b/>
                <w:bCs/>
              </w:rPr>
              <w:t xml:space="preserve"> 1 (trvanie </w:t>
            </w:r>
            <w:r w:rsidR="003512D7" w:rsidRPr="003F3463">
              <w:rPr>
                <w:b/>
                <w:bCs/>
              </w:rPr>
              <w:t>8 mesiacov)</w:t>
            </w:r>
            <w:r w:rsidR="0099683F">
              <w:rPr>
                <w:b/>
                <w:bCs/>
              </w:rPr>
              <w:t xml:space="preserve"> – Vybudovanie VNA</w:t>
            </w:r>
          </w:p>
        </w:tc>
      </w:tr>
      <w:tr w:rsidR="00DE3F88" w:rsidRPr="00F428C9" w14:paraId="793EDF9F" w14:textId="77777777">
        <w:tc>
          <w:tcPr>
            <w:tcW w:w="1135" w:type="dxa"/>
          </w:tcPr>
          <w:p w14:paraId="26441286" w14:textId="77777777" w:rsidR="00DE3F88" w:rsidRPr="00F428C9" w:rsidRDefault="00DE3F88">
            <w:r w:rsidRPr="00F428C9">
              <w:t>3</w:t>
            </w:r>
            <w:r w:rsidR="0099683F">
              <w:t>.1</w:t>
            </w:r>
            <w:r w:rsidRPr="00F428C9">
              <w:t>a</w:t>
            </w:r>
          </w:p>
        </w:tc>
        <w:tc>
          <w:tcPr>
            <w:tcW w:w="2769" w:type="dxa"/>
          </w:tcPr>
          <w:p w14:paraId="1C875DC6" w14:textId="77777777" w:rsidR="00DE3F88" w:rsidRPr="00F428C9" w:rsidRDefault="00DE3F88">
            <w:r w:rsidRPr="00F428C9">
              <w:t>Analýza a</w:t>
            </w:r>
            <w:r w:rsidR="007D0845">
              <w:t> </w:t>
            </w:r>
            <w:r w:rsidRPr="00F428C9">
              <w:t>Dizajn</w:t>
            </w:r>
          </w:p>
        </w:tc>
        <w:tc>
          <w:tcPr>
            <w:tcW w:w="1327" w:type="dxa"/>
          </w:tcPr>
          <w:p w14:paraId="10252629" w14:textId="77777777" w:rsidR="00DE3F88" w:rsidRPr="00F428C9" w:rsidRDefault="00DE3F88">
            <w:r>
              <w:t>0</w:t>
            </w:r>
            <w:r w:rsidR="003512D7">
              <w:t>9/2023</w:t>
            </w:r>
          </w:p>
        </w:tc>
        <w:tc>
          <w:tcPr>
            <w:tcW w:w="1276" w:type="dxa"/>
          </w:tcPr>
          <w:p w14:paraId="7C35B354" w14:textId="77777777" w:rsidR="00DE3F88" w:rsidRPr="00F428C9" w:rsidRDefault="005A19B2">
            <w:r>
              <w:t>1</w:t>
            </w:r>
            <w:r w:rsidR="007D0845">
              <w:t>0</w:t>
            </w:r>
            <w:r w:rsidR="00DE3F88" w:rsidRPr="00F428C9">
              <w:t>/2023</w:t>
            </w:r>
          </w:p>
        </w:tc>
        <w:tc>
          <w:tcPr>
            <w:tcW w:w="2555" w:type="dxa"/>
          </w:tcPr>
          <w:p w14:paraId="332DA5D0" w14:textId="77777777" w:rsidR="00DE3F88" w:rsidRPr="00F428C9" w:rsidRDefault="007D0845">
            <w:r>
              <w:t>2 mesiace</w:t>
            </w:r>
          </w:p>
        </w:tc>
      </w:tr>
      <w:tr w:rsidR="00DE3F88" w:rsidRPr="00F428C9" w14:paraId="2A99984B" w14:textId="77777777">
        <w:tc>
          <w:tcPr>
            <w:tcW w:w="1135" w:type="dxa"/>
          </w:tcPr>
          <w:p w14:paraId="7C15C667" w14:textId="77777777" w:rsidR="00DE3F88" w:rsidRPr="00F428C9" w:rsidRDefault="00DE3F88">
            <w:r w:rsidRPr="00F428C9">
              <w:t>3</w:t>
            </w:r>
            <w:r w:rsidR="0099683F">
              <w:t>.1</w:t>
            </w:r>
            <w:r w:rsidRPr="00F428C9">
              <w:t>b</w:t>
            </w:r>
          </w:p>
        </w:tc>
        <w:tc>
          <w:tcPr>
            <w:tcW w:w="2769" w:type="dxa"/>
          </w:tcPr>
          <w:p w14:paraId="6A695022" w14:textId="77777777" w:rsidR="00DE3F88" w:rsidRPr="00F428C9" w:rsidRDefault="00DE3F88">
            <w:r w:rsidRPr="00F428C9">
              <w:t>Nákup technických prostriedkov, programových prostriedkov a služieb</w:t>
            </w:r>
          </w:p>
        </w:tc>
        <w:tc>
          <w:tcPr>
            <w:tcW w:w="1327" w:type="dxa"/>
          </w:tcPr>
          <w:p w14:paraId="653405C9" w14:textId="77777777" w:rsidR="00DE3F88" w:rsidRPr="00F428C9" w:rsidRDefault="005A19B2">
            <w:r>
              <w:t>09/2023</w:t>
            </w:r>
          </w:p>
        </w:tc>
        <w:tc>
          <w:tcPr>
            <w:tcW w:w="1276" w:type="dxa"/>
          </w:tcPr>
          <w:p w14:paraId="17CEDD45" w14:textId="77777777" w:rsidR="00DE3F88" w:rsidRPr="00F428C9" w:rsidRDefault="005A19B2">
            <w:r>
              <w:t>11/2023</w:t>
            </w:r>
          </w:p>
        </w:tc>
        <w:tc>
          <w:tcPr>
            <w:tcW w:w="2555" w:type="dxa"/>
          </w:tcPr>
          <w:p w14:paraId="760B4D18" w14:textId="77777777" w:rsidR="00DE3F88" w:rsidRPr="00F428C9" w:rsidRDefault="007D0845">
            <w:r>
              <w:t>3 mesiace</w:t>
            </w:r>
          </w:p>
        </w:tc>
      </w:tr>
      <w:tr w:rsidR="00DE3F88" w:rsidRPr="00F428C9" w14:paraId="58E1D56C" w14:textId="77777777">
        <w:tc>
          <w:tcPr>
            <w:tcW w:w="1135" w:type="dxa"/>
          </w:tcPr>
          <w:p w14:paraId="61743169" w14:textId="77777777" w:rsidR="00DE3F88" w:rsidRPr="00F428C9" w:rsidRDefault="00DE3F88">
            <w:r w:rsidRPr="00F428C9">
              <w:t>3</w:t>
            </w:r>
            <w:r w:rsidR="0099683F">
              <w:t>.1</w:t>
            </w:r>
            <w:r w:rsidRPr="00F428C9">
              <w:t>c</w:t>
            </w:r>
          </w:p>
        </w:tc>
        <w:tc>
          <w:tcPr>
            <w:tcW w:w="2769" w:type="dxa"/>
          </w:tcPr>
          <w:p w14:paraId="419883E1" w14:textId="77777777" w:rsidR="00DE3F88" w:rsidRPr="00F428C9" w:rsidRDefault="00DE3F88">
            <w:r w:rsidRPr="00F428C9">
              <w:t xml:space="preserve">Implementácia a testovanie </w:t>
            </w:r>
          </w:p>
        </w:tc>
        <w:tc>
          <w:tcPr>
            <w:tcW w:w="1327" w:type="dxa"/>
          </w:tcPr>
          <w:p w14:paraId="13081673" w14:textId="77777777" w:rsidR="00DE3F88" w:rsidRPr="00F428C9" w:rsidRDefault="005A19B2">
            <w:r>
              <w:t>1</w:t>
            </w:r>
            <w:r w:rsidR="007D0845">
              <w:t>0</w:t>
            </w:r>
            <w:r w:rsidR="00DE3F88" w:rsidRPr="00F428C9">
              <w:t>/2023</w:t>
            </w:r>
          </w:p>
        </w:tc>
        <w:tc>
          <w:tcPr>
            <w:tcW w:w="1276" w:type="dxa"/>
          </w:tcPr>
          <w:p w14:paraId="3851E6BC" w14:textId="77777777" w:rsidR="00DE3F88" w:rsidRPr="00F428C9" w:rsidRDefault="00F26B46">
            <w:r>
              <w:t>02</w:t>
            </w:r>
            <w:r w:rsidR="00DE3F88" w:rsidRPr="00F428C9">
              <w:t>/202</w:t>
            </w:r>
            <w:r w:rsidR="000C4B63">
              <w:t>4</w:t>
            </w:r>
          </w:p>
        </w:tc>
        <w:tc>
          <w:tcPr>
            <w:tcW w:w="2555" w:type="dxa"/>
          </w:tcPr>
          <w:p w14:paraId="390D938A" w14:textId="77777777" w:rsidR="00DE3F88" w:rsidRPr="00F428C9" w:rsidRDefault="00F26B46">
            <w:r>
              <w:t>5 mesiacov</w:t>
            </w:r>
          </w:p>
        </w:tc>
      </w:tr>
      <w:tr w:rsidR="00DE3F88" w:rsidRPr="00F428C9" w14:paraId="0CC6B9F8" w14:textId="77777777">
        <w:tc>
          <w:tcPr>
            <w:tcW w:w="1135" w:type="dxa"/>
          </w:tcPr>
          <w:p w14:paraId="6AC5643A" w14:textId="77777777" w:rsidR="00DE3F88" w:rsidRPr="00F428C9" w:rsidRDefault="00DE3F88">
            <w:r w:rsidRPr="00F428C9">
              <w:t>3</w:t>
            </w:r>
            <w:r w:rsidR="0099683F">
              <w:t>.1</w:t>
            </w:r>
            <w:r w:rsidRPr="00F428C9">
              <w:t>d</w:t>
            </w:r>
          </w:p>
        </w:tc>
        <w:tc>
          <w:tcPr>
            <w:tcW w:w="2769" w:type="dxa"/>
          </w:tcPr>
          <w:p w14:paraId="31A2F6AA" w14:textId="77777777" w:rsidR="00DE3F88" w:rsidRPr="00F428C9" w:rsidRDefault="00DE3F88">
            <w:r w:rsidRPr="00F428C9">
              <w:t>Nasadenie</w:t>
            </w:r>
          </w:p>
        </w:tc>
        <w:tc>
          <w:tcPr>
            <w:tcW w:w="1327" w:type="dxa"/>
          </w:tcPr>
          <w:p w14:paraId="53DD9952" w14:textId="77777777" w:rsidR="00DE3F88" w:rsidRPr="00F428C9" w:rsidRDefault="00F26B46">
            <w:r>
              <w:t>02</w:t>
            </w:r>
            <w:r w:rsidR="00DE3F88" w:rsidRPr="00F428C9">
              <w:t>/202</w:t>
            </w:r>
            <w:r>
              <w:t>4</w:t>
            </w:r>
          </w:p>
        </w:tc>
        <w:tc>
          <w:tcPr>
            <w:tcW w:w="1276" w:type="dxa"/>
          </w:tcPr>
          <w:p w14:paraId="774FB627" w14:textId="77777777" w:rsidR="00DE3F88" w:rsidRPr="00F428C9" w:rsidRDefault="00F26B46">
            <w:r>
              <w:t>04</w:t>
            </w:r>
            <w:r w:rsidR="00DE3F88" w:rsidRPr="00F428C9">
              <w:t>/202</w:t>
            </w:r>
            <w:r>
              <w:t>4</w:t>
            </w:r>
          </w:p>
        </w:tc>
        <w:tc>
          <w:tcPr>
            <w:tcW w:w="2555" w:type="dxa"/>
          </w:tcPr>
          <w:p w14:paraId="480BEE6D" w14:textId="77777777" w:rsidR="00DE3F88" w:rsidRPr="00F428C9" w:rsidRDefault="00F26B46">
            <w:pPr>
              <w:rPr>
                <w:bCs/>
              </w:rPr>
            </w:pPr>
            <w:r>
              <w:rPr>
                <w:bCs/>
              </w:rPr>
              <w:t>1 mesiace</w:t>
            </w:r>
          </w:p>
        </w:tc>
      </w:tr>
      <w:tr w:rsidR="00F26B46" w:rsidRPr="00C6350B" w14:paraId="2BDD77DB" w14:textId="77777777" w:rsidTr="003F3463">
        <w:tc>
          <w:tcPr>
            <w:tcW w:w="9062" w:type="dxa"/>
            <w:gridSpan w:val="5"/>
            <w:shd w:val="clear" w:color="auto" w:fill="BDD6EE" w:themeFill="accent5" w:themeFillTint="66"/>
          </w:tcPr>
          <w:p w14:paraId="3ED927ED" w14:textId="77777777" w:rsidR="00F26B46" w:rsidRPr="003F3463" w:rsidRDefault="00F26B46">
            <w:pPr>
              <w:rPr>
                <w:b/>
                <w:bCs/>
              </w:rPr>
            </w:pPr>
            <w:proofErr w:type="spellStart"/>
            <w:r w:rsidRPr="003F3463">
              <w:rPr>
                <w:b/>
                <w:bCs/>
              </w:rPr>
              <w:t>Inkrement</w:t>
            </w:r>
            <w:proofErr w:type="spellEnd"/>
            <w:r w:rsidRPr="003F3463">
              <w:rPr>
                <w:b/>
                <w:bCs/>
              </w:rPr>
              <w:t xml:space="preserve"> 2</w:t>
            </w:r>
            <w:r w:rsidR="00D17CC0" w:rsidRPr="003F3463">
              <w:rPr>
                <w:b/>
                <w:bCs/>
              </w:rPr>
              <w:t xml:space="preserve"> (trvanie 8 mesiacov)</w:t>
            </w:r>
            <w:r w:rsidR="0099683F">
              <w:rPr>
                <w:b/>
                <w:bCs/>
              </w:rPr>
              <w:t xml:space="preserve"> – integrácia PZS</w:t>
            </w:r>
          </w:p>
        </w:tc>
      </w:tr>
      <w:tr w:rsidR="00F26B46" w:rsidRPr="00F428C9" w14:paraId="39F02457" w14:textId="77777777">
        <w:tc>
          <w:tcPr>
            <w:tcW w:w="1135" w:type="dxa"/>
          </w:tcPr>
          <w:p w14:paraId="6A4BCE58" w14:textId="77777777" w:rsidR="00F26B46" w:rsidRDefault="00F26B46" w:rsidP="00F26B46">
            <w:r w:rsidRPr="00F428C9">
              <w:t>3</w:t>
            </w:r>
            <w:r w:rsidR="0099683F">
              <w:t>.2</w:t>
            </w:r>
            <w:r w:rsidRPr="00F428C9">
              <w:t>a</w:t>
            </w:r>
          </w:p>
        </w:tc>
        <w:tc>
          <w:tcPr>
            <w:tcW w:w="2769" w:type="dxa"/>
          </w:tcPr>
          <w:p w14:paraId="7937F23D" w14:textId="77777777" w:rsidR="00F26B46" w:rsidRPr="00F428C9" w:rsidRDefault="00F26B46" w:rsidP="00F26B46">
            <w:r w:rsidRPr="00F428C9">
              <w:t>Analýza a</w:t>
            </w:r>
            <w:r w:rsidR="0099683F">
              <w:t> </w:t>
            </w:r>
            <w:r w:rsidRPr="00F428C9">
              <w:t>Dizajn</w:t>
            </w:r>
          </w:p>
        </w:tc>
        <w:tc>
          <w:tcPr>
            <w:tcW w:w="1327" w:type="dxa"/>
          </w:tcPr>
          <w:p w14:paraId="7254FA0E" w14:textId="77777777" w:rsidR="00F26B46" w:rsidRDefault="00F26B46" w:rsidP="00F26B46">
            <w:r>
              <w:t>0</w:t>
            </w:r>
            <w:r w:rsidR="00F77068">
              <w:t>1</w:t>
            </w:r>
            <w:r>
              <w:t>/202</w:t>
            </w:r>
            <w:r w:rsidR="00F77068">
              <w:t>4</w:t>
            </w:r>
          </w:p>
        </w:tc>
        <w:tc>
          <w:tcPr>
            <w:tcW w:w="1276" w:type="dxa"/>
          </w:tcPr>
          <w:p w14:paraId="4109DA81" w14:textId="77777777" w:rsidR="00F26B46" w:rsidRDefault="00F77068" w:rsidP="00F26B46">
            <w:r>
              <w:t>02</w:t>
            </w:r>
            <w:r w:rsidR="00F26B46" w:rsidRPr="00F428C9">
              <w:t>/202</w:t>
            </w:r>
            <w:r>
              <w:t>4</w:t>
            </w:r>
          </w:p>
        </w:tc>
        <w:tc>
          <w:tcPr>
            <w:tcW w:w="2555" w:type="dxa"/>
          </w:tcPr>
          <w:p w14:paraId="3210649A" w14:textId="77777777" w:rsidR="00F26B46" w:rsidRPr="00F428C9" w:rsidRDefault="00F26B46" w:rsidP="00F26B46">
            <w:pPr>
              <w:rPr>
                <w:bCs/>
              </w:rPr>
            </w:pPr>
            <w:r>
              <w:t>2 mesiace</w:t>
            </w:r>
          </w:p>
        </w:tc>
      </w:tr>
      <w:tr w:rsidR="00F26B46" w:rsidRPr="00F428C9" w14:paraId="5E953210" w14:textId="77777777">
        <w:tc>
          <w:tcPr>
            <w:tcW w:w="1135" w:type="dxa"/>
          </w:tcPr>
          <w:p w14:paraId="4CAEE084" w14:textId="77777777" w:rsidR="00F26B46" w:rsidRDefault="00F26B46" w:rsidP="00F26B46">
            <w:r w:rsidRPr="00F428C9">
              <w:t>3</w:t>
            </w:r>
            <w:r w:rsidR="0099683F">
              <w:t>.2</w:t>
            </w:r>
            <w:r w:rsidR="008F2412">
              <w:t>b</w:t>
            </w:r>
          </w:p>
        </w:tc>
        <w:tc>
          <w:tcPr>
            <w:tcW w:w="2769" w:type="dxa"/>
          </w:tcPr>
          <w:p w14:paraId="6BE809A8" w14:textId="77777777" w:rsidR="00F26B46" w:rsidRPr="00F428C9" w:rsidRDefault="00F26B46" w:rsidP="00F26B46">
            <w:r w:rsidRPr="00F428C9">
              <w:t xml:space="preserve">Implementácia a testovanie </w:t>
            </w:r>
          </w:p>
        </w:tc>
        <w:tc>
          <w:tcPr>
            <w:tcW w:w="1327" w:type="dxa"/>
          </w:tcPr>
          <w:p w14:paraId="3FC76CD7" w14:textId="77777777" w:rsidR="00F26B46" w:rsidRDefault="00F77068" w:rsidP="00F26B46">
            <w:r>
              <w:t>02</w:t>
            </w:r>
            <w:r w:rsidR="00F26B46" w:rsidRPr="00F428C9">
              <w:t>/202</w:t>
            </w:r>
            <w:r>
              <w:t>4</w:t>
            </w:r>
          </w:p>
        </w:tc>
        <w:tc>
          <w:tcPr>
            <w:tcW w:w="1276" w:type="dxa"/>
          </w:tcPr>
          <w:p w14:paraId="60A742DA" w14:textId="77777777" w:rsidR="00F26B46" w:rsidRDefault="00F26B46" w:rsidP="00F26B46">
            <w:r>
              <w:t>0</w:t>
            </w:r>
            <w:r w:rsidR="00707396">
              <w:t>7</w:t>
            </w:r>
            <w:r w:rsidRPr="00F428C9">
              <w:t>/202</w:t>
            </w:r>
            <w:r>
              <w:t>4</w:t>
            </w:r>
          </w:p>
        </w:tc>
        <w:tc>
          <w:tcPr>
            <w:tcW w:w="2555" w:type="dxa"/>
          </w:tcPr>
          <w:p w14:paraId="0BBCA1BB" w14:textId="77777777" w:rsidR="00F26B46" w:rsidRPr="00F428C9" w:rsidRDefault="006F36A3" w:rsidP="00F26B46">
            <w:pPr>
              <w:rPr>
                <w:bCs/>
              </w:rPr>
            </w:pPr>
            <w:r>
              <w:t>6</w:t>
            </w:r>
            <w:r w:rsidR="00F26B46">
              <w:t xml:space="preserve"> mesiacov</w:t>
            </w:r>
          </w:p>
        </w:tc>
      </w:tr>
      <w:tr w:rsidR="00F26B46" w:rsidRPr="00F428C9" w14:paraId="0F00F353" w14:textId="77777777">
        <w:tc>
          <w:tcPr>
            <w:tcW w:w="1135" w:type="dxa"/>
          </w:tcPr>
          <w:p w14:paraId="1CAE7352" w14:textId="77777777" w:rsidR="00F26B46" w:rsidRDefault="00F26B46" w:rsidP="00F26B46">
            <w:r w:rsidRPr="00F428C9">
              <w:t>3</w:t>
            </w:r>
            <w:r w:rsidR="0099683F">
              <w:t>.2</w:t>
            </w:r>
            <w:r w:rsidR="008F2412">
              <w:t>c</w:t>
            </w:r>
          </w:p>
        </w:tc>
        <w:tc>
          <w:tcPr>
            <w:tcW w:w="2769" w:type="dxa"/>
          </w:tcPr>
          <w:p w14:paraId="6B8ACCA8" w14:textId="77777777" w:rsidR="00F26B46" w:rsidRPr="00F428C9" w:rsidRDefault="00F26B46" w:rsidP="00F26B46">
            <w:r w:rsidRPr="00F428C9">
              <w:t>Nasadenie</w:t>
            </w:r>
          </w:p>
        </w:tc>
        <w:tc>
          <w:tcPr>
            <w:tcW w:w="1327" w:type="dxa"/>
          </w:tcPr>
          <w:p w14:paraId="46DA27E4" w14:textId="77777777" w:rsidR="00F26B46" w:rsidRDefault="00F26B46" w:rsidP="00F26B46">
            <w:r>
              <w:t>0</w:t>
            </w:r>
            <w:r w:rsidR="00447BA8">
              <w:t>6</w:t>
            </w:r>
            <w:r w:rsidRPr="00F428C9">
              <w:t>/202</w:t>
            </w:r>
            <w:r>
              <w:t>4</w:t>
            </w:r>
          </w:p>
        </w:tc>
        <w:tc>
          <w:tcPr>
            <w:tcW w:w="1276" w:type="dxa"/>
          </w:tcPr>
          <w:p w14:paraId="3A392E2B" w14:textId="77777777" w:rsidR="00F26B46" w:rsidRDefault="00F26B46" w:rsidP="00F26B46">
            <w:r>
              <w:t>0</w:t>
            </w:r>
            <w:r w:rsidR="00447BA8">
              <w:t>7</w:t>
            </w:r>
            <w:r w:rsidRPr="00F428C9">
              <w:t>/202</w:t>
            </w:r>
            <w:r>
              <w:t>4</w:t>
            </w:r>
          </w:p>
        </w:tc>
        <w:tc>
          <w:tcPr>
            <w:tcW w:w="2555" w:type="dxa"/>
          </w:tcPr>
          <w:p w14:paraId="3EAD0761" w14:textId="77777777" w:rsidR="00F26B46" w:rsidRPr="00F428C9" w:rsidRDefault="00F26B46" w:rsidP="00F26B46">
            <w:pPr>
              <w:rPr>
                <w:bCs/>
              </w:rPr>
            </w:pPr>
            <w:r>
              <w:rPr>
                <w:bCs/>
              </w:rPr>
              <w:t>1 mesiac</w:t>
            </w:r>
          </w:p>
        </w:tc>
      </w:tr>
      <w:tr w:rsidR="00447BA8" w:rsidRPr="00C6350B" w14:paraId="798132EC" w14:textId="77777777" w:rsidTr="003F3463">
        <w:tc>
          <w:tcPr>
            <w:tcW w:w="9062" w:type="dxa"/>
            <w:gridSpan w:val="5"/>
            <w:shd w:val="clear" w:color="auto" w:fill="BDD6EE" w:themeFill="accent5" w:themeFillTint="66"/>
          </w:tcPr>
          <w:p w14:paraId="32837DE3" w14:textId="77777777" w:rsidR="00447BA8" w:rsidRPr="003F3463" w:rsidRDefault="00447BA8" w:rsidP="00447BA8">
            <w:pPr>
              <w:rPr>
                <w:b/>
                <w:bCs/>
              </w:rPr>
            </w:pPr>
            <w:proofErr w:type="spellStart"/>
            <w:r w:rsidRPr="003F3463">
              <w:rPr>
                <w:b/>
                <w:bCs/>
              </w:rPr>
              <w:t>Inkrement</w:t>
            </w:r>
            <w:proofErr w:type="spellEnd"/>
            <w:r w:rsidRPr="003F3463">
              <w:rPr>
                <w:b/>
                <w:bCs/>
              </w:rPr>
              <w:t xml:space="preserve"> 3 (trvanie </w:t>
            </w:r>
            <w:r w:rsidR="00A5184B" w:rsidRPr="003F3463">
              <w:rPr>
                <w:b/>
                <w:bCs/>
              </w:rPr>
              <w:t>9</w:t>
            </w:r>
            <w:r w:rsidRPr="003F3463">
              <w:rPr>
                <w:b/>
                <w:bCs/>
              </w:rPr>
              <w:t xml:space="preserve"> mesiacov)</w:t>
            </w:r>
            <w:r w:rsidR="0099683F">
              <w:rPr>
                <w:b/>
                <w:bCs/>
              </w:rPr>
              <w:t xml:space="preserve"> – integrácia NCZI</w:t>
            </w:r>
          </w:p>
        </w:tc>
      </w:tr>
      <w:tr w:rsidR="00447BA8" w:rsidRPr="00F428C9" w14:paraId="116A33CB" w14:textId="77777777">
        <w:tc>
          <w:tcPr>
            <w:tcW w:w="1135" w:type="dxa"/>
          </w:tcPr>
          <w:p w14:paraId="6C8B702F" w14:textId="77777777" w:rsidR="00447BA8" w:rsidRDefault="00447BA8" w:rsidP="00447BA8">
            <w:r w:rsidRPr="00F428C9">
              <w:t>3</w:t>
            </w:r>
            <w:r w:rsidR="0099683F">
              <w:t>.3</w:t>
            </w:r>
            <w:r w:rsidRPr="00F428C9">
              <w:t>a</w:t>
            </w:r>
          </w:p>
        </w:tc>
        <w:tc>
          <w:tcPr>
            <w:tcW w:w="2769" w:type="dxa"/>
          </w:tcPr>
          <w:p w14:paraId="3C5B9D02" w14:textId="77777777" w:rsidR="00447BA8" w:rsidRPr="00F428C9" w:rsidRDefault="00447BA8" w:rsidP="00447BA8">
            <w:r w:rsidRPr="00F428C9">
              <w:t>Analýza a</w:t>
            </w:r>
            <w:r>
              <w:t> </w:t>
            </w:r>
            <w:r w:rsidRPr="00F428C9">
              <w:t>Dizajn</w:t>
            </w:r>
          </w:p>
        </w:tc>
        <w:tc>
          <w:tcPr>
            <w:tcW w:w="1327" w:type="dxa"/>
          </w:tcPr>
          <w:p w14:paraId="21A318CA" w14:textId="77777777" w:rsidR="00447BA8" w:rsidRDefault="00447BA8" w:rsidP="00447BA8">
            <w:r>
              <w:t>0</w:t>
            </w:r>
            <w:r w:rsidR="0029738C">
              <w:t>4</w:t>
            </w:r>
            <w:r>
              <w:t>/2024</w:t>
            </w:r>
          </w:p>
        </w:tc>
        <w:tc>
          <w:tcPr>
            <w:tcW w:w="1276" w:type="dxa"/>
          </w:tcPr>
          <w:p w14:paraId="08FAC6AB" w14:textId="77777777" w:rsidR="00447BA8" w:rsidRDefault="0029738C" w:rsidP="00447BA8">
            <w:r>
              <w:t>06</w:t>
            </w:r>
            <w:r w:rsidR="00447BA8" w:rsidRPr="00F428C9">
              <w:t>/202</w:t>
            </w:r>
            <w:r w:rsidR="00447BA8">
              <w:t>4</w:t>
            </w:r>
          </w:p>
        </w:tc>
        <w:tc>
          <w:tcPr>
            <w:tcW w:w="2555" w:type="dxa"/>
          </w:tcPr>
          <w:p w14:paraId="17A433F6" w14:textId="77777777" w:rsidR="00447BA8" w:rsidRPr="00F428C9" w:rsidRDefault="0029738C" w:rsidP="00447BA8">
            <w:pPr>
              <w:rPr>
                <w:bCs/>
              </w:rPr>
            </w:pPr>
            <w:r>
              <w:t>3</w:t>
            </w:r>
            <w:r w:rsidR="00447BA8">
              <w:t xml:space="preserve"> mesiace</w:t>
            </w:r>
          </w:p>
        </w:tc>
      </w:tr>
      <w:tr w:rsidR="00447BA8" w:rsidRPr="00F428C9" w14:paraId="6B02D5F3" w14:textId="77777777">
        <w:tc>
          <w:tcPr>
            <w:tcW w:w="1135" w:type="dxa"/>
          </w:tcPr>
          <w:p w14:paraId="3251BAE7" w14:textId="77777777" w:rsidR="00447BA8" w:rsidRDefault="00447BA8" w:rsidP="00447BA8">
            <w:r w:rsidRPr="00F428C9">
              <w:t>3</w:t>
            </w:r>
            <w:r w:rsidR="0099683F">
              <w:t>.3</w:t>
            </w:r>
            <w:r>
              <w:t>b</w:t>
            </w:r>
          </w:p>
        </w:tc>
        <w:tc>
          <w:tcPr>
            <w:tcW w:w="2769" w:type="dxa"/>
          </w:tcPr>
          <w:p w14:paraId="047C06B0" w14:textId="77777777" w:rsidR="00447BA8" w:rsidRPr="00F428C9" w:rsidRDefault="00447BA8" w:rsidP="00447BA8">
            <w:r w:rsidRPr="00F428C9">
              <w:t xml:space="preserve">Implementácia a testovanie </w:t>
            </w:r>
          </w:p>
        </w:tc>
        <w:tc>
          <w:tcPr>
            <w:tcW w:w="1327" w:type="dxa"/>
          </w:tcPr>
          <w:p w14:paraId="25194E74" w14:textId="77777777" w:rsidR="00447BA8" w:rsidRDefault="00447BA8" w:rsidP="00447BA8">
            <w:r>
              <w:t>0</w:t>
            </w:r>
            <w:r w:rsidR="0029738C">
              <w:t>6</w:t>
            </w:r>
            <w:r w:rsidRPr="00F428C9">
              <w:t>/202</w:t>
            </w:r>
            <w:r>
              <w:t>4</w:t>
            </w:r>
          </w:p>
        </w:tc>
        <w:tc>
          <w:tcPr>
            <w:tcW w:w="1276" w:type="dxa"/>
          </w:tcPr>
          <w:p w14:paraId="56E37AAD" w14:textId="77777777" w:rsidR="00447BA8" w:rsidRDefault="002F25CF" w:rsidP="00447BA8">
            <w:r>
              <w:t>10</w:t>
            </w:r>
            <w:r w:rsidR="00447BA8" w:rsidRPr="00F428C9">
              <w:t>/202</w:t>
            </w:r>
            <w:r w:rsidR="00447BA8">
              <w:t>4</w:t>
            </w:r>
          </w:p>
        </w:tc>
        <w:tc>
          <w:tcPr>
            <w:tcW w:w="2555" w:type="dxa"/>
          </w:tcPr>
          <w:p w14:paraId="6FE62413" w14:textId="77777777" w:rsidR="00447BA8" w:rsidRPr="00F428C9" w:rsidRDefault="00453530" w:rsidP="00447BA8">
            <w:pPr>
              <w:rPr>
                <w:bCs/>
              </w:rPr>
            </w:pPr>
            <w:r>
              <w:t>5</w:t>
            </w:r>
            <w:r w:rsidR="00447BA8">
              <w:t xml:space="preserve"> mesiacov</w:t>
            </w:r>
          </w:p>
        </w:tc>
      </w:tr>
      <w:tr w:rsidR="00447BA8" w:rsidRPr="00F428C9" w14:paraId="3A2A8D56" w14:textId="77777777">
        <w:tc>
          <w:tcPr>
            <w:tcW w:w="1135" w:type="dxa"/>
          </w:tcPr>
          <w:p w14:paraId="66D6BE97" w14:textId="77777777" w:rsidR="00447BA8" w:rsidRDefault="00447BA8" w:rsidP="00447BA8">
            <w:r w:rsidRPr="00F428C9">
              <w:t>3</w:t>
            </w:r>
            <w:r w:rsidR="0099683F">
              <w:t>.3</w:t>
            </w:r>
            <w:r>
              <w:t>c</w:t>
            </w:r>
          </w:p>
        </w:tc>
        <w:tc>
          <w:tcPr>
            <w:tcW w:w="2769" w:type="dxa"/>
          </w:tcPr>
          <w:p w14:paraId="575A95AC" w14:textId="77777777" w:rsidR="00447BA8" w:rsidRPr="00F428C9" w:rsidRDefault="00447BA8" w:rsidP="00447BA8">
            <w:r w:rsidRPr="00F428C9">
              <w:t>Nasadenie</w:t>
            </w:r>
          </w:p>
        </w:tc>
        <w:tc>
          <w:tcPr>
            <w:tcW w:w="1327" w:type="dxa"/>
          </w:tcPr>
          <w:p w14:paraId="492CDA20" w14:textId="77777777" w:rsidR="00447BA8" w:rsidRDefault="002F25CF" w:rsidP="00447BA8">
            <w:r>
              <w:t>10</w:t>
            </w:r>
            <w:r w:rsidR="00447BA8" w:rsidRPr="00F428C9">
              <w:t>/202</w:t>
            </w:r>
            <w:r w:rsidR="00447BA8">
              <w:t>4</w:t>
            </w:r>
          </w:p>
        </w:tc>
        <w:tc>
          <w:tcPr>
            <w:tcW w:w="1276" w:type="dxa"/>
          </w:tcPr>
          <w:p w14:paraId="58B8D404" w14:textId="77777777" w:rsidR="00447BA8" w:rsidRDefault="00453530" w:rsidP="00447BA8">
            <w:r>
              <w:t>1</w:t>
            </w:r>
            <w:r w:rsidR="002F25CF">
              <w:t>1</w:t>
            </w:r>
            <w:r w:rsidR="00447BA8" w:rsidRPr="00F428C9">
              <w:t>/202</w:t>
            </w:r>
            <w:r w:rsidR="00447BA8">
              <w:t>4</w:t>
            </w:r>
          </w:p>
        </w:tc>
        <w:tc>
          <w:tcPr>
            <w:tcW w:w="2555" w:type="dxa"/>
          </w:tcPr>
          <w:p w14:paraId="45AA87DA" w14:textId="77777777" w:rsidR="00447BA8" w:rsidRPr="00F428C9" w:rsidRDefault="00447BA8" w:rsidP="00447BA8">
            <w:pPr>
              <w:rPr>
                <w:bCs/>
              </w:rPr>
            </w:pPr>
            <w:r>
              <w:rPr>
                <w:bCs/>
              </w:rPr>
              <w:t>1 mesiac</w:t>
            </w:r>
          </w:p>
        </w:tc>
      </w:tr>
      <w:tr w:rsidR="00453530" w:rsidRPr="00C6350B" w14:paraId="0F6664E1" w14:textId="77777777" w:rsidTr="003F3463">
        <w:tc>
          <w:tcPr>
            <w:tcW w:w="9062" w:type="dxa"/>
            <w:gridSpan w:val="5"/>
            <w:shd w:val="clear" w:color="auto" w:fill="BDD6EE" w:themeFill="accent5" w:themeFillTint="66"/>
          </w:tcPr>
          <w:p w14:paraId="0D7CFF9A" w14:textId="77777777" w:rsidR="00453530" w:rsidRPr="003F3463" w:rsidRDefault="00453530" w:rsidP="00453530">
            <w:pPr>
              <w:rPr>
                <w:b/>
                <w:bCs/>
              </w:rPr>
            </w:pPr>
            <w:proofErr w:type="spellStart"/>
            <w:r w:rsidRPr="003F3463">
              <w:rPr>
                <w:b/>
                <w:bCs/>
              </w:rPr>
              <w:t>Inkrement</w:t>
            </w:r>
            <w:proofErr w:type="spellEnd"/>
            <w:r w:rsidRPr="003F3463">
              <w:rPr>
                <w:b/>
                <w:bCs/>
              </w:rPr>
              <w:t xml:space="preserve"> 4 (trvanie 9 mesiacov)</w:t>
            </w:r>
            <w:r w:rsidR="0099683F">
              <w:rPr>
                <w:b/>
                <w:bCs/>
              </w:rPr>
              <w:t xml:space="preserve"> – vybudovanie portálu</w:t>
            </w:r>
          </w:p>
        </w:tc>
      </w:tr>
      <w:tr w:rsidR="00453530" w:rsidRPr="00F428C9" w14:paraId="296A813C" w14:textId="77777777">
        <w:tc>
          <w:tcPr>
            <w:tcW w:w="1135" w:type="dxa"/>
          </w:tcPr>
          <w:p w14:paraId="6638CC79" w14:textId="77777777" w:rsidR="00453530" w:rsidRPr="00F428C9" w:rsidRDefault="00453530" w:rsidP="00453530">
            <w:r w:rsidRPr="00F428C9">
              <w:t>3</w:t>
            </w:r>
            <w:r w:rsidR="0099683F">
              <w:t>.4</w:t>
            </w:r>
            <w:r w:rsidRPr="00F428C9">
              <w:t>a</w:t>
            </w:r>
          </w:p>
        </w:tc>
        <w:tc>
          <w:tcPr>
            <w:tcW w:w="2769" w:type="dxa"/>
          </w:tcPr>
          <w:p w14:paraId="2C093BC3" w14:textId="77777777" w:rsidR="00453530" w:rsidRPr="00F428C9" w:rsidRDefault="00453530" w:rsidP="00453530">
            <w:r w:rsidRPr="00F428C9">
              <w:t>Analýza a</w:t>
            </w:r>
            <w:r>
              <w:t> </w:t>
            </w:r>
            <w:r w:rsidRPr="00F428C9">
              <w:t>Dizajn</w:t>
            </w:r>
          </w:p>
        </w:tc>
        <w:tc>
          <w:tcPr>
            <w:tcW w:w="1327" w:type="dxa"/>
          </w:tcPr>
          <w:p w14:paraId="794680B4" w14:textId="77777777" w:rsidR="00453530" w:rsidRDefault="00453530" w:rsidP="00453530">
            <w:r>
              <w:t>0</w:t>
            </w:r>
            <w:r w:rsidR="00D4623C">
              <w:t>6</w:t>
            </w:r>
            <w:r>
              <w:t>/2024</w:t>
            </w:r>
          </w:p>
        </w:tc>
        <w:tc>
          <w:tcPr>
            <w:tcW w:w="1276" w:type="dxa"/>
          </w:tcPr>
          <w:p w14:paraId="20C46391" w14:textId="77777777" w:rsidR="00453530" w:rsidRDefault="00453530" w:rsidP="00453530">
            <w:r>
              <w:t>0</w:t>
            </w:r>
            <w:r w:rsidR="00D4623C">
              <w:t>8</w:t>
            </w:r>
            <w:r w:rsidRPr="00F428C9">
              <w:t>/202</w:t>
            </w:r>
            <w:r>
              <w:t>4</w:t>
            </w:r>
          </w:p>
        </w:tc>
        <w:tc>
          <w:tcPr>
            <w:tcW w:w="2555" w:type="dxa"/>
          </w:tcPr>
          <w:p w14:paraId="292C73FD" w14:textId="77777777" w:rsidR="00453530" w:rsidRDefault="00453530" w:rsidP="00453530">
            <w:pPr>
              <w:rPr>
                <w:bCs/>
              </w:rPr>
            </w:pPr>
            <w:r>
              <w:t>3 mesiace</w:t>
            </w:r>
          </w:p>
        </w:tc>
      </w:tr>
      <w:tr w:rsidR="00453530" w:rsidRPr="00F428C9" w14:paraId="5503E1C9" w14:textId="77777777">
        <w:tc>
          <w:tcPr>
            <w:tcW w:w="1135" w:type="dxa"/>
          </w:tcPr>
          <w:p w14:paraId="75ECA9D8" w14:textId="77777777" w:rsidR="00453530" w:rsidRPr="00F428C9" w:rsidRDefault="00453530" w:rsidP="00453530">
            <w:r w:rsidRPr="00F428C9">
              <w:lastRenderedPageBreak/>
              <w:t>3</w:t>
            </w:r>
            <w:r w:rsidR="0099683F">
              <w:t>.4</w:t>
            </w:r>
            <w:r>
              <w:t>b</w:t>
            </w:r>
          </w:p>
        </w:tc>
        <w:tc>
          <w:tcPr>
            <w:tcW w:w="2769" w:type="dxa"/>
          </w:tcPr>
          <w:p w14:paraId="133CB583" w14:textId="77777777" w:rsidR="00453530" w:rsidRPr="00F428C9" w:rsidRDefault="00453530" w:rsidP="00453530">
            <w:r w:rsidRPr="00F428C9">
              <w:t xml:space="preserve">Implementácia a testovanie </w:t>
            </w:r>
          </w:p>
        </w:tc>
        <w:tc>
          <w:tcPr>
            <w:tcW w:w="1327" w:type="dxa"/>
          </w:tcPr>
          <w:p w14:paraId="1B0C27C0" w14:textId="77777777" w:rsidR="00453530" w:rsidRDefault="00453530" w:rsidP="00453530">
            <w:r>
              <w:t>0</w:t>
            </w:r>
            <w:r w:rsidR="00D4623C">
              <w:t>8</w:t>
            </w:r>
            <w:r w:rsidRPr="00F428C9">
              <w:t>/202</w:t>
            </w:r>
            <w:r>
              <w:t>4</w:t>
            </w:r>
          </w:p>
        </w:tc>
        <w:tc>
          <w:tcPr>
            <w:tcW w:w="1276" w:type="dxa"/>
          </w:tcPr>
          <w:p w14:paraId="3C5DBD54" w14:textId="77777777" w:rsidR="00453530" w:rsidRDefault="00D4623C" w:rsidP="00453530">
            <w:r>
              <w:t>1</w:t>
            </w:r>
            <w:r w:rsidR="002F25CF">
              <w:t>2</w:t>
            </w:r>
            <w:r w:rsidR="00453530" w:rsidRPr="00F428C9">
              <w:t>/202</w:t>
            </w:r>
            <w:r w:rsidR="00453530">
              <w:t>4</w:t>
            </w:r>
          </w:p>
        </w:tc>
        <w:tc>
          <w:tcPr>
            <w:tcW w:w="2555" w:type="dxa"/>
          </w:tcPr>
          <w:p w14:paraId="73350B6A" w14:textId="77777777" w:rsidR="00453530" w:rsidRDefault="00453530" w:rsidP="00453530">
            <w:pPr>
              <w:rPr>
                <w:bCs/>
              </w:rPr>
            </w:pPr>
            <w:r>
              <w:t>5 mesiacov</w:t>
            </w:r>
          </w:p>
        </w:tc>
      </w:tr>
      <w:tr w:rsidR="00453530" w:rsidRPr="00F428C9" w14:paraId="673AB32C" w14:textId="77777777">
        <w:tc>
          <w:tcPr>
            <w:tcW w:w="1135" w:type="dxa"/>
          </w:tcPr>
          <w:p w14:paraId="10F9B4AA" w14:textId="77777777" w:rsidR="00453530" w:rsidRPr="00F428C9" w:rsidRDefault="00453530" w:rsidP="00453530">
            <w:r w:rsidRPr="00F428C9">
              <w:t>3</w:t>
            </w:r>
            <w:r w:rsidR="0099683F">
              <w:t>.4</w:t>
            </w:r>
            <w:r>
              <w:t>c</w:t>
            </w:r>
          </w:p>
        </w:tc>
        <w:tc>
          <w:tcPr>
            <w:tcW w:w="2769" w:type="dxa"/>
          </w:tcPr>
          <w:p w14:paraId="56948CA9" w14:textId="77777777" w:rsidR="00453530" w:rsidRPr="00F428C9" w:rsidRDefault="00453530" w:rsidP="00453530">
            <w:r w:rsidRPr="00F428C9">
              <w:t>Nasadenie</w:t>
            </w:r>
          </w:p>
        </w:tc>
        <w:tc>
          <w:tcPr>
            <w:tcW w:w="1327" w:type="dxa"/>
          </w:tcPr>
          <w:p w14:paraId="1BE5245C" w14:textId="77777777" w:rsidR="00453530" w:rsidRDefault="00D4623C" w:rsidP="00453530">
            <w:r>
              <w:t>1</w:t>
            </w:r>
            <w:r w:rsidR="002F25CF">
              <w:t>2</w:t>
            </w:r>
            <w:r w:rsidR="00453530" w:rsidRPr="00F428C9">
              <w:t>/202</w:t>
            </w:r>
            <w:r w:rsidR="00453530">
              <w:t>4</w:t>
            </w:r>
          </w:p>
        </w:tc>
        <w:tc>
          <w:tcPr>
            <w:tcW w:w="1276" w:type="dxa"/>
          </w:tcPr>
          <w:p w14:paraId="40B0A5A7" w14:textId="77777777" w:rsidR="00453530" w:rsidRDefault="002F25CF" w:rsidP="00453530">
            <w:r>
              <w:t>01</w:t>
            </w:r>
            <w:r w:rsidR="00453530" w:rsidRPr="00F428C9">
              <w:t>/202</w:t>
            </w:r>
            <w:r>
              <w:t>5</w:t>
            </w:r>
          </w:p>
        </w:tc>
        <w:tc>
          <w:tcPr>
            <w:tcW w:w="2555" w:type="dxa"/>
          </w:tcPr>
          <w:p w14:paraId="53CFD567" w14:textId="77777777" w:rsidR="00453530" w:rsidRDefault="00453530" w:rsidP="00453530">
            <w:pPr>
              <w:rPr>
                <w:bCs/>
              </w:rPr>
            </w:pPr>
            <w:r>
              <w:rPr>
                <w:bCs/>
              </w:rPr>
              <w:t>1 mesiac</w:t>
            </w:r>
          </w:p>
        </w:tc>
      </w:tr>
      <w:tr w:rsidR="002F25CF" w:rsidRPr="00C6350B" w14:paraId="46902DAF" w14:textId="77777777" w:rsidTr="003F3463">
        <w:tc>
          <w:tcPr>
            <w:tcW w:w="9062" w:type="dxa"/>
            <w:gridSpan w:val="5"/>
            <w:shd w:val="clear" w:color="auto" w:fill="BDD6EE" w:themeFill="accent5" w:themeFillTint="66"/>
          </w:tcPr>
          <w:p w14:paraId="51F88842" w14:textId="2DDB4A51" w:rsidR="002F25CF" w:rsidRPr="003F3463" w:rsidRDefault="002F25CF" w:rsidP="00453530">
            <w:pPr>
              <w:rPr>
                <w:b/>
              </w:rPr>
            </w:pPr>
            <w:r w:rsidRPr="003F3463">
              <w:rPr>
                <w:b/>
              </w:rPr>
              <w:t>Dokončovanie a</w:t>
            </w:r>
            <w:r w:rsidR="00AF7955">
              <w:rPr>
                <w:b/>
              </w:rPr>
              <w:t> </w:t>
            </w:r>
            <w:r w:rsidRPr="003F3463">
              <w:rPr>
                <w:b/>
              </w:rPr>
              <w:t>prevádzka</w:t>
            </w:r>
          </w:p>
        </w:tc>
      </w:tr>
      <w:tr w:rsidR="00453530" w:rsidRPr="00F428C9" w14:paraId="5BB859DF" w14:textId="77777777">
        <w:tc>
          <w:tcPr>
            <w:tcW w:w="1135" w:type="dxa"/>
          </w:tcPr>
          <w:p w14:paraId="24356705" w14:textId="77777777" w:rsidR="00453530" w:rsidRPr="00F428C9" w:rsidRDefault="0099683F" w:rsidP="00453530">
            <w:r>
              <w:t>4</w:t>
            </w:r>
            <w:r w:rsidR="00453530" w:rsidRPr="00F428C9">
              <w:t>.</w:t>
            </w:r>
          </w:p>
        </w:tc>
        <w:tc>
          <w:tcPr>
            <w:tcW w:w="2769" w:type="dxa"/>
          </w:tcPr>
          <w:p w14:paraId="2FBDF97E" w14:textId="77777777" w:rsidR="00453530" w:rsidRPr="00F428C9" w:rsidRDefault="00453530" w:rsidP="00453530">
            <w:r w:rsidRPr="00F428C9">
              <w:t>Dokončovacia fáza</w:t>
            </w:r>
            <w:r>
              <w:t xml:space="preserve"> a PIP</w:t>
            </w:r>
          </w:p>
        </w:tc>
        <w:tc>
          <w:tcPr>
            <w:tcW w:w="1327" w:type="dxa"/>
          </w:tcPr>
          <w:p w14:paraId="261925F9" w14:textId="77777777" w:rsidR="00453530" w:rsidRPr="00F428C9" w:rsidRDefault="00453530" w:rsidP="00453530">
            <w:r>
              <w:t>01</w:t>
            </w:r>
            <w:r w:rsidRPr="00F428C9">
              <w:t>/202</w:t>
            </w:r>
            <w:r w:rsidR="002F25CF">
              <w:t>5</w:t>
            </w:r>
          </w:p>
        </w:tc>
        <w:tc>
          <w:tcPr>
            <w:tcW w:w="1276" w:type="dxa"/>
          </w:tcPr>
          <w:p w14:paraId="2DD29B13" w14:textId="77777777" w:rsidR="00453530" w:rsidRPr="00F428C9" w:rsidRDefault="00453530" w:rsidP="00453530">
            <w:r>
              <w:t>03</w:t>
            </w:r>
            <w:r w:rsidRPr="00F428C9">
              <w:t>/202</w:t>
            </w:r>
            <w:r w:rsidR="00392772">
              <w:t>5</w:t>
            </w:r>
          </w:p>
        </w:tc>
        <w:tc>
          <w:tcPr>
            <w:tcW w:w="2555" w:type="dxa"/>
          </w:tcPr>
          <w:p w14:paraId="0393E4AC" w14:textId="77777777" w:rsidR="00453530" w:rsidRPr="00F428C9" w:rsidRDefault="00453530" w:rsidP="00453530">
            <w:r w:rsidRPr="00F428C9">
              <w:rPr>
                <w:bCs/>
              </w:rPr>
              <w:t>PIP - 3 mesiace po nasadení</w:t>
            </w:r>
          </w:p>
        </w:tc>
      </w:tr>
      <w:tr w:rsidR="00453530" w:rsidRPr="00F428C9" w14:paraId="5AE19D91" w14:textId="77777777">
        <w:tc>
          <w:tcPr>
            <w:tcW w:w="1135" w:type="dxa"/>
          </w:tcPr>
          <w:p w14:paraId="4A5CB37A" w14:textId="77777777" w:rsidR="00453530" w:rsidRPr="00F428C9" w:rsidRDefault="0099683F" w:rsidP="00453530">
            <w:r>
              <w:t>5</w:t>
            </w:r>
            <w:r w:rsidR="00453530" w:rsidRPr="00F428C9">
              <w:t>.</w:t>
            </w:r>
          </w:p>
        </w:tc>
        <w:tc>
          <w:tcPr>
            <w:tcW w:w="2769" w:type="dxa"/>
          </w:tcPr>
          <w:p w14:paraId="615E25A3" w14:textId="77777777" w:rsidR="00453530" w:rsidRPr="00F428C9" w:rsidRDefault="00453530" w:rsidP="00453530">
            <w:r w:rsidRPr="00F428C9">
              <w:t>Podpora prevádzky (SLA)</w:t>
            </w:r>
          </w:p>
        </w:tc>
        <w:tc>
          <w:tcPr>
            <w:tcW w:w="1327" w:type="dxa"/>
          </w:tcPr>
          <w:p w14:paraId="73D6C1A4" w14:textId="77777777" w:rsidR="00453530" w:rsidRPr="00F428C9" w:rsidRDefault="00453530" w:rsidP="00453530">
            <w:r>
              <w:t>0</w:t>
            </w:r>
            <w:r w:rsidR="00392772">
              <w:t>2</w:t>
            </w:r>
            <w:r w:rsidRPr="00F428C9">
              <w:t>/202</w:t>
            </w:r>
            <w:r w:rsidR="00392772">
              <w:t>5</w:t>
            </w:r>
          </w:p>
        </w:tc>
        <w:tc>
          <w:tcPr>
            <w:tcW w:w="1276" w:type="dxa"/>
          </w:tcPr>
          <w:p w14:paraId="10CFB235" w14:textId="77777777" w:rsidR="00453530" w:rsidRPr="00F428C9" w:rsidRDefault="00392772" w:rsidP="00453530">
            <w:r>
              <w:t>01</w:t>
            </w:r>
            <w:r w:rsidR="00453530" w:rsidRPr="00F428C9">
              <w:t>/202</w:t>
            </w:r>
            <w:r w:rsidR="001615E0">
              <w:t>9</w:t>
            </w:r>
          </w:p>
        </w:tc>
        <w:tc>
          <w:tcPr>
            <w:tcW w:w="2555" w:type="dxa"/>
          </w:tcPr>
          <w:p w14:paraId="0AF45806" w14:textId="77777777" w:rsidR="00453530" w:rsidRPr="00F428C9" w:rsidRDefault="00453530" w:rsidP="00453530">
            <w:r w:rsidRPr="00F428C9">
              <w:t>SLA zmluva a drobný rozvoj bude súčasťou obstarávania, pričom je predpoklad podpory 48 mesiacov</w:t>
            </w:r>
          </w:p>
        </w:tc>
      </w:tr>
    </w:tbl>
    <w:p w14:paraId="742E42D3" w14:textId="77777777" w:rsidR="00862988" w:rsidRDefault="2916C2CD" w:rsidP="00AF7955">
      <w:pPr>
        <w:pStyle w:val="Nadpis1"/>
      </w:pPr>
      <w:bookmarkStart w:id="164" w:name="_Toc47815708"/>
      <w:bookmarkStart w:id="165" w:name="_Toc81186160"/>
      <w:bookmarkStart w:id="166" w:name="_Toc129858196"/>
      <w:bookmarkStart w:id="167" w:name="_Toc130286046"/>
      <w:bookmarkStart w:id="168" w:name="_Toc510413660"/>
      <w:r w:rsidRPr="00E74E97">
        <w:t>PROJEKTOVÝ TÍM</w:t>
      </w:r>
      <w:bookmarkEnd w:id="164"/>
      <w:bookmarkEnd w:id="165"/>
      <w:bookmarkEnd w:id="166"/>
      <w:bookmarkEnd w:id="167"/>
    </w:p>
    <w:p w14:paraId="2DC68380" w14:textId="77777777" w:rsidR="00F81839" w:rsidRPr="00F428C9" w:rsidRDefault="00F81839" w:rsidP="003F3463">
      <w:pPr>
        <w:tabs>
          <w:tab w:val="left" w:pos="6237"/>
        </w:tabs>
        <w:jc w:val="both"/>
      </w:pPr>
      <w:r w:rsidRPr="00F428C9">
        <w:t>Interný projektový tím pre fázu vypracovania dokumentov v zmysle požiadaviek MIRRI je zložený z nasledujúcich pracovných pozícií:</w:t>
      </w:r>
    </w:p>
    <w:p w14:paraId="33AFA03D" w14:textId="77777777" w:rsidR="00F81839" w:rsidRPr="00F428C9" w:rsidRDefault="00F81839" w:rsidP="003F3463">
      <w:pPr>
        <w:pStyle w:val="Odsekzoznamu"/>
        <w:numPr>
          <w:ilvl w:val="0"/>
          <w:numId w:val="86"/>
        </w:numPr>
      </w:pPr>
      <w:r w:rsidRPr="00F428C9">
        <w:t>Procesný analytik</w:t>
      </w:r>
      <w:r w:rsidR="00DB7063">
        <w:t xml:space="preserve"> / konzultant</w:t>
      </w:r>
      <w:r w:rsidRPr="00F428C9">
        <w:t xml:space="preserve"> – 1 pozícia</w:t>
      </w:r>
    </w:p>
    <w:p w14:paraId="73A31CB9" w14:textId="77777777" w:rsidR="00F81839" w:rsidRDefault="00F81839" w:rsidP="003F3463">
      <w:pPr>
        <w:pStyle w:val="Odsekzoznamu"/>
        <w:numPr>
          <w:ilvl w:val="0"/>
          <w:numId w:val="86"/>
        </w:numPr>
      </w:pPr>
      <w:r w:rsidRPr="00F428C9">
        <w:t xml:space="preserve">IT špecialita </w:t>
      </w:r>
      <w:r w:rsidR="00DB7063">
        <w:t xml:space="preserve">/ architekt </w:t>
      </w:r>
      <w:r w:rsidRPr="00F428C9">
        <w:t>– 1 pozícia</w:t>
      </w:r>
    </w:p>
    <w:p w14:paraId="5391D9DF" w14:textId="77777777" w:rsidR="00DB7063" w:rsidRPr="00F428C9" w:rsidRDefault="00DB7063" w:rsidP="003F3463">
      <w:pPr>
        <w:pStyle w:val="Odsekzoznamu"/>
        <w:numPr>
          <w:ilvl w:val="0"/>
          <w:numId w:val="86"/>
        </w:numPr>
      </w:pPr>
      <w:r>
        <w:t>Projektový manažér projektu – 1 pozícia</w:t>
      </w:r>
    </w:p>
    <w:p w14:paraId="1D6012CF" w14:textId="77777777" w:rsidR="00F81839" w:rsidRPr="00F428C9" w:rsidRDefault="00F81839" w:rsidP="003F3463">
      <w:pPr>
        <w:tabs>
          <w:tab w:val="left" w:pos="6237"/>
        </w:tabs>
        <w:jc w:val="both"/>
      </w:pPr>
      <w:r w:rsidRPr="00F428C9">
        <w:t>Zároveň sa zostavuje sa Riadiaci výbor (RV), v minimálnom zložení:</w:t>
      </w:r>
    </w:p>
    <w:p w14:paraId="09BE5E07" w14:textId="77777777" w:rsidR="00F81839" w:rsidRPr="00F428C9" w:rsidRDefault="00F81839" w:rsidP="003F3463">
      <w:pPr>
        <w:pStyle w:val="Odsekzoznamu"/>
        <w:numPr>
          <w:ilvl w:val="0"/>
          <w:numId w:val="86"/>
        </w:numPr>
      </w:pPr>
      <w:r w:rsidRPr="00F428C9">
        <w:t>Predseda RV</w:t>
      </w:r>
    </w:p>
    <w:p w14:paraId="6729E950" w14:textId="77777777" w:rsidR="00F81839" w:rsidRPr="00F428C9" w:rsidRDefault="00F81839" w:rsidP="003F3463">
      <w:pPr>
        <w:pStyle w:val="Odsekzoznamu"/>
        <w:numPr>
          <w:ilvl w:val="0"/>
          <w:numId w:val="86"/>
        </w:numPr>
      </w:pPr>
      <w:r w:rsidRPr="00F428C9">
        <w:t>Zástupca vlastníkov procesov objednávateľa</w:t>
      </w:r>
    </w:p>
    <w:p w14:paraId="4DE899CC" w14:textId="77777777" w:rsidR="00F81839" w:rsidRPr="00F428C9" w:rsidRDefault="00F81839" w:rsidP="003F3463">
      <w:pPr>
        <w:pStyle w:val="Odsekzoznamu"/>
        <w:numPr>
          <w:ilvl w:val="0"/>
          <w:numId w:val="86"/>
        </w:numPr>
      </w:pPr>
      <w:r w:rsidRPr="00F428C9">
        <w:t>Zástupca kľúčových používateľov objednávateľa</w:t>
      </w:r>
    </w:p>
    <w:p w14:paraId="6F610AFC" w14:textId="77777777" w:rsidR="00F81839" w:rsidRPr="00F428C9" w:rsidRDefault="00F81839" w:rsidP="003F3463">
      <w:pPr>
        <w:pStyle w:val="Odsekzoznamu"/>
        <w:numPr>
          <w:ilvl w:val="0"/>
          <w:numId w:val="86"/>
        </w:numPr>
      </w:pPr>
      <w:r w:rsidRPr="00F428C9">
        <w:t>Zástupca dodávateľa (dopĺňa sa až po VO / voliteľný člen)</w:t>
      </w:r>
    </w:p>
    <w:p w14:paraId="78EF6A9E" w14:textId="77777777" w:rsidR="00F81839" w:rsidRPr="00F428C9" w:rsidRDefault="00F81839" w:rsidP="00F81839">
      <w:pPr>
        <w:tabs>
          <w:tab w:val="left" w:pos="6237"/>
        </w:tabs>
      </w:pPr>
      <w:r w:rsidRPr="00F428C9">
        <w:t>Pre potreby realizácie projektu bude zriadený projektový tím objednávateľa v nasledovnom rozsahu:</w:t>
      </w:r>
    </w:p>
    <w:p w14:paraId="13DA2005" w14:textId="77777777" w:rsidR="00F81839" w:rsidRPr="00F428C9" w:rsidRDefault="00F81839" w:rsidP="003F3463">
      <w:pPr>
        <w:pStyle w:val="Odsekzoznamu"/>
        <w:numPr>
          <w:ilvl w:val="0"/>
          <w:numId w:val="86"/>
        </w:numPr>
      </w:pPr>
      <w:r w:rsidRPr="00F428C9">
        <w:t>Kľúčový používateľ,</w:t>
      </w:r>
    </w:p>
    <w:p w14:paraId="320B1398" w14:textId="77777777" w:rsidR="00F81839" w:rsidRDefault="00F81839" w:rsidP="003F3463">
      <w:pPr>
        <w:pStyle w:val="Odsekzoznamu"/>
        <w:numPr>
          <w:ilvl w:val="0"/>
          <w:numId w:val="86"/>
        </w:numPr>
      </w:pPr>
      <w:r w:rsidRPr="00F428C9">
        <w:t xml:space="preserve">Vlastník procesov </w:t>
      </w:r>
    </w:p>
    <w:p w14:paraId="6DFB7566" w14:textId="77777777" w:rsidR="007E7049" w:rsidRDefault="007E7049" w:rsidP="003F3463">
      <w:pPr>
        <w:pStyle w:val="Odsekzoznamu"/>
        <w:numPr>
          <w:ilvl w:val="0"/>
          <w:numId w:val="86"/>
        </w:numPr>
      </w:pPr>
      <w:r>
        <w:t>IT analytik</w:t>
      </w:r>
    </w:p>
    <w:p w14:paraId="62D3B952" w14:textId="77777777" w:rsidR="007E7049" w:rsidRPr="00F428C9" w:rsidRDefault="007E7049" w:rsidP="003F3463">
      <w:pPr>
        <w:pStyle w:val="Odsekzoznamu"/>
        <w:numPr>
          <w:ilvl w:val="0"/>
          <w:numId w:val="86"/>
        </w:numPr>
      </w:pPr>
      <w:r>
        <w:t>Dátový špecialita</w:t>
      </w:r>
    </w:p>
    <w:p w14:paraId="6F7974F3" w14:textId="77777777" w:rsidR="00F81839" w:rsidRDefault="00F81839" w:rsidP="00F81839">
      <w:pPr>
        <w:tabs>
          <w:tab w:val="left" w:pos="6237"/>
        </w:tabs>
      </w:pPr>
      <w:r w:rsidRPr="00F428C9">
        <w:t>Participácia na jednotlivých aktivitách</w:t>
      </w:r>
      <w:r w:rsidR="00470475">
        <w:t>, ako aj rozsah prác</w:t>
      </w:r>
      <w:r w:rsidRPr="00F428C9">
        <w:t xml:space="preserve"> je uveden</w:t>
      </w:r>
      <w:r w:rsidR="00470475">
        <w:t>ý</w:t>
      </w:r>
      <w:r w:rsidRPr="00F428C9">
        <w:t xml:space="preserve"> v CBA projektu.</w:t>
      </w:r>
      <w:r w:rsidR="00617493">
        <w:t xml:space="preserve"> V nasledujúcej </w:t>
      </w:r>
      <w:proofErr w:type="spellStart"/>
      <w:r w:rsidR="00617493">
        <w:t>tabueke</w:t>
      </w:r>
      <w:proofErr w:type="spellEnd"/>
      <w:r w:rsidR="00617493">
        <w:t xml:space="preserve"> sú uvedené pracovné pozície a stručný popis ich náplne:</w:t>
      </w:r>
    </w:p>
    <w:tbl>
      <w:tblPr>
        <w:tblStyle w:val="Mriekatabukysvetl1"/>
        <w:tblW w:w="8926" w:type="dxa"/>
        <w:tblLook w:val="04A0" w:firstRow="1" w:lastRow="0" w:firstColumn="1" w:lastColumn="0" w:noHBand="0" w:noVBand="1"/>
      </w:tblPr>
      <w:tblGrid>
        <w:gridCol w:w="1980"/>
        <w:gridCol w:w="2893"/>
        <w:gridCol w:w="4053"/>
      </w:tblGrid>
      <w:tr w:rsidR="00617493" w:rsidRPr="00617493" w14:paraId="3B2C729F" w14:textId="77777777" w:rsidTr="003F3463">
        <w:tc>
          <w:tcPr>
            <w:tcW w:w="1980" w:type="dxa"/>
            <w:shd w:val="clear" w:color="auto" w:fill="D9D9D9" w:themeFill="background1" w:themeFillShade="D9"/>
          </w:tcPr>
          <w:p w14:paraId="21887947" w14:textId="77777777" w:rsidR="00617493" w:rsidRPr="00617493" w:rsidRDefault="00617493" w:rsidP="00617493">
            <w:pPr>
              <w:tabs>
                <w:tab w:val="left" w:pos="6237"/>
              </w:tabs>
              <w:rPr>
                <w:b/>
                <w:bCs/>
              </w:rPr>
            </w:pPr>
            <w:r w:rsidRPr="003F3463">
              <w:rPr>
                <w:b/>
                <w:bCs/>
              </w:rPr>
              <w:t>Fáza projektu</w:t>
            </w:r>
          </w:p>
        </w:tc>
        <w:tc>
          <w:tcPr>
            <w:tcW w:w="2893" w:type="dxa"/>
            <w:shd w:val="clear" w:color="auto" w:fill="D9D9D9" w:themeFill="background1" w:themeFillShade="D9"/>
          </w:tcPr>
          <w:p w14:paraId="0BA15AF5" w14:textId="77777777" w:rsidR="00617493" w:rsidRPr="003F3463" w:rsidRDefault="00617493" w:rsidP="00617493">
            <w:pPr>
              <w:tabs>
                <w:tab w:val="left" w:pos="6237"/>
              </w:tabs>
              <w:rPr>
                <w:b/>
                <w:bCs/>
              </w:rPr>
            </w:pPr>
            <w:r w:rsidRPr="003F3463">
              <w:rPr>
                <w:b/>
                <w:bCs/>
              </w:rPr>
              <w:t>Pracovný pozícia</w:t>
            </w:r>
          </w:p>
        </w:tc>
        <w:tc>
          <w:tcPr>
            <w:tcW w:w="4053" w:type="dxa"/>
            <w:shd w:val="clear" w:color="auto" w:fill="D9D9D9" w:themeFill="background1" w:themeFillShade="D9"/>
          </w:tcPr>
          <w:p w14:paraId="482B2B64" w14:textId="77777777" w:rsidR="00617493" w:rsidRPr="003F3463" w:rsidRDefault="00617493" w:rsidP="00617493">
            <w:pPr>
              <w:tabs>
                <w:tab w:val="left" w:pos="6237"/>
              </w:tabs>
              <w:rPr>
                <w:b/>
                <w:bCs/>
              </w:rPr>
            </w:pPr>
            <w:r w:rsidRPr="003F3463">
              <w:rPr>
                <w:b/>
                <w:bCs/>
              </w:rPr>
              <w:t>Náplň práce</w:t>
            </w:r>
          </w:p>
        </w:tc>
      </w:tr>
      <w:tr w:rsidR="00617493" w:rsidRPr="00617493" w14:paraId="3447A942" w14:textId="77777777" w:rsidTr="003F3463">
        <w:tc>
          <w:tcPr>
            <w:tcW w:w="1980" w:type="dxa"/>
            <w:vMerge w:val="restart"/>
            <w:shd w:val="clear" w:color="auto" w:fill="FFFFFF" w:themeFill="background1"/>
          </w:tcPr>
          <w:p w14:paraId="333608B1" w14:textId="77777777" w:rsidR="00617493" w:rsidRPr="00617493" w:rsidRDefault="00617493" w:rsidP="00617493">
            <w:pPr>
              <w:tabs>
                <w:tab w:val="left" w:pos="6237"/>
              </w:tabs>
            </w:pPr>
            <w:r w:rsidRPr="003F3463">
              <w:t>Prípravná a iniciačná fáza</w:t>
            </w:r>
          </w:p>
        </w:tc>
        <w:tc>
          <w:tcPr>
            <w:tcW w:w="2893" w:type="dxa"/>
            <w:shd w:val="clear" w:color="auto" w:fill="FFFFFF" w:themeFill="background1"/>
          </w:tcPr>
          <w:p w14:paraId="3AF83A5B" w14:textId="77777777" w:rsidR="00617493" w:rsidRPr="00617493" w:rsidRDefault="00617493" w:rsidP="00617493">
            <w:pPr>
              <w:tabs>
                <w:tab w:val="left" w:pos="6237"/>
              </w:tabs>
              <w:rPr>
                <w:b/>
                <w:bCs/>
              </w:rPr>
            </w:pPr>
            <w:r w:rsidRPr="001F3214">
              <w:t>Procesný analytik / konzultan</w:t>
            </w:r>
            <w:r>
              <w:t>t</w:t>
            </w:r>
          </w:p>
        </w:tc>
        <w:tc>
          <w:tcPr>
            <w:tcW w:w="4053" w:type="dxa"/>
            <w:shd w:val="clear" w:color="auto" w:fill="FFFFFF" w:themeFill="background1"/>
          </w:tcPr>
          <w:p w14:paraId="5FE3768B" w14:textId="77777777" w:rsidR="00617493" w:rsidRPr="003F3463" w:rsidRDefault="000C2C22" w:rsidP="00617493">
            <w:pPr>
              <w:tabs>
                <w:tab w:val="left" w:pos="6237"/>
              </w:tabs>
            </w:pPr>
            <w:r w:rsidRPr="003F3463">
              <w:t>Má na sta</w:t>
            </w:r>
            <w:r>
              <w:t>rosti vypracovanie dokumentácie z pohľadu procesov a zabezpečenia všetkých potrebných náležitostí podľa vyhlášky 85/2020</w:t>
            </w:r>
          </w:p>
        </w:tc>
      </w:tr>
      <w:tr w:rsidR="00617493" w:rsidRPr="00617493" w14:paraId="5C793757" w14:textId="77777777" w:rsidTr="003F3463">
        <w:tc>
          <w:tcPr>
            <w:tcW w:w="1980" w:type="dxa"/>
            <w:vMerge/>
            <w:shd w:val="clear" w:color="auto" w:fill="FFFFFF" w:themeFill="background1"/>
          </w:tcPr>
          <w:p w14:paraId="3C351EFF" w14:textId="77777777" w:rsidR="00617493" w:rsidRPr="00617493" w:rsidRDefault="00617493" w:rsidP="00617493">
            <w:pPr>
              <w:tabs>
                <w:tab w:val="left" w:pos="6237"/>
              </w:tabs>
            </w:pPr>
          </w:p>
        </w:tc>
        <w:tc>
          <w:tcPr>
            <w:tcW w:w="2893" w:type="dxa"/>
            <w:shd w:val="clear" w:color="auto" w:fill="FFFFFF" w:themeFill="background1"/>
          </w:tcPr>
          <w:p w14:paraId="5CF2E431" w14:textId="77777777" w:rsidR="00617493" w:rsidRPr="00617493" w:rsidRDefault="00617493" w:rsidP="00617493">
            <w:pPr>
              <w:tabs>
                <w:tab w:val="left" w:pos="6237"/>
              </w:tabs>
              <w:rPr>
                <w:b/>
                <w:bCs/>
              </w:rPr>
            </w:pPr>
            <w:r w:rsidRPr="001F3214">
              <w:t>IT špecialita / architek</w:t>
            </w:r>
            <w:r>
              <w:t>t</w:t>
            </w:r>
          </w:p>
        </w:tc>
        <w:tc>
          <w:tcPr>
            <w:tcW w:w="4053" w:type="dxa"/>
            <w:shd w:val="clear" w:color="auto" w:fill="FFFFFF" w:themeFill="background1"/>
          </w:tcPr>
          <w:p w14:paraId="6D29178C" w14:textId="77777777" w:rsidR="00617493" w:rsidRPr="003F3463" w:rsidRDefault="000C2C22" w:rsidP="00617493">
            <w:pPr>
              <w:tabs>
                <w:tab w:val="left" w:pos="6237"/>
              </w:tabs>
            </w:pPr>
            <w:r>
              <w:t>Má na starosti definovanie architektonického konceptu riešenia</w:t>
            </w:r>
            <w:r w:rsidR="009E3A86">
              <w:t xml:space="preserve"> a definovanie IKT požiadaviek na riešenie</w:t>
            </w:r>
          </w:p>
        </w:tc>
      </w:tr>
      <w:tr w:rsidR="00617493" w:rsidRPr="00617493" w14:paraId="20B764C1" w14:textId="77777777" w:rsidTr="003F3463">
        <w:tc>
          <w:tcPr>
            <w:tcW w:w="1980" w:type="dxa"/>
            <w:vMerge/>
            <w:shd w:val="clear" w:color="auto" w:fill="FFFFFF" w:themeFill="background1"/>
          </w:tcPr>
          <w:p w14:paraId="314CEA96" w14:textId="77777777" w:rsidR="00617493" w:rsidRPr="00617493" w:rsidRDefault="00617493" w:rsidP="00617493">
            <w:pPr>
              <w:tabs>
                <w:tab w:val="left" w:pos="6237"/>
              </w:tabs>
            </w:pPr>
          </w:p>
        </w:tc>
        <w:tc>
          <w:tcPr>
            <w:tcW w:w="2893" w:type="dxa"/>
            <w:shd w:val="clear" w:color="auto" w:fill="FFFFFF" w:themeFill="background1"/>
          </w:tcPr>
          <w:p w14:paraId="6ED03822" w14:textId="77777777" w:rsidR="00617493" w:rsidRPr="00617493" w:rsidRDefault="00617493" w:rsidP="00617493">
            <w:pPr>
              <w:tabs>
                <w:tab w:val="left" w:pos="6237"/>
              </w:tabs>
              <w:rPr>
                <w:b/>
                <w:bCs/>
              </w:rPr>
            </w:pPr>
            <w:r w:rsidRPr="001F3214">
              <w:t>Projektový manažér projektu</w:t>
            </w:r>
          </w:p>
        </w:tc>
        <w:tc>
          <w:tcPr>
            <w:tcW w:w="4053" w:type="dxa"/>
            <w:shd w:val="clear" w:color="auto" w:fill="FFFFFF" w:themeFill="background1"/>
          </w:tcPr>
          <w:p w14:paraId="450660AB" w14:textId="77777777" w:rsidR="00617493" w:rsidRPr="003F3463" w:rsidRDefault="009E3A86" w:rsidP="00617493">
            <w:pPr>
              <w:tabs>
                <w:tab w:val="left" w:pos="6237"/>
              </w:tabs>
            </w:pPr>
            <w:r>
              <w:t>Zabezpečuje koordináciu prípravy projektu vo väzbe na ostatné procesy ako sú príprava výzvy z </w:t>
            </w:r>
            <w:proofErr w:type="spellStart"/>
            <w:r>
              <w:t>POaO</w:t>
            </w:r>
            <w:proofErr w:type="spellEnd"/>
            <w:r>
              <w:t xml:space="preserve"> a pod.</w:t>
            </w:r>
          </w:p>
        </w:tc>
      </w:tr>
      <w:tr w:rsidR="00617493" w14:paraId="1F6FDFAC" w14:textId="77777777">
        <w:tc>
          <w:tcPr>
            <w:tcW w:w="1980" w:type="dxa"/>
            <w:vMerge w:val="restart"/>
          </w:tcPr>
          <w:p w14:paraId="36A0F16B" w14:textId="77777777" w:rsidR="00617493" w:rsidRPr="00617493" w:rsidRDefault="00617493" w:rsidP="00617493">
            <w:pPr>
              <w:tabs>
                <w:tab w:val="left" w:pos="6237"/>
              </w:tabs>
            </w:pPr>
            <w:r w:rsidRPr="00617493">
              <w:t>Realizačná fáza projektu</w:t>
            </w:r>
          </w:p>
        </w:tc>
        <w:tc>
          <w:tcPr>
            <w:tcW w:w="2893" w:type="dxa"/>
          </w:tcPr>
          <w:p w14:paraId="575A5D47" w14:textId="77777777" w:rsidR="00617493" w:rsidRDefault="00617493" w:rsidP="00617493">
            <w:pPr>
              <w:tabs>
                <w:tab w:val="left" w:pos="6237"/>
              </w:tabs>
            </w:pPr>
            <w:r w:rsidRPr="008C5A5E">
              <w:t>Kľúčový používateľ</w:t>
            </w:r>
          </w:p>
        </w:tc>
        <w:tc>
          <w:tcPr>
            <w:tcW w:w="4053" w:type="dxa"/>
          </w:tcPr>
          <w:p w14:paraId="40B94A9A" w14:textId="77777777" w:rsidR="00617493" w:rsidRPr="000C2C22" w:rsidRDefault="00DF1F98" w:rsidP="00617493">
            <w:pPr>
              <w:tabs>
                <w:tab w:val="left" w:pos="6237"/>
              </w:tabs>
            </w:pPr>
            <w:r>
              <w:t>P</w:t>
            </w:r>
            <w:r w:rsidRPr="00DF1F98">
              <w:t>oskytuje odbornú súčinnosť pri definovaní požiadaviek na systém pre oblasť agendy, ktorú má zverenú</w:t>
            </w:r>
          </w:p>
        </w:tc>
      </w:tr>
      <w:tr w:rsidR="00617493" w14:paraId="7A092B05" w14:textId="77777777">
        <w:tc>
          <w:tcPr>
            <w:tcW w:w="1980" w:type="dxa"/>
            <w:vMerge/>
          </w:tcPr>
          <w:p w14:paraId="21E48847" w14:textId="77777777" w:rsidR="00617493" w:rsidRPr="008C5A5E" w:rsidRDefault="00617493" w:rsidP="00617493">
            <w:pPr>
              <w:tabs>
                <w:tab w:val="left" w:pos="6237"/>
              </w:tabs>
            </w:pPr>
          </w:p>
        </w:tc>
        <w:tc>
          <w:tcPr>
            <w:tcW w:w="2893" w:type="dxa"/>
          </w:tcPr>
          <w:p w14:paraId="574CC782" w14:textId="77777777" w:rsidR="00617493" w:rsidRDefault="00617493" w:rsidP="00617493">
            <w:pPr>
              <w:tabs>
                <w:tab w:val="left" w:pos="6237"/>
              </w:tabs>
            </w:pPr>
            <w:r w:rsidRPr="008C5A5E">
              <w:t xml:space="preserve">Vlastník procesov </w:t>
            </w:r>
          </w:p>
        </w:tc>
        <w:tc>
          <w:tcPr>
            <w:tcW w:w="4053" w:type="dxa"/>
          </w:tcPr>
          <w:p w14:paraId="378EBD83" w14:textId="77777777" w:rsidR="00617493" w:rsidRPr="000C2C22" w:rsidRDefault="00864BEF" w:rsidP="00617493">
            <w:pPr>
              <w:tabs>
                <w:tab w:val="left" w:pos="6237"/>
              </w:tabs>
            </w:pPr>
            <w:r>
              <w:rPr>
                <w:rFonts w:eastAsia="Arial Narrow"/>
              </w:rPr>
              <w:t>P</w:t>
            </w:r>
            <w:r w:rsidRPr="00F428C9">
              <w:rPr>
                <w:rFonts w:eastAsia="Arial Narrow"/>
              </w:rPr>
              <w:t>oskytuje odbornú súčinnosť pri definovaní požiadaviek na zabezpečenie jednotlivých procesov</w:t>
            </w:r>
          </w:p>
        </w:tc>
      </w:tr>
      <w:tr w:rsidR="00617493" w14:paraId="280A2AC2" w14:textId="77777777">
        <w:tc>
          <w:tcPr>
            <w:tcW w:w="1980" w:type="dxa"/>
            <w:vMerge/>
          </w:tcPr>
          <w:p w14:paraId="4CC45640" w14:textId="77777777" w:rsidR="00617493" w:rsidRPr="008C5A5E" w:rsidRDefault="00617493" w:rsidP="00617493">
            <w:pPr>
              <w:tabs>
                <w:tab w:val="left" w:pos="6237"/>
              </w:tabs>
            </w:pPr>
          </w:p>
        </w:tc>
        <w:tc>
          <w:tcPr>
            <w:tcW w:w="2893" w:type="dxa"/>
          </w:tcPr>
          <w:p w14:paraId="232DC3C5" w14:textId="77777777" w:rsidR="00617493" w:rsidRDefault="00617493" w:rsidP="00617493">
            <w:pPr>
              <w:tabs>
                <w:tab w:val="left" w:pos="6237"/>
              </w:tabs>
            </w:pPr>
            <w:r w:rsidRPr="008C5A5E">
              <w:t>IT analytik</w:t>
            </w:r>
          </w:p>
        </w:tc>
        <w:tc>
          <w:tcPr>
            <w:tcW w:w="4053" w:type="dxa"/>
          </w:tcPr>
          <w:p w14:paraId="2DBC3356" w14:textId="77777777" w:rsidR="00617493" w:rsidRPr="000C2C22" w:rsidRDefault="00864BEF" w:rsidP="00617493">
            <w:pPr>
              <w:tabs>
                <w:tab w:val="left" w:pos="6237"/>
              </w:tabs>
            </w:pPr>
            <w:proofErr w:type="spellStart"/>
            <w:r>
              <w:t>Zabzepečuje</w:t>
            </w:r>
            <w:proofErr w:type="spellEnd"/>
            <w:r>
              <w:t xml:space="preserve"> informácie potrebné pre definovanie IKT požiadaviek v jednotlivých fázach projektu.</w:t>
            </w:r>
          </w:p>
        </w:tc>
      </w:tr>
      <w:tr w:rsidR="00617493" w14:paraId="36DDFC46" w14:textId="77777777">
        <w:tc>
          <w:tcPr>
            <w:tcW w:w="1980" w:type="dxa"/>
            <w:vMerge/>
          </w:tcPr>
          <w:p w14:paraId="29171704" w14:textId="77777777" w:rsidR="00617493" w:rsidRPr="008C5A5E" w:rsidRDefault="00617493" w:rsidP="00617493">
            <w:pPr>
              <w:tabs>
                <w:tab w:val="left" w:pos="6237"/>
              </w:tabs>
            </w:pPr>
          </w:p>
        </w:tc>
        <w:tc>
          <w:tcPr>
            <w:tcW w:w="2893" w:type="dxa"/>
          </w:tcPr>
          <w:p w14:paraId="75DAB351" w14:textId="77777777" w:rsidR="00617493" w:rsidRDefault="00617493" w:rsidP="00617493">
            <w:pPr>
              <w:tabs>
                <w:tab w:val="left" w:pos="6237"/>
              </w:tabs>
            </w:pPr>
            <w:r w:rsidRPr="008C5A5E">
              <w:t>Dátový špecialita</w:t>
            </w:r>
          </w:p>
        </w:tc>
        <w:tc>
          <w:tcPr>
            <w:tcW w:w="4053" w:type="dxa"/>
          </w:tcPr>
          <w:p w14:paraId="621E1379" w14:textId="77777777" w:rsidR="00617493" w:rsidRPr="000C2C22" w:rsidRDefault="00864BEF" w:rsidP="00617493">
            <w:pPr>
              <w:tabs>
                <w:tab w:val="left" w:pos="6237"/>
              </w:tabs>
            </w:pPr>
            <w:r>
              <w:t>Zabezpečuje dátové vstupy a koordinuje projekt z pohľadu všetkých vstupných a výstupných dátových potrieb.</w:t>
            </w:r>
          </w:p>
        </w:tc>
      </w:tr>
    </w:tbl>
    <w:p w14:paraId="786EFAD8" w14:textId="77777777" w:rsidR="00862988" w:rsidRDefault="2916C2CD" w:rsidP="00AF7955">
      <w:pPr>
        <w:pStyle w:val="Nadpis1"/>
      </w:pPr>
      <w:bookmarkStart w:id="169" w:name="_Toc510413662"/>
      <w:bookmarkStart w:id="170" w:name="_Toc47815711"/>
      <w:bookmarkStart w:id="171" w:name="_Toc81186163"/>
      <w:bookmarkStart w:id="172" w:name="_Toc129858197"/>
      <w:bookmarkStart w:id="173" w:name="_Toc130286047"/>
      <w:bookmarkEnd w:id="168"/>
      <w:bookmarkEnd w:id="169"/>
      <w:r w:rsidRPr="00E74E97">
        <w:t>PRÍLOHY</w:t>
      </w:r>
      <w:bookmarkEnd w:id="170"/>
      <w:bookmarkEnd w:id="171"/>
      <w:bookmarkEnd w:id="172"/>
      <w:bookmarkEnd w:id="173"/>
      <w:r w:rsidRPr="00E74E97">
        <w:t xml:space="preserve"> </w:t>
      </w:r>
    </w:p>
    <w:p w14:paraId="549A2116" w14:textId="77777777" w:rsidR="00864BEF" w:rsidRDefault="00864BEF" w:rsidP="00864BEF">
      <w:r>
        <w:t>V rámci príloh sú uvedené nasledovné prílohy:</w:t>
      </w:r>
    </w:p>
    <w:tbl>
      <w:tblPr>
        <w:tblStyle w:val="Mriekatabukysvetl1"/>
        <w:tblW w:w="9067" w:type="dxa"/>
        <w:tblLook w:val="04A0" w:firstRow="1" w:lastRow="0" w:firstColumn="1" w:lastColumn="0" w:noHBand="0" w:noVBand="1"/>
      </w:tblPr>
      <w:tblGrid>
        <w:gridCol w:w="1201"/>
        <w:gridCol w:w="6165"/>
        <w:gridCol w:w="1701"/>
      </w:tblGrid>
      <w:tr w:rsidR="00292B15" w14:paraId="67E89292" w14:textId="77777777" w:rsidTr="003F3463">
        <w:tc>
          <w:tcPr>
            <w:tcW w:w="1201" w:type="dxa"/>
          </w:tcPr>
          <w:p w14:paraId="37F42322" w14:textId="77777777" w:rsidR="00292B15" w:rsidRDefault="00292B15" w:rsidP="00292B15">
            <w:r w:rsidRPr="008051B3">
              <w:t>Príloha 1:</w:t>
            </w:r>
          </w:p>
        </w:tc>
        <w:tc>
          <w:tcPr>
            <w:tcW w:w="6165" w:type="dxa"/>
          </w:tcPr>
          <w:p w14:paraId="2BF49689" w14:textId="77777777" w:rsidR="00292B15" w:rsidRDefault="00292B15" w:rsidP="00292B15">
            <w:r w:rsidRPr="008051B3">
              <w:t>Katalóg požiadaviek v rámci CBA projektu</w:t>
            </w:r>
          </w:p>
        </w:tc>
        <w:tc>
          <w:tcPr>
            <w:tcW w:w="1701" w:type="dxa"/>
          </w:tcPr>
          <w:p w14:paraId="613FCEAC" w14:textId="77777777" w:rsidR="00292B15" w:rsidRPr="008051B3" w:rsidRDefault="00292B15" w:rsidP="00292B15"/>
        </w:tc>
      </w:tr>
      <w:tr w:rsidR="00292B15" w14:paraId="7B757791" w14:textId="77777777" w:rsidTr="003F3463">
        <w:tc>
          <w:tcPr>
            <w:tcW w:w="1201" w:type="dxa"/>
          </w:tcPr>
          <w:p w14:paraId="604BCF11" w14:textId="77777777" w:rsidR="00292B15" w:rsidRDefault="00292B15" w:rsidP="00292B15">
            <w:r w:rsidRPr="008051B3">
              <w:t xml:space="preserve">Príloha 2: </w:t>
            </w:r>
          </w:p>
        </w:tc>
        <w:tc>
          <w:tcPr>
            <w:tcW w:w="6165" w:type="dxa"/>
          </w:tcPr>
          <w:p w14:paraId="5753ABD2" w14:textId="77777777" w:rsidR="00292B15" w:rsidRDefault="00292B15" w:rsidP="00292B15">
            <w:r w:rsidRPr="008051B3">
              <w:t>CBA projektu</w:t>
            </w:r>
          </w:p>
        </w:tc>
        <w:tc>
          <w:tcPr>
            <w:tcW w:w="1701" w:type="dxa"/>
          </w:tcPr>
          <w:p w14:paraId="3FF37FAA" w14:textId="77777777" w:rsidR="00292B15" w:rsidRPr="008051B3" w:rsidRDefault="00292B15" w:rsidP="00292B15"/>
        </w:tc>
      </w:tr>
      <w:tr w:rsidR="00292B15" w14:paraId="6A030A4B" w14:textId="77777777" w:rsidTr="003F3463">
        <w:tc>
          <w:tcPr>
            <w:tcW w:w="1201" w:type="dxa"/>
          </w:tcPr>
          <w:p w14:paraId="6478FB92" w14:textId="77777777" w:rsidR="00292B15" w:rsidRDefault="00292B15" w:rsidP="00292B15">
            <w:r w:rsidRPr="008051B3">
              <w:t>Prílohe 3:</w:t>
            </w:r>
          </w:p>
        </w:tc>
        <w:tc>
          <w:tcPr>
            <w:tcW w:w="6165" w:type="dxa"/>
          </w:tcPr>
          <w:p w14:paraId="105800A9" w14:textId="77777777" w:rsidR="00292B15" w:rsidRDefault="00292B15" w:rsidP="00292B15">
            <w:r w:rsidRPr="008051B3">
              <w:t>Časť 3.6 dokumentu Riziká a</w:t>
            </w:r>
            <w:r w:rsidR="001F01DB">
              <w:t> </w:t>
            </w:r>
            <w:r w:rsidRPr="008051B3">
              <w:t>závislosti</w:t>
            </w:r>
          </w:p>
        </w:tc>
        <w:tc>
          <w:tcPr>
            <w:tcW w:w="1701" w:type="dxa"/>
          </w:tcPr>
          <w:p w14:paraId="1B1E0719" w14:textId="77777777" w:rsidR="00292B15" w:rsidRPr="008051B3" w:rsidRDefault="00292B15" w:rsidP="00292B15"/>
        </w:tc>
      </w:tr>
      <w:tr w:rsidR="00292B15" w14:paraId="28F8DE53" w14:textId="77777777" w:rsidTr="003F3463">
        <w:tc>
          <w:tcPr>
            <w:tcW w:w="1201" w:type="dxa"/>
          </w:tcPr>
          <w:p w14:paraId="11AED2A4" w14:textId="77777777" w:rsidR="00292B15" w:rsidRDefault="00292B15" w:rsidP="00292B15">
            <w:r w:rsidRPr="008051B3">
              <w:t>Príloha 4:</w:t>
            </w:r>
          </w:p>
        </w:tc>
        <w:tc>
          <w:tcPr>
            <w:tcW w:w="6165" w:type="dxa"/>
          </w:tcPr>
          <w:p w14:paraId="7AD38690" w14:textId="77777777" w:rsidR="00292B15" w:rsidRDefault="00292B15" w:rsidP="00292B15">
            <w:r w:rsidRPr="008051B3">
              <w:t>Časť 3.4 dokumentu Ciele projektu a merateľné ukazovatele</w:t>
            </w:r>
          </w:p>
        </w:tc>
        <w:tc>
          <w:tcPr>
            <w:tcW w:w="1701" w:type="dxa"/>
          </w:tcPr>
          <w:p w14:paraId="1FDE29DE" w14:textId="77777777" w:rsidR="00292B15" w:rsidRPr="008051B3" w:rsidRDefault="00292B15" w:rsidP="00292B15"/>
        </w:tc>
      </w:tr>
      <w:tr w:rsidR="00292B15" w14:paraId="52890B99" w14:textId="77777777" w:rsidTr="003F3463">
        <w:tc>
          <w:tcPr>
            <w:tcW w:w="1201" w:type="dxa"/>
          </w:tcPr>
          <w:p w14:paraId="6E75E43A" w14:textId="77777777" w:rsidR="00292B15" w:rsidRDefault="00292B15" w:rsidP="00292B15">
            <w:r w:rsidRPr="008051B3">
              <w:t xml:space="preserve">Príloha </w:t>
            </w:r>
            <w:r>
              <w:t>5</w:t>
            </w:r>
            <w:r w:rsidRPr="008051B3">
              <w:t xml:space="preserve">: </w:t>
            </w:r>
          </w:p>
        </w:tc>
        <w:tc>
          <w:tcPr>
            <w:tcW w:w="6165" w:type="dxa"/>
          </w:tcPr>
          <w:p w14:paraId="3BC16940" w14:textId="77777777" w:rsidR="00292B15" w:rsidRDefault="00292B15" w:rsidP="00292B15">
            <w:r w:rsidRPr="008051B3">
              <w:t>Vyhodnotenie Prípravných trhových konzultácií</w:t>
            </w:r>
          </w:p>
        </w:tc>
        <w:tc>
          <w:tcPr>
            <w:tcW w:w="1701" w:type="dxa"/>
          </w:tcPr>
          <w:p w14:paraId="05EF908C" w14:textId="77777777" w:rsidR="00292B15" w:rsidRPr="008051B3" w:rsidRDefault="000E6FDD" w:rsidP="00292B15">
            <w:r>
              <w:t xml:space="preserve">Na </w:t>
            </w:r>
            <w:proofErr w:type="spellStart"/>
            <w:r>
              <w:t>vyžiadavnie</w:t>
            </w:r>
            <w:proofErr w:type="spellEnd"/>
          </w:p>
        </w:tc>
      </w:tr>
    </w:tbl>
    <w:p w14:paraId="17A3FF4D" w14:textId="77777777" w:rsidR="00A24BD5" w:rsidRPr="00E74E97" w:rsidRDefault="00A24BD5"/>
    <w:sectPr w:rsidR="00A24BD5" w:rsidRPr="00E74E97" w:rsidSect="00352DB5">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B143" w14:textId="77777777" w:rsidR="00BB0AF9" w:rsidRDefault="00BB0AF9" w:rsidP="00862988">
      <w:r>
        <w:separator/>
      </w:r>
    </w:p>
  </w:endnote>
  <w:endnote w:type="continuationSeparator" w:id="0">
    <w:p w14:paraId="57B324F3" w14:textId="77777777" w:rsidR="00BB0AF9" w:rsidRDefault="00BB0AF9" w:rsidP="00862988">
      <w:r>
        <w:continuationSeparator/>
      </w:r>
    </w:p>
  </w:endnote>
  <w:endnote w:type="continuationNotice" w:id="1">
    <w:p w14:paraId="47E24AB2" w14:textId="77777777" w:rsidR="00BB0AF9" w:rsidRDefault="00BB0AF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Slab">
    <w:charset w:val="00"/>
    <w:family w:val="auto"/>
    <w:pitch w:val="variable"/>
    <w:sig w:usb0="200006FF" w:usb1="8000405F" w:usb2="00000022" w:usb3="00000000" w:csb0="000001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Times New Roman">
    <w:altName w:val="Calibri Light"/>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21C1" w14:textId="77777777" w:rsidR="00200249" w:rsidRPr="00352DB5" w:rsidRDefault="00200249" w:rsidP="00862988">
    <w:pPr>
      <w:pStyle w:val="Pta"/>
      <w:pBdr>
        <w:top w:val="single" w:sz="4" w:space="1" w:color="D9D9D9"/>
      </w:pBdr>
      <w:jc w:val="right"/>
      <w:rPr>
        <w:rFonts w:ascii="Tahoma" w:hAnsi="Tahoma" w:cs="Tahoma"/>
        <w:sz w:val="16"/>
        <w:szCs w:val="16"/>
      </w:rPr>
    </w:pPr>
    <w:r w:rsidRPr="00352DB5">
      <w:rPr>
        <w:rFonts w:ascii="Tahoma" w:hAnsi="Tahoma" w:cs="Tahoma"/>
        <w:sz w:val="16"/>
        <w:szCs w:val="16"/>
      </w:rPr>
      <w:t xml:space="preserve">Strana </w:t>
    </w:r>
    <w:r w:rsidRPr="00352DB5">
      <w:rPr>
        <w:rFonts w:ascii="Tahoma" w:hAnsi="Tahoma" w:cs="Tahoma"/>
        <w:sz w:val="16"/>
        <w:szCs w:val="16"/>
      </w:rPr>
      <w:fldChar w:fldCharType="begin"/>
    </w:r>
    <w:r w:rsidRPr="00352DB5">
      <w:rPr>
        <w:rFonts w:ascii="Tahoma" w:hAnsi="Tahoma" w:cs="Tahoma"/>
        <w:sz w:val="16"/>
        <w:szCs w:val="16"/>
      </w:rPr>
      <w:instrText>PAGE   \* MERGEFORMAT</w:instrText>
    </w:r>
    <w:r w:rsidRPr="00352DB5">
      <w:rPr>
        <w:rFonts w:ascii="Tahoma" w:hAnsi="Tahoma" w:cs="Tahoma"/>
        <w:sz w:val="16"/>
        <w:szCs w:val="16"/>
      </w:rPr>
      <w:fldChar w:fldCharType="separate"/>
    </w:r>
    <w:r w:rsidR="007E096D">
      <w:rPr>
        <w:rFonts w:ascii="Tahoma" w:hAnsi="Tahoma" w:cs="Tahoma"/>
        <w:noProof/>
        <w:sz w:val="16"/>
        <w:szCs w:val="16"/>
      </w:rPr>
      <w:t>73</w:t>
    </w:r>
    <w:r w:rsidRPr="00352DB5">
      <w:rPr>
        <w:rFonts w:ascii="Tahoma" w:hAnsi="Tahoma" w:cs="Tahoma"/>
        <w:sz w:val="16"/>
        <w:szCs w:val="16"/>
      </w:rPr>
      <w:fldChar w:fldCharType="end"/>
    </w:r>
    <w:r w:rsidRPr="00352DB5">
      <w:rPr>
        <w:rFonts w:ascii="Tahoma" w:hAnsi="Tahoma" w:cs="Tahoma"/>
        <w:sz w:val="16"/>
        <w:szCs w:val="16"/>
      </w:rPr>
      <w:t>/</w:t>
    </w:r>
    <w:r w:rsidRPr="00352DB5">
      <w:rPr>
        <w:rFonts w:ascii="Tahoma" w:hAnsi="Tahoma" w:cs="Tahoma"/>
        <w:sz w:val="16"/>
        <w:szCs w:val="16"/>
      </w:rPr>
      <w:fldChar w:fldCharType="begin"/>
    </w:r>
    <w:r w:rsidRPr="00352DB5">
      <w:rPr>
        <w:rFonts w:ascii="Tahoma" w:hAnsi="Tahoma" w:cs="Tahoma"/>
        <w:sz w:val="16"/>
        <w:szCs w:val="16"/>
      </w:rPr>
      <w:instrText xml:space="preserve"> NUMPAGES   \* MERGEFORMAT </w:instrText>
    </w:r>
    <w:r w:rsidRPr="00352DB5">
      <w:rPr>
        <w:rFonts w:ascii="Tahoma" w:hAnsi="Tahoma" w:cs="Tahoma"/>
        <w:sz w:val="16"/>
        <w:szCs w:val="16"/>
      </w:rPr>
      <w:fldChar w:fldCharType="separate"/>
    </w:r>
    <w:r w:rsidR="007E096D">
      <w:rPr>
        <w:rFonts w:ascii="Tahoma" w:hAnsi="Tahoma" w:cs="Tahoma"/>
        <w:noProof/>
        <w:sz w:val="16"/>
        <w:szCs w:val="16"/>
      </w:rPr>
      <w:t>73</w:t>
    </w:r>
    <w:r w:rsidRPr="00352DB5">
      <w:rPr>
        <w:rFonts w:ascii="Tahoma" w:hAnsi="Tahoma" w:cs="Tahoma"/>
        <w:sz w:val="16"/>
        <w:szCs w:val="16"/>
      </w:rPr>
      <w:fldChar w:fldCharType="end"/>
    </w:r>
  </w:p>
  <w:p w14:paraId="20AAF169" w14:textId="77777777" w:rsidR="00200249" w:rsidRDefault="002002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7251A" w14:textId="77777777" w:rsidR="00BB0AF9" w:rsidRDefault="00BB0AF9" w:rsidP="00862988">
      <w:r>
        <w:separator/>
      </w:r>
    </w:p>
  </w:footnote>
  <w:footnote w:type="continuationSeparator" w:id="0">
    <w:p w14:paraId="0248B2B6" w14:textId="77777777" w:rsidR="00BB0AF9" w:rsidRDefault="00BB0AF9" w:rsidP="00862988">
      <w:r>
        <w:continuationSeparator/>
      </w:r>
    </w:p>
  </w:footnote>
  <w:footnote w:type="continuationNotice" w:id="1">
    <w:p w14:paraId="2E83F438" w14:textId="77777777" w:rsidR="00BB0AF9" w:rsidRDefault="00BB0AF9">
      <w:pPr>
        <w:spacing w:before="0" w:after="0"/>
      </w:pPr>
    </w:p>
  </w:footnote>
  <w:footnote w:id="2">
    <w:p w14:paraId="0D2703E7" w14:textId="77777777" w:rsidR="00200249" w:rsidRDefault="00200249" w:rsidP="00C02048">
      <w:pPr>
        <w:pStyle w:val="Textpoznmkypodiarou"/>
      </w:pPr>
      <w:r>
        <w:rPr>
          <w:rStyle w:val="Odkaznapoznmkupodiarou"/>
        </w:rPr>
        <w:footnoteRef/>
      </w:r>
      <w:r>
        <w:t xml:space="preserve"> A1, A2, B1 - vysoká závažnosť, A3, B2, C1 - stredná závažnosť, B3, C2, C3 - nízka závažnosť</w:t>
      </w:r>
    </w:p>
  </w:footnote>
  <w:footnote w:id="3">
    <w:p w14:paraId="2CCD7775" w14:textId="77777777" w:rsidR="00200249" w:rsidRDefault="00200249" w:rsidP="00107838">
      <w:pPr>
        <w:pStyle w:val="Textpoznmkypodiarou"/>
      </w:pPr>
      <w:r>
        <w:rPr>
          <w:rStyle w:val="Odkaznapoznmkupodiarou"/>
        </w:rPr>
        <w:footnoteRef/>
      </w:r>
      <w:r>
        <w:t xml:space="preserve"> </w:t>
      </w:r>
      <w:r w:rsidRPr="00AF2813">
        <w:t>https://www.ncbi.nlm.nih.gov/pmc/articles/PMC6456740/</w:t>
      </w:r>
    </w:p>
  </w:footnote>
  <w:footnote w:id="4">
    <w:p w14:paraId="616C825E" w14:textId="77777777" w:rsidR="00200249" w:rsidRDefault="00200249" w:rsidP="005D774E">
      <w:pPr>
        <w:pStyle w:val="Textpoznmkypodiarou"/>
      </w:pPr>
      <w:r>
        <w:rPr>
          <w:rStyle w:val="Odkaznapoznmkupodiarou"/>
        </w:rPr>
        <w:footnoteRef/>
      </w:r>
      <w:r>
        <w:t xml:space="preserve"> </w:t>
      </w:r>
      <w:r w:rsidRPr="002956C5">
        <w:t>https://healthcarebusinessclub.com/articles/healthcare-provider/technology/what-is-vendor-neutral-archive-vna/</w:t>
      </w:r>
    </w:p>
  </w:footnote>
  <w:footnote w:id="5">
    <w:p w14:paraId="1AD23933" w14:textId="77777777" w:rsidR="00200249" w:rsidRDefault="00200249" w:rsidP="007B77D8">
      <w:pPr>
        <w:pStyle w:val="Textpoznmkypodiarou"/>
      </w:pPr>
      <w:r>
        <w:rPr>
          <w:rStyle w:val="Odkaznapoznmkupodiarou"/>
        </w:rPr>
        <w:footnoteRef/>
      </w:r>
      <w:r>
        <w:t xml:space="preserve"> </w:t>
      </w:r>
      <w:hyperlink r:id="rId1" w:history="1">
        <w:r w:rsidRPr="00003BB4">
          <w:rPr>
            <w:rStyle w:val="Hypertextovprepojenie"/>
          </w:rPr>
          <w:t>https://www.itnonline.com/article/5-benefits-vna-solution</w:t>
        </w:r>
      </w:hyperlink>
      <w:r>
        <w:t xml:space="preserve"> </w:t>
      </w:r>
    </w:p>
  </w:footnote>
  <w:footnote w:id="6">
    <w:p w14:paraId="0DE92655" w14:textId="77777777" w:rsidR="00200249" w:rsidRDefault="00200249">
      <w:pPr>
        <w:pStyle w:val="Textpoznmkypodiarou"/>
      </w:pPr>
      <w:r>
        <w:rPr>
          <w:rStyle w:val="Odkaznapoznmkupodiarou"/>
        </w:rPr>
        <w:footnoteRef/>
      </w:r>
      <w:r>
        <w:t xml:space="preserve"> </w:t>
      </w:r>
      <w:hyperlink r:id="rId2" w:history="1">
        <w:r w:rsidRPr="00027738">
          <w:rPr>
            <w:rStyle w:val="Hypertextovprepojenie"/>
            <w:rFonts w:eastAsia="Roboto Slab"/>
          </w:rPr>
          <w:t>https://www.ncbi.nlm.nih.gov/pmc/articles/PMC7650084/</w:t>
        </w:r>
      </w:hyperlink>
    </w:p>
  </w:footnote>
  <w:footnote w:id="7">
    <w:p w14:paraId="44704553" w14:textId="77777777" w:rsidR="00200249" w:rsidRDefault="00200249">
      <w:pPr>
        <w:pStyle w:val="Textpoznmkypodiarou"/>
      </w:pPr>
      <w:r>
        <w:rPr>
          <w:rStyle w:val="Odkaznapoznmkupodiarou"/>
        </w:rPr>
        <w:footnoteRef/>
      </w:r>
      <w:r>
        <w:t xml:space="preserve"> </w:t>
      </w:r>
      <w:hyperlink r:id="rId3" w:history="1">
        <w:r w:rsidRPr="00027738">
          <w:rPr>
            <w:rStyle w:val="Hypertextovprepojenie"/>
            <w:rFonts w:eastAsia="Roboto Slab"/>
          </w:rPr>
          <w:t>https://amg-medtech.com/wp-content/uploads/2021/03/soun2020.pdf</w:t>
        </w:r>
      </w:hyperlink>
    </w:p>
  </w:footnote>
  <w:footnote w:id="8">
    <w:p w14:paraId="22204EB5" w14:textId="77777777" w:rsidR="00200249" w:rsidRDefault="00200249">
      <w:pPr>
        <w:pStyle w:val="Textpoznmkypodiarou"/>
      </w:pPr>
      <w:r>
        <w:rPr>
          <w:rStyle w:val="Odkaznapoznmkupodiarou"/>
        </w:rPr>
        <w:footnoteRef/>
      </w:r>
      <w:r>
        <w:t xml:space="preserve"> </w:t>
      </w:r>
      <w:hyperlink r:id="rId4" w:history="1">
        <w:r w:rsidRPr="00027738">
          <w:rPr>
            <w:rStyle w:val="Hypertextovprepojenie"/>
            <w:rFonts w:eastAsia="Roboto Slab"/>
          </w:rPr>
          <w:t>https://pubs.rsna.org/doi/10.1148/ryai.210204</w:t>
        </w:r>
      </w:hyperlink>
    </w:p>
  </w:footnote>
  <w:footnote w:id="9">
    <w:p w14:paraId="4C782927" w14:textId="77777777" w:rsidR="00200249" w:rsidRDefault="00200249">
      <w:pPr>
        <w:pStyle w:val="Textpoznmkypodiarou"/>
      </w:pPr>
      <w:r>
        <w:rPr>
          <w:rStyle w:val="Odkaznapoznmkupodiarou"/>
        </w:rPr>
        <w:footnoteRef/>
      </w:r>
      <w:r>
        <w:t xml:space="preserve"> </w:t>
      </w:r>
      <w:hyperlink r:id="rId5" w:history="1">
        <w:r w:rsidRPr="00027738">
          <w:rPr>
            <w:rStyle w:val="Hypertextovprepojenie"/>
            <w:rFonts w:eastAsia="Roboto Slab"/>
          </w:rPr>
          <w:t>https://www.ncbi.nlm.nih.gov/pmc/articles/PMC8623867/</w:t>
        </w:r>
      </w:hyperlink>
    </w:p>
  </w:footnote>
  <w:footnote w:id="10">
    <w:p w14:paraId="38CFAE3C" w14:textId="77777777" w:rsidR="00200249" w:rsidRDefault="00200249">
      <w:pPr>
        <w:pStyle w:val="Textpoznmkypodiarou"/>
      </w:pPr>
      <w:r>
        <w:rPr>
          <w:rStyle w:val="Odkaznapoznmkupodiarou"/>
        </w:rPr>
        <w:footnoteRef/>
      </w:r>
      <w:r>
        <w:t xml:space="preserve"> </w:t>
      </w:r>
      <w:hyperlink r:id="rId6" w:history="1">
        <w:r w:rsidRPr="00027738">
          <w:rPr>
            <w:rStyle w:val="Hypertextovprepojenie"/>
            <w:rFonts w:eastAsia="Roboto Slab"/>
          </w:rPr>
          <w:t>https://wchh.onlinelibrary.wiley.com/doi/pdf/10.1002/pnp.721</w:t>
        </w:r>
      </w:hyperlink>
    </w:p>
  </w:footnote>
  <w:footnote w:id="11">
    <w:p w14:paraId="125C114F" w14:textId="77777777" w:rsidR="00200249" w:rsidRDefault="00200249">
      <w:pPr>
        <w:pStyle w:val="Textpoznmkypodiarou"/>
      </w:pPr>
      <w:r>
        <w:rPr>
          <w:rStyle w:val="Odkaznapoznmkupodiarou"/>
        </w:rPr>
        <w:footnoteRef/>
      </w:r>
      <w:r>
        <w:t xml:space="preserve"> </w:t>
      </w:r>
      <w:hyperlink r:id="rId7" w:history="1">
        <w:r w:rsidRPr="00027738">
          <w:rPr>
            <w:rStyle w:val="Hypertextovprepojenie"/>
            <w:rFonts w:eastAsia="Roboto Slab"/>
          </w:rPr>
          <w:t>https://www.cambridge.org/core/journals/cambridge-prisms-precision-medicine/article/applications-of-artificial-intelligence-in-dementia-research/A62C6F50BFD1E3158578B0D7580E403A</w:t>
        </w:r>
      </w:hyperlink>
    </w:p>
  </w:footnote>
  <w:footnote w:id="12">
    <w:p w14:paraId="7110D18C" w14:textId="77777777" w:rsidR="00200249" w:rsidRDefault="00200249">
      <w:pPr>
        <w:pStyle w:val="Textpoznmkypodiarou"/>
      </w:pPr>
      <w:r>
        <w:rPr>
          <w:rStyle w:val="Odkaznapoznmkupodiarou"/>
        </w:rPr>
        <w:footnoteRef/>
      </w:r>
      <w:r>
        <w:t xml:space="preserve"> </w:t>
      </w:r>
      <w:hyperlink r:id="rId8" w:history="1">
        <w:r w:rsidRPr="00027738">
          <w:rPr>
            <w:rStyle w:val="Hypertextovprepojenie"/>
            <w:rFonts w:eastAsia="Roboto Slab"/>
          </w:rPr>
          <w:t>https://link.springer.com/article/10.1007/s10916-023-01906-7</w:t>
        </w:r>
      </w:hyperlink>
    </w:p>
  </w:footnote>
  <w:footnote w:id="13">
    <w:p w14:paraId="2D43DD80" w14:textId="77777777" w:rsidR="00200249" w:rsidRDefault="00200249">
      <w:pPr>
        <w:pStyle w:val="Textpoznmkypodiarou"/>
      </w:pPr>
      <w:r>
        <w:rPr>
          <w:rStyle w:val="Odkaznapoznmkupodiarou"/>
        </w:rPr>
        <w:footnoteRef/>
      </w:r>
      <w:r>
        <w:t xml:space="preserve"> </w:t>
      </w:r>
      <w:hyperlink r:id="rId9" w:history="1">
        <w:r w:rsidRPr="00027738">
          <w:rPr>
            <w:rStyle w:val="Hypertextovprepojenie"/>
            <w:rFonts w:eastAsia="Roboto Slab"/>
          </w:rPr>
          <w:t>https://screenpoint-medical.com/de/evidence/using-ai-to-triage-which-screening-mammograms-benefit-from-a-double-reading-strategy/</w:t>
        </w:r>
      </w:hyperlink>
    </w:p>
  </w:footnote>
  <w:footnote w:id="14">
    <w:p w14:paraId="1F9531DF" w14:textId="77777777" w:rsidR="00200249" w:rsidRDefault="00200249">
      <w:pPr>
        <w:pStyle w:val="Textpoznmkypodiarou"/>
      </w:pPr>
      <w:r>
        <w:rPr>
          <w:rStyle w:val="Odkaznapoznmkupodiarou"/>
        </w:rPr>
        <w:footnoteRef/>
      </w:r>
      <w:r>
        <w:t xml:space="preserve"> </w:t>
      </w:r>
      <w:hyperlink r:id="rId10" w:history="1">
        <w:r w:rsidRPr="00AE005A">
          <w:rPr>
            <w:rStyle w:val="Hypertextovprepojenie"/>
            <w:rFonts w:eastAsia="Roboto Slab"/>
          </w:rPr>
          <w:t>https://www.ncbi.nlm.nih.gov/pmc/articles/PMC9733732/</w:t>
        </w:r>
      </w:hyperlink>
    </w:p>
  </w:footnote>
  <w:footnote w:id="15">
    <w:p w14:paraId="39A6FE98" w14:textId="77777777" w:rsidR="00200249" w:rsidRDefault="00200249">
      <w:pPr>
        <w:pStyle w:val="Textpoznmkypodiarou"/>
      </w:pPr>
      <w:r>
        <w:rPr>
          <w:rStyle w:val="Odkaznapoznmkupodiarou"/>
        </w:rPr>
        <w:footnoteRef/>
      </w:r>
      <w:r>
        <w:t xml:space="preserve"> </w:t>
      </w:r>
      <w:hyperlink r:id="rId11" w:history="1">
        <w:r w:rsidRPr="00AE005A">
          <w:rPr>
            <w:rStyle w:val="Hypertextovprepojenie"/>
            <w:rFonts w:eastAsia="Roboto Slab"/>
          </w:rPr>
          <w:t>https://www.thelancet.com/journals/landig/article/PIIS2589-7500(20)30185-0/fulltext</w:t>
        </w:r>
      </w:hyperlink>
    </w:p>
  </w:footnote>
  <w:footnote w:id="16">
    <w:p w14:paraId="5681EB1A" w14:textId="77777777" w:rsidR="00200249" w:rsidRDefault="00200249">
      <w:pPr>
        <w:pStyle w:val="Textpoznmkypodiarou"/>
      </w:pPr>
      <w:r>
        <w:rPr>
          <w:rStyle w:val="Odkaznapoznmkupodiarou"/>
        </w:rPr>
        <w:footnoteRef/>
      </w:r>
      <w:r>
        <w:t xml:space="preserve"> </w:t>
      </w:r>
      <w:hyperlink r:id="rId12" w:history="1">
        <w:r w:rsidRPr="00AE005A">
          <w:rPr>
            <w:rStyle w:val="Hypertextovprepojenie"/>
            <w:rFonts w:eastAsia="Roboto Slab"/>
          </w:rPr>
          <w:t>https://www.ncbi.nlm.nih.gov/pmc/articles/PMC10035910/</w:t>
        </w:r>
      </w:hyperlink>
    </w:p>
  </w:footnote>
  <w:footnote w:id="17">
    <w:p w14:paraId="51253523" w14:textId="77777777" w:rsidR="00200249" w:rsidRDefault="00200249">
      <w:pPr>
        <w:pStyle w:val="Textpoznmkypodiarou"/>
      </w:pPr>
      <w:r>
        <w:rPr>
          <w:rStyle w:val="Odkaznapoznmkupodiarou"/>
        </w:rPr>
        <w:footnoteRef/>
      </w:r>
      <w:r>
        <w:t xml:space="preserve"> </w:t>
      </w:r>
      <w:hyperlink r:id="rId13" w:history="1">
        <w:r w:rsidRPr="00AE005A">
          <w:rPr>
            <w:rStyle w:val="Hypertextovprepojenie"/>
            <w:rFonts w:eastAsia="Roboto Slab"/>
          </w:rPr>
          <w:t>https://www.ncbi.nlm.nih.gov/pmc/articles/PMC8946647/</w:t>
        </w:r>
      </w:hyperlink>
    </w:p>
  </w:footnote>
  <w:footnote w:id="18">
    <w:p w14:paraId="1B7460C0" w14:textId="77777777" w:rsidR="00200249" w:rsidRDefault="00200249">
      <w:pPr>
        <w:pStyle w:val="Textpoznmkypodiarou"/>
      </w:pPr>
      <w:r>
        <w:rPr>
          <w:rStyle w:val="Odkaznapoznmkupodiarou"/>
        </w:rPr>
        <w:footnoteRef/>
      </w:r>
      <w:r>
        <w:t xml:space="preserve"> </w:t>
      </w:r>
      <w:hyperlink r:id="rId14" w:history="1">
        <w:r w:rsidRPr="00AE005A">
          <w:rPr>
            <w:rStyle w:val="Hypertextovprepojenie"/>
            <w:rFonts w:eastAsia="Roboto Slab"/>
          </w:rPr>
          <w:t>https://www.healthline.com/health-news/can-artificial-intelligence-help-detect-lung-cancer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0B49" w14:textId="77777777" w:rsidR="00200249" w:rsidRDefault="00200249">
    <w:pPr>
      <w:pStyle w:val="Hlavika"/>
    </w:pPr>
    <w:r w:rsidRPr="00C53B04">
      <w:rPr>
        <w:noProof/>
        <w:lang w:val="en-US"/>
      </w:rPr>
      <w:drawing>
        <wp:inline distT="0" distB="0" distL="0" distR="0" wp14:anchorId="56C08242" wp14:editId="3251F4BF">
          <wp:extent cx="5734050" cy="419100"/>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5AE"/>
    <w:multiLevelType w:val="hybridMultilevel"/>
    <w:tmpl w:val="00A88022"/>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573BD6"/>
    <w:multiLevelType w:val="hybridMultilevel"/>
    <w:tmpl w:val="FFFFFFFF"/>
    <w:lvl w:ilvl="0" w:tplc="665650F2">
      <w:start w:val="1"/>
      <w:numFmt w:val="decimal"/>
      <w:lvlText w:val="%1."/>
      <w:lvlJc w:val="left"/>
      <w:pPr>
        <w:ind w:left="720" w:hanging="360"/>
      </w:pPr>
    </w:lvl>
    <w:lvl w:ilvl="1" w:tplc="A33E20BE">
      <w:start w:val="1"/>
      <w:numFmt w:val="lowerLetter"/>
      <w:lvlText w:val="%2."/>
      <w:lvlJc w:val="left"/>
      <w:pPr>
        <w:ind w:left="1440" w:hanging="360"/>
      </w:pPr>
    </w:lvl>
    <w:lvl w:ilvl="2" w:tplc="92F65C5C">
      <w:start w:val="1"/>
      <w:numFmt w:val="lowerRoman"/>
      <w:lvlText w:val="%3."/>
      <w:lvlJc w:val="right"/>
      <w:pPr>
        <w:ind w:left="2160" w:hanging="180"/>
      </w:pPr>
    </w:lvl>
    <w:lvl w:ilvl="3" w:tplc="B8AC3D4E">
      <w:start w:val="1"/>
      <w:numFmt w:val="decimal"/>
      <w:lvlText w:val="%4."/>
      <w:lvlJc w:val="left"/>
      <w:pPr>
        <w:ind w:left="2880" w:hanging="360"/>
      </w:pPr>
    </w:lvl>
    <w:lvl w:ilvl="4" w:tplc="304C6094">
      <w:start w:val="1"/>
      <w:numFmt w:val="lowerLetter"/>
      <w:lvlText w:val="%5."/>
      <w:lvlJc w:val="left"/>
      <w:pPr>
        <w:ind w:left="3600" w:hanging="360"/>
      </w:pPr>
    </w:lvl>
    <w:lvl w:ilvl="5" w:tplc="A38E1DAA">
      <w:start w:val="1"/>
      <w:numFmt w:val="lowerRoman"/>
      <w:lvlText w:val="%6."/>
      <w:lvlJc w:val="right"/>
      <w:pPr>
        <w:ind w:left="4320" w:hanging="180"/>
      </w:pPr>
    </w:lvl>
    <w:lvl w:ilvl="6" w:tplc="4344184E">
      <w:start w:val="1"/>
      <w:numFmt w:val="decimal"/>
      <w:lvlText w:val="%7."/>
      <w:lvlJc w:val="left"/>
      <w:pPr>
        <w:ind w:left="5040" w:hanging="360"/>
      </w:pPr>
    </w:lvl>
    <w:lvl w:ilvl="7" w:tplc="ABF43C5A">
      <w:start w:val="1"/>
      <w:numFmt w:val="lowerLetter"/>
      <w:lvlText w:val="%8."/>
      <w:lvlJc w:val="left"/>
      <w:pPr>
        <w:ind w:left="5760" w:hanging="360"/>
      </w:pPr>
    </w:lvl>
    <w:lvl w:ilvl="8" w:tplc="D0B2B6C2">
      <w:start w:val="1"/>
      <w:numFmt w:val="lowerRoman"/>
      <w:lvlText w:val="%9."/>
      <w:lvlJc w:val="right"/>
      <w:pPr>
        <w:ind w:left="6480" w:hanging="180"/>
      </w:pPr>
    </w:lvl>
  </w:abstractNum>
  <w:abstractNum w:abstractNumId="2" w15:restartNumberingAfterBreak="0">
    <w:nsid w:val="05C03B90"/>
    <w:multiLevelType w:val="hybridMultilevel"/>
    <w:tmpl w:val="ABD80806"/>
    <w:lvl w:ilvl="0" w:tplc="3E546974">
      <w:start w:val="1"/>
      <w:numFmt w:val="bullet"/>
      <w:lvlText w:val=""/>
      <w:lvlJc w:val="left"/>
      <w:pPr>
        <w:ind w:left="720" w:hanging="360"/>
      </w:pPr>
      <w:rPr>
        <w:rFonts w:ascii="Symbol" w:hAnsi="Symbol" w:hint="default"/>
      </w:rPr>
    </w:lvl>
    <w:lvl w:ilvl="1" w:tplc="E9A61D92">
      <w:start w:val="1"/>
      <w:numFmt w:val="bullet"/>
      <w:lvlText w:val="o"/>
      <w:lvlJc w:val="left"/>
      <w:pPr>
        <w:ind w:left="1440" w:hanging="360"/>
      </w:pPr>
      <w:rPr>
        <w:rFonts w:ascii="Courier New" w:hAnsi="Courier New" w:hint="default"/>
      </w:rPr>
    </w:lvl>
    <w:lvl w:ilvl="2" w:tplc="B12EE272">
      <w:start w:val="1"/>
      <w:numFmt w:val="bullet"/>
      <w:lvlText w:val=""/>
      <w:lvlJc w:val="left"/>
      <w:pPr>
        <w:ind w:left="2160" w:hanging="360"/>
      </w:pPr>
      <w:rPr>
        <w:rFonts w:ascii="Wingdings" w:hAnsi="Wingdings" w:hint="default"/>
      </w:rPr>
    </w:lvl>
    <w:lvl w:ilvl="3" w:tplc="D562CEB2">
      <w:start w:val="1"/>
      <w:numFmt w:val="bullet"/>
      <w:lvlText w:val=""/>
      <w:lvlJc w:val="left"/>
      <w:pPr>
        <w:ind w:left="2880" w:hanging="360"/>
      </w:pPr>
      <w:rPr>
        <w:rFonts w:ascii="Symbol" w:hAnsi="Symbol" w:hint="default"/>
      </w:rPr>
    </w:lvl>
    <w:lvl w:ilvl="4" w:tplc="41163D74">
      <w:start w:val="1"/>
      <w:numFmt w:val="bullet"/>
      <w:lvlText w:val="o"/>
      <w:lvlJc w:val="left"/>
      <w:pPr>
        <w:ind w:left="3600" w:hanging="360"/>
      </w:pPr>
      <w:rPr>
        <w:rFonts w:ascii="Courier New" w:hAnsi="Courier New" w:hint="default"/>
      </w:rPr>
    </w:lvl>
    <w:lvl w:ilvl="5" w:tplc="07409744">
      <w:start w:val="1"/>
      <w:numFmt w:val="bullet"/>
      <w:lvlText w:val=""/>
      <w:lvlJc w:val="left"/>
      <w:pPr>
        <w:ind w:left="4320" w:hanging="360"/>
      </w:pPr>
      <w:rPr>
        <w:rFonts w:ascii="Wingdings" w:hAnsi="Wingdings" w:hint="default"/>
      </w:rPr>
    </w:lvl>
    <w:lvl w:ilvl="6" w:tplc="9C363DE6">
      <w:start w:val="1"/>
      <w:numFmt w:val="bullet"/>
      <w:lvlText w:val=""/>
      <w:lvlJc w:val="left"/>
      <w:pPr>
        <w:ind w:left="5040" w:hanging="360"/>
      </w:pPr>
      <w:rPr>
        <w:rFonts w:ascii="Symbol" w:hAnsi="Symbol" w:hint="default"/>
      </w:rPr>
    </w:lvl>
    <w:lvl w:ilvl="7" w:tplc="3580B656">
      <w:start w:val="1"/>
      <w:numFmt w:val="bullet"/>
      <w:lvlText w:val="o"/>
      <w:lvlJc w:val="left"/>
      <w:pPr>
        <w:ind w:left="5760" w:hanging="360"/>
      </w:pPr>
      <w:rPr>
        <w:rFonts w:ascii="Courier New" w:hAnsi="Courier New" w:hint="default"/>
      </w:rPr>
    </w:lvl>
    <w:lvl w:ilvl="8" w:tplc="730AEB0A">
      <w:start w:val="1"/>
      <w:numFmt w:val="bullet"/>
      <w:lvlText w:val=""/>
      <w:lvlJc w:val="left"/>
      <w:pPr>
        <w:ind w:left="6480" w:hanging="360"/>
      </w:pPr>
      <w:rPr>
        <w:rFonts w:ascii="Wingdings" w:hAnsi="Wingdings" w:hint="default"/>
      </w:rPr>
    </w:lvl>
  </w:abstractNum>
  <w:abstractNum w:abstractNumId="3" w15:restartNumberingAfterBreak="0">
    <w:nsid w:val="066871D1"/>
    <w:multiLevelType w:val="hybridMultilevel"/>
    <w:tmpl w:val="60C6F7EE"/>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797D40"/>
    <w:multiLevelType w:val="hybridMultilevel"/>
    <w:tmpl w:val="3B7A186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2E6CFA"/>
    <w:multiLevelType w:val="hybridMultilevel"/>
    <w:tmpl w:val="F774BF2C"/>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8A60651"/>
    <w:multiLevelType w:val="hybridMultilevel"/>
    <w:tmpl w:val="6CEAA61E"/>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C56D37"/>
    <w:multiLevelType w:val="hybridMultilevel"/>
    <w:tmpl w:val="D542C014"/>
    <w:lvl w:ilvl="0" w:tplc="F2E4D81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9EE2F98"/>
    <w:multiLevelType w:val="hybridMultilevel"/>
    <w:tmpl w:val="2D28A9B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9F2458C"/>
    <w:multiLevelType w:val="hybridMultilevel"/>
    <w:tmpl w:val="BC3E2C4C"/>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593963"/>
    <w:multiLevelType w:val="hybridMultilevel"/>
    <w:tmpl w:val="53AA2016"/>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BD21E2F"/>
    <w:multiLevelType w:val="hybridMultilevel"/>
    <w:tmpl w:val="63E479F2"/>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D8029E1"/>
    <w:multiLevelType w:val="hybridMultilevel"/>
    <w:tmpl w:val="8B28FA54"/>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F282422"/>
    <w:multiLevelType w:val="hybridMultilevel"/>
    <w:tmpl w:val="B57E36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FA14A86"/>
    <w:multiLevelType w:val="hybridMultilevel"/>
    <w:tmpl w:val="61A2F7FE"/>
    <w:lvl w:ilvl="0" w:tplc="8AF6829C">
      <w:start w:val="18"/>
      <w:numFmt w:val="bullet"/>
      <w:lvlText w:val="-"/>
      <w:lvlJc w:val="left"/>
      <w:pPr>
        <w:ind w:left="408" w:hanging="360"/>
      </w:pPr>
      <w:rPr>
        <w:rFonts w:ascii="Calibri Light" w:eastAsia="Calibri Light" w:hAnsi="Calibri Light" w:cs="Calibri Light"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028758D"/>
    <w:multiLevelType w:val="hybridMultilevel"/>
    <w:tmpl w:val="2DB6139C"/>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EA161E"/>
    <w:multiLevelType w:val="hybridMultilevel"/>
    <w:tmpl w:val="F198EA42"/>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1C6E2B"/>
    <w:multiLevelType w:val="hybridMultilevel"/>
    <w:tmpl w:val="50E49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2521283"/>
    <w:multiLevelType w:val="hybridMultilevel"/>
    <w:tmpl w:val="AF3C1834"/>
    <w:lvl w:ilvl="0" w:tplc="CAE09EA2">
      <w:start w:val="1"/>
      <w:numFmt w:val="bullet"/>
      <w:lvlText w:val=""/>
      <w:lvlJc w:val="left"/>
      <w:pPr>
        <w:ind w:left="720" w:hanging="360"/>
      </w:pPr>
      <w:rPr>
        <w:rFonts w:ascii="Symbol" w:hAnsi="Symbol" w:hint="default"/>
      </w:rPr>
    </w:lvl>
    <w:lvl w:ilvl="1" w:tplc="59CAF038">
      <w:start w:val="1"/>
      <w:numFmt w:val="bullet"/>
      <w:lvlText w:val="o"/>
      <w:lvlJc w:val="left"/>
      <w:pPr>
        <w:ind w:left="1440" w:hanging="360"/>
      </w:pPr>
      <w:rPr>
        <w:rFonts w:ascii="Courier New" w:hAnsi="Courier New" w:hint="default"/>
      </w:rPr>
    </w:lvl>
    <w:lvl w:ilvl="2" w:tplc="5CE89280">
      <w:start w:val="1"/>
      <w:numFmt w:val="bullet"/>
      <w:lvlText w:val=""/>
      <w:lvlJc w:val="left"/>
      <w:pPr>
        <w:ind w:left="2160" w:hanging="360"/>
      </w:pPr>
      <w:rPr>
        <w:rFonts w:ascii="Wingdings" w:hAnsi="Wingdings" w:hint="default"/>
      </w:rPr>
    </w:lvl>
    <w:lvl w:ilvl="3" w:tplc="CF581EA2">
      <w:start w:val="1"/>
      <w:numFmt w:val="bullet"/>
      <w:lvlText w:val=""/>
      <w:lvlJc w:val="left"/>
      <w:pPr>
        <w:ind w:left="2880" w:hanging="360"/>
      </w:pPr>
      <w:rPr>
        <w:rFonts w:ascii="Symbol" w:hAnsi="Symbol" w:hint="default"/>
      </w:rPr>
    </w:lvl>
    <w:lvl w:ilvl="4" w:tplc="74D81FB6">
      <w:start w:val="1"/>
      <w:numFmt w:val="bullet"/>
      <w:lvlText w:val="o"/>
      <w:lvlJc w:val="left"/>
      <w:pPr>
        <w:ind w:left="3600" w:hanging="360"/>
      </w:pPr>
      <w:rPr>
        <w:rFonts w:ascii="Courier New" w:hAnsi="Courier New" w:hint="default"/>
      </w:rPr>
    </w:lvl>
    <w:lvl w:ilvl="5" w:tplc="C9D4629E">
      <w:start w:val="1"/>
      <w:numFmt w:val="bullet"/>
      <w:lvlText w:val=""/>
      <w:lvlJc w:val="left"/>
      <w:pPr>
        <w:ind w:left="4320" w:hanging="360"/>
      </w:pPr>
      <w:rPr>
        <w:rFonts w:ascii="Wingdings" w:hAnsi="Wingdings" w:hint="default"/>
      </w:rPr>
    </w:lvl>
    <w:lvl w:ilvl="6" w:tplc="AD16C9D2">
      <w:start w:val="1"/>
      <w:numFmt w:val="bullet"/>
      <w:lvlText w:val=""/>
      <w:lvlJc w:val="left"/>
      <w:pPr>
        <w:ind w:left="5040" w:hanging="360"/>
      </w:pPr>
      <w:rPr>
        <w:rFonts w:ascii="Symbol" w:hAnsi="Symbol" w:hint="default"/>
      </w:rPr>
    </w:lvl>
    <w:lvl w:ilvl="7" w:tplc="FCFE3FBA">
      <w:start w:val="1"/>
      <w:numFmt w:val="bullet"/>
      <w:lvlText w:val="o"/>
      <w:lvlJc w:val="left"/>
      <w:pPr>
        <w:ind w:left="5760" w:hanging="360"/>
      </w:pPr>
      <w:rPr>
        <w:rFonts w:ascii="Courier New" w:hAnsi="Courier New" w:hint="default"/>
      </w:rPr>
    </w:lvl>
    <w:lvl w:ilvl="8" w:tplc="52E45734">
      <w:start w:val="1"/>
      <w:numFmt w:val="bullet"/>
      <w:lvlText w:val=""/>
      <w:lvlJc w:val="left"/>
      <w:pPr>
        <w:ind w:left="6480" w:hanging="360"/>
      </w:pPr>
      <w:rPr>
        <w:rFonts w:ascii="Wingdings" w:hAnsi="Wingdings" w:hint="default"/>
      </w:rPr>
    </w:lvl>
  </w:abstractNum>
  <w:abstractNum w:abstractNumId="19" w15:restartNumberingAfterBreak="0">
    <w:nsid w:val="151D340B"/>
    <w:multiLevelType w:val="hybridMultilevel"/>
    <w:tmpl w:val="8BAA645E"/>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5784973"/>
    <w:multiLevelType w:val="hybridMultilevel"/>
    <w:tmpl w:val="263C3E66"/>
    <w:lvl w:ilvl="0" w:tplc="8C541B00">
      <w:start w:val="1"/>
      <w:numFmt w:val="decimal"/>
      <w:pStyle w:val="Nadpis3"/>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277524"/>
    <w:multiLevelType w:val="hybridMultilevel"/>
    <w:tmpl w:val="59941EFC"/>
    <w:lvl w:ilvl="0" w:tplc="8AF6829C">
      <w:start w:val="18"/>
      <w:numFmt w:val="bullet"/>
      <w:lvlText w:val="-"/>
      <w:lvlJc w:val="left"/>
      <w:pPr>
        <w:ind w:left="408" w:hanging="360"/>
      </w:pPr>
      <w:rPr>
        <w:rFonts w:ascii="Calibri Light" w:eastAsia="Calibri Light" w:hAnsi="Calibri Light" w:cs="Calibri Light"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73E676D"/>
    <w:multiLevelType w:val="hybridMultilevel"/>
    <w:tmpl w:val="F7F4EDD2"/>
    <w:lvl w:ilvl="0" w:tplc="381CDF96">
      <w:start w:val="1"/>
      <w:numFmt w:val="bullet"/>
      <w:lvlText w:val=""/>
      <w:lvlJc w:val="left"/>
      <w:pPr>
        <w:ind w:left="720" w:hanging="360"/>
      </w:pPr>
      <w:rPr>
        <w:rFonts w:ascii="Symbol" w:hAnsi="Symbol" w:hint="default"/>
      </w:rPr>
    </w:lvl>
    <w:lvl w:ilvl="1" w:tplc="2688B14C">
      <w:start w:val="1"/>
      <w:numFmt w:val="bullet"/>
      <w:lvlText w:val="o"/>
      <w:lvlJc w:val="left"/>
      <w:pPr>
        <w:ind w:left="1440" w:hanging="360"/>
      </w:pPr>
      <w:rPr>
        <w:rFonts w:ascii="Courier New" w:hAnsi="Courier New" w:hint="default"/>
      </w:rPr>
    </w:lvl>
    <w:lvl w:ilvl="2" w:tplc="552A9BB4">
      <w:start w:val="1"/>
      <w:numFmt w:val="bullet"/>
      <w:lvlText w:val=""/>
      <w:lvlJc w:val="left"/>
      <w:pPr>
        <w:ind w:left="2160" w:hanging="360"/>
      </w:pPr>
      <w:rPr>
        <w:rFonts w:ascii="Wingdings" w:hAnsi="Wingdings" w:hint="default"/>
      </w:rPr>
    </w:lvl>
    <w:lvl w:ilvl="3" w:tplc="E436A96C">
      <w:start w:val="1"/>
      <w:numFmt w:val="bullet"/>
      <w:lvlText w:val=""/>
      <w:lvlJc w:val="left"/>
      <w:pPr>
        <w:ind w:left="2880" w:hanging="360"/>
      </w:pPr>
      <w:rPr>
        <w:rFonts w:ascii="Symbol" w:hAnsi="Symbol" w:hint="default"/>
      </w:rPr>
    </w:lvl>
    <w:lvl w:ilvl="4" w:tplc="1538595C">
      <w:start w:val="1"/>
      <w:numFmt w:val="bullet"/>
      <w:lvlText w:val="o"/>
      <w:lvlJc w:val="left"/>
      <w:pPr>
        <w:ind w:left="3600" w:hanging="360"/>
      </w:pPr>
      <w:rPr>
        <w:rFonts w:ascii="Courier New" w:hAnsi="Courier New" w:hint="default"/>
      </w:rPr>
    </w:lvl>
    <w:lvl w:ilvl="5" w:tplc="8FF631CA">
      <w:start w:val="1"/>
      <w:numFmt w:val="bullet"/>
      <w:lvlText w:val=""/>
      <w:lvlJc w:val="left"/>
      <w:pPr>
        <w:ind w:left="4320" w:hanging="360"/>
      </w:pPr>
      <w:rPr>
        <w:rFonts w:ascii="Wingdings" w:hAnsi="Wingdings" w:hint="default"/>
      </w:rPr>
    </w:lvl>
    <w:lvl w:ilvl="6" w:tplc="7010950E">
      <w:start w:val="1"/>
      <w:numFmt w:val="bullet"/>
      <w:lvlText w:val=""/>
      <w:lvlJc w:val="left"/>
      <w:pPr>
        <w:ind w:left="5040" w:hanging="360"/>
      </w:pPr>
      <w:rPr>
        <w:rFonts w:ascii="Symbol" w:hAnsi="Symbol" w:hint="default"/>
      </w:rPr>
    </w:lvl>
    <w:lvl w:ilvl="7" w:tplc="C2AAA5B2">
      <w:start w:val="1"/>
      <w:numFmt w:val="bullet"/>
      <w:lvlText w:val="o"/>
      <w:lvlJc w:val="left"/>
      <w:pPr>
        <w:ind w:left="5760" w:hanging="360"/>
      </w:pPr>
      <w:rPr>
        <w:rFonts w:ascii="Courier New" w:hAnsi="Courier New" w:hint="default"/>
      </w:rPr>
    </w:lvl>
    <w:lvl w:ilvl="8" w:tplc="333C0E66">
      <w:start w:val="1"/>
      <w:numFmt w:val="bullet"/>
      <w:lvlText w:val=""/>
      <w:lvlJc w:val="left"/>
      <w:pPr>
        <w:ind w:left="6480" w:hanging="360"/>
      </w:pPr>
      <w:rPr>
        <w:rFonts w:ascii="Wingdings" w:hAnsi="Wingdings" w:hint="default"/>
      </w:rPr>
    </w:lvl>
  </w:abstractNum>
  <w:abstractNum w:abstractNumId="23" w15:restartNumberingAfterBreak="0">
    <w:nsid w:val="19871556"/>
    <w:multiLevelType w:val="multilevel"/>
    <w:tmpl w:val="8E9A4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AD27BE"/>
    <w:multiLevelType w:val="hybridMultilevel"/>
    <w:tmpl w:val="CCA0C7B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A310787"/>
    <w:multiLevelType w:val="hybridMultilevel"/>
    <w:tmpl w:val="D2104D1E"/>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A764946"/>
    <w:multiLevelType w:val="hybridMultilevel"/>
    <w:tmpl w:val="B1F46AAA"/>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DDD5F49"/>
    <w:multiLevelType w:val="hybridMultilevel"/>
    <w:tmpl w:val="5E9C1B30"/>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0F810EA"/>
    <w:multiLevelType w:val="multilevel"/>
    <w:tmpl w:val="8C2C1EE2"/>
    <w:lvl w:ilvl="0">
      <w:start w:val="1"/>
      <w:numFmt w:val="decimal"/>
      <w:pStyle w:val="Nadpis1"/>
      <w:lvlText w:val="%1."/>
      <w:lvlJc w:val="left"/>
      <w:pPr>
        <w:ind w:left="0" w:firstLine="360"/>
      </w:pPr>
      <w:rPr>
        <w:rFonts w:hint="default"/>
      </w:rPr>
    </w:lvl>
    <w:lvl w:ilvl="1">
      <w:start w:val="1"/>
      <w:numFmt w:val="decimal"/>
      <w:pStyle w:val="Nadpis2"/>
      <w:isLgl/>
      <w:lvlText w:val="%1.%2."/>
      <w:lvlJc w:val="left"/>
      <w:pPr>
        <w:ind w:left="851" w:hanging="511"/>
      </w:pPr>
      <w:rPr>
        <w:rFonts w:hint="default"/>
        <w:color w:val="auto"/>
      </w:rPr>
    </w:lvl>
    <w:lvl w:ilvl="2">
      <w:start w:val="1"/>
      <w:numFmt w:val="decimal"/>
      <w:lvlRestart w:val="0"/>
      <w:pStyle w:val="Nadpis30"/>
      <w:lvlText w:val="%1.%2.%3"/>
      <w:lvlJc w:val="left"/>
      <w:pPr>
        <w:ind w:left="1134" w:hanging="737"/>
      </w:pPr>
      <w:rPr>
        <w:rFonts w:hint="default"/>
      </w:rPr>
    </w:lvl>
    <w:lvl w:ilvl="3">
      <w:start w:val="1"/>
      <w:numFmt w:val="decimal"/>
      <w:pStyle w:val="Nadpis4"/>
      <w:lvlText w:val="%1.%2.%3.%4"/>
      <w:lvlJc w:val="left"/>
      <w:pPr>
        <w:ind w:left="1474" w:hanging="1077"/>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22B7EAE"/>
    <w:multiLevelType w:val="hybridMultilevel"/>
    <w:tmpl w:val="7CAAFA3C"/>
    <w:lvl w:ilvl="0" w:tplc="1E143948">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226C4D1E"/>
    <w:multiLevelType w:val="hybridMultilevel"/>
    <w:tmpl w:val="76A65B6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2CF6575"/>
    <w:multiLevelType w:val="hybridMultilevel"/>
    <w:tmpl w:val="3C7A8032"/>
    <w:lvl w:ilvl="0" w:tplc="96744670">
      <w:start w:val="1"/>
      <w:numFmt w:val="bullet"/>
      <w:lvlText w:val=""/>
      <w:lvlJc w:val="left"/>
      <w:pPr>
        <w:ind w:left="720" w:hanging="360"/>
      </w:pPr>
      <w:rPr>
        <w:rFonts w:ascii="Symbol" w:hAnsi="Symbol" w:hint="default"/>
      </w:rPr>
    </w:lvl>
    <w:lvl w:ilvl="1" w:tplc="C0C00D18">
      <w:start w:val="1"/>
      <w:numFmt w:val="bullet"/>
      <w:lvlText w:val="o"/>
      <w:lvlJc w:val="left"/>
      <w:pPr>
        <w:ind w:left="1440" w:hanging="360"/>
      </w:pPr>
      <w:rPr>
        <w:rFonts w:ascii="Courier New" w:hAnsi="Courier New" w:hint="default"/>
      </w:rPr>
    </w:lvl>
    <w:lvl w:ilvl="2" w:tplc="9272C878">
      <w:start w:val="1"/>
      <w:numFmt w:val="bullet"/>
      <w:lvlText w:val=""/>
      <w:lvlJc w:val="left"/>
      <w:pPr>
        <w:ind w:left="2160" w:hanging="360"/>
      </w:pPr>
      <w:rPr>
        <w:rFonts w:ascii="Wingdings" w:hAnsi="Wingdings" w:hint="default"/>
      </w:rPr>
    </w:lvl>
    <w:lvl w:ilvl="3" w:tplc="2A1CF7A8">
      <w:start w:val="1"/>
      <w:numFmt w:val="bullet"/>
      <w:lvlText w:val=""/>
      <w:lvlJc w:val="left"/>
      <w:pPr>
        <w:ind w:left="2880" w:hanging="360"/>
      </w:pPr>
      <w:rPr>
        <w:rFonts w:ascii="Symbol" w:hAnsi="Symbol" w:hint="default"/>
      </w:rPr>
    </w:lvl>
    <w:lvl w:ilvl="4" w:tplc="83F48AE8">
      <w:start w:val="1"/>
      <w:numFmt w:val="bullet"/>
      <w:lvlText w:val="o"/>
      <w:lvlJc w:val="left"/>
      <w:pPr>
        <w:ind w:left="3600" w:hanging="360"/>
      </w:pPr>
      <w:rPr>
        <w:rFonts w:ascii="Courier New" w:hAnsi="Courier New" w:hint="default"/>
      </w:rPr>
    </w:lvl>
    <w:lvl w:ilvl="5" w:tplc="487C2462">
      <w:start w:val="1"/>
      <w:numFmt w:val="bullet"/>
      <w:lvlText w:val=""/>
      <w:lvlJc w:val="left"/>
      <w:pPr>
        <w:ind w:left="4320" w:hanging="360"/>
      </w:pPr>
      <w:rPr>
        <w:rFonts w:ascii="Wingdings" w:hAnsi="Wingdings" w:hint="default"/>
      </w:rPr>
    </w:lvl>
    <w:lvl w:ilvl="6" w:tplc="3DBA6D7A">
      <w:start w:val="1"/>
      <w:numFmt w:val="bullet"/>
      <w:lvlText w:val=""/>
      <w:lvlJc w:val="left"/>
      <w:pPr>
        <w:ind w:left="5040" w:hanging="360"/>
      </w:pPr>
      <w:rPr>
        <w:rFonts w:ascii="Symbol" w:hAnsi="Symbol" w:hint="default"/>
      </w:rPr>
    </w:lvl>
    <w:lvl w:ilvl="7" w:tplc="4CA48A52">
      <w:start w:val="1"/>
      <w:numFmt w:val="bullet"/>
      <w:lvlText w:val="o"/>
      <w:lvlJc w:val="left"/>
      <w:pPr>
        <w:ind w:left="5760" w:hanging="360"/>
      </w:pPr>
      <w:rPr>
        <w:rFonts w:ascii="Courier New" w:hAnsi="Courier New" w:hint="default"/>
      </w:rPr>
    </w:lvl>
    <w:lvl w:ilvl="8" w:tplc="0FDCC526">
      <w:start w:val="1"/>
      <w:numFmt w:val="bullet"/>
      <w:lvlText w:val=""/>
      <w:lvlJc w:val="left"/>
      <w:pPr>
        <w:ind w:left="6480" w:hanging="360"/>
      </w:pPr>
      <w:rPr>
        <w:rFonts w:ascii="Wingdings" w:hAnsi="Wingdings" w:hint="default"/>
      </w:rPr>
    </w:lvl>
  </w:abstractNum>
  <w:abstractNum w:abstractNumId="32" w15:restartNumberingAfterBreak="0">
    <w:nsid w:val="254C02E1"/>
    <w:multiLevelType w:val="hybridMultilevel"/>
    <w:tmpl w:val="3AAC4F84"/>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55C77DB"/>
    <w:multiLevelType w:val="hybridMultilevel"/>
    <w:tmpl w:val="A92EE98C"/>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6FF3270"/>
    <w:multiLevelType w:val="hybridMultilevel"/>
    <w:tmpl w:val="42C01884"/>
    <w:lvl w:ilvl="0" w:tplc="D32CBF3C">
      <w:start w:val="1"/>
      <w:numFmt w:val="decimal"/>
      <w:lvlText w:val="%1."/>
      <w:lvlJc w:val="left"/>
      <w:pPr>
        <w:ind w:left="720" w:hanging="360"/>
      </w:pPr>
    </w:lvl>
    <w:lvl w:ilvl="1" w:tplc="E6502CEE">
      <w:start w:val="1"/>
      <w:numFmt w:val="lowerLetter"/>
      <w:lvlText w:val="%2."/>
      <w:lvlJc w:val="left"/>
      <w:pPr>
        <w:ind w:left="1440" w:hanging="360"/>
      </w:pPr>
    </w:lvl>
    <w:lvl w:ilvl="2" w:tplc="2EBC6F7C">
      <w:start w:val="1"/>
      <w:numFmt w:val="lowerRoman"/>
      <w:lvlText w:val="%3."/>
      <w:lvlJc w:val="right"/>
      <w:pPr>
        <w:ind w:left="2160" w:hanging="180"/>
      </w:pPr>
    </w:lvl>
    <w:lvl w:ilvl="3" w:tplc="620AB2C0">
      <w:start w:val="1"/>
      <w:numFmt w:val="decimal"/>
      <w:lvlText w:val="%4."/>
      <w:lvlJc w:val="left"/>
      <w:pPr>
        <w:ind w:left="2880" w:hanging="360"/>
      </w:pPr>
    </w:lvl>
    <w:lvl w:ilvl="4" w:tplc="17DCA85C">
      <w:start w:val="1"/>
      <w:numFmt w:val="lowerLetter"/>
      <w:lvlText w:val="%5."/>
      <w:lvlJc w:val="left"/>
      <w:pPr>
        <w:ind w:left="3600" w:hanging="360"/>
      </w:pPr>
    </w:lvl>
    <w:lvl w:ilvl="5" w:tplc="6436E97C">
      <w:start w:val="1"/>
      <w:numFmt w:val="lowerRoman"/>
      <w:lvlText w:val="%6."/>
      <w:lvlJc w:val="right"/>
      <w:pPr>
        <w:ind w:left="4320" w:hanging="180"/>
      </w:pPr>
    </w:lvl>
    <w:lvl w:ilvl="6" w:tplc="D31A3710">
      <w:start w:val="1"/>
      <w:numFmt w:val="decimal"/>
      <w:lvlText w:val="%7."/>
      <w:lvlJc w:val="left"/>
      <w:pPr>
        <w:ind w:left="5040" w:hanging="360"/>
      </w:pPr>
    </w:lvl>
    <w:lvl w:ilvl="7" w:tplc="D3284FBC">
      <w:start w:val="1"/>
      <w:numFmt w:val="lowerLetter"/>
      <w:lvlText w:val="%8."/>
      <w:lvlJc w:val="left"/>
      <w:pPr>
        <w:ind w:left="5760" w:hanging="360"/>
      </w:pPr>
    </w:lvl>
    <w:lvl w:ilvl="8" w:tplc="7376F72E">
      <w:start w:val="1"/>
      <w:numFmt w:val="lowerRoman"/>
      <w:lvlText w:val="%9."/>
      <w:lvlJc w:val="right"/>
      <w:pPr>
        <w:ind w:left="6480" w:hanging="180"/>
      </w:pPr>
    </w:lvl>
  </w:abstractNum>
  <w:abstractNum w:abstractNumId="35" w15:restartNumberingAfterBreak="0">
    <w:nsid w:val="28B74212"/>
    <w:multiLevelType w:val="hybridMultilevel"/>
    <w:tmpl w:val="D0886EDC"/>
    <w:lvl w:ilvl="0" w:tplc="91DE7E2C">
      <w:start w:val="1"/>
      <w:numFmt w:val="bullet"/>
      <w:lvlText w:val=""/>
      <w:lvlJc w:val="left"/>
      <w:pPr>
        <w:ind w:left="720" w:hanging="360"/>
      </w:pPr>
      <w:rPr>
        <w:rFonts w:ascii="Symbol" w:hAnsi="Symbol" w:hint="default"/>
      </w:rPr>
    </w:lvl>
    <w:lvl w:ilvl="1" w:tplc="F7C61C62">
      <w:start w:val="1"/>
      <w:numFmt w:val="bullet"/>
      <w:lvlText w:val="o"/>
      <w:lvlJc w:val="left"/>
      <w:pPr>
        <w:ind w:left="1440" w:hanging="360"/>
      </w:pPr>
      <w:rPr>
        <w:rFonts w:ascii="Courier New" w:hAnsi="Courier New" w:hint="default"/>
      </w:rPr>
    </w:lvl>
    <w:lvl w:ilvl="2" w:tplc="587E3BAE">
      <w:start w:val="1"/>
      <w:numFmt w:val="bullet"/>
      <w:lvlText w:val=""/>
      <w:lvlJc w:val="left"/>
      <w:pPr>
        <w:ind w:left="2160" w:hanging="360"/>
      </w:pPr>
      <w:rPr>
        <w:rFonts w:ascii="Wingdings" w:hAnsi="Wingdings" w:hint="default"/>
      </w:rPr>
    </w:lvl>
    <w:lvl w:ilvl="3" w:tplc="FC1C6BB6">
      <w:start w:val="1"/>
      <w:numFmt w:val="bullet"/>
      <w:lvlText w:val=""/>
      <w:lvlJc w:val="left"/>
      <w:pPr>
        <w:ind w:left="2880" w:hanging="360"/>
      </w:pPr>
      <w:rPr>
        <w:rFonts w:ascii="Symbol" w:hAnsi="Symbol" w:hint="default"/>
      </w:rPr>
    </w:lvl>
    <w:lvl w:ilvl="4" w:tplc="A710819E">
      <w:start w:val="1"/>
      <w:numFmt w:val="bullet"/>
      <w:lvlText w:val="o"/>
      <w:lvlJc w:val="left"/>
      <w:pPr>
        <w:ind w:left="3600" w:hanging="360"/>
      </w:pPr>
      <w:rPr>
        <w:rFonts w:ascii="Courier New" w:hAnsi="Courier New" w:hint="default"/>
      </w:rPr>
    </w:lvl>
    <w:lvl w:ilvl="5" w:tplc="2682BDCA">
      <w:start w:val="1"/>
      <w:numFmt w:val="bullet"/>
      <w:lvlText w:val=""/>
      <w:lvlJc w:val="left"/>
      <w:pPr>
        <w:ind w:left="4320" w:hanging="360"/>
      </w:pPr>
      <w:rPr>
        <w:rFonts w:ascii="Wingdings" w:hAnsi="Wingdings" w:hint="default"/>
      </w:rPr>
    </w:lvl>
    <w:lvl w:ilvl="6" w:tplc="A20E68E6">
      <w:start w:val="1"/>
      <w:numFmt w:val="bullet"/>
      <w:lvlText w:val=""/>
      <w:lvlJc w:val="left"/>
      <w:pPr>
        <w:ind w:left="5040" w:hanging="360"/>
      </w:pPr>
      <w:rPr>
        <w:rFonts w:ascii="Symbol" w:hAnsi="Symbol" w:hint="default"/>
      </w:rPr>
    </w:lvl>
    <w:lvl w:ilvl="7" w:tplc="AFB8A40C">
      <w:start w:val="1"/>
      <w:numFmt w:val="bullet"/>
      <w:lvlText w:val="o"/>
      <w:lvlJc w:val="left"/>
      <w:pPr>
        <w:ind w:left="5760" w:hanging="360"/>
      </w:pPr>
      <w:rPr>
        <w:rFonts w:ascii="Courier New" w:hAnsi="Courier New" w:hint="default"/>
      </w:rPr>
    </w:lvl>
    <w:lvl w:ilvl="8" w:tplc="C7D6EC50">
      <w:start w:val="1"/>
      <w:numFmt w:val="bullet"/>
      <w:lvlText w:val=""/>
      <w:lvlJc w:val="left"/>
      <w:pPr>
        <w:ind w:left="6480" w:hanging="360"/>
      </w:pPr>
      <w:rPr>
        <w:rFonts w:ascii="Wingdings" w:hAnsi="Wingdings" w:hint="default"/>
      </w:rPr>
    </w:lvl>
  </w:abstractNum>
  <w:abstractNum w:abstractNumId="36" w15:restartNumberingAfterBreak="0">
    <w:nsid w:val="29084ED5"/>
    <w:multiLevelType w:val="hybridMultilevel"/>
    <w:tmpl w:val="8152A4EA"/>
    <w:lvl w:ilvl="0" w:tplc="90A2101C">
      <w:start w:val="3"/>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195FF6"/>
    <w:multiLevelType w:val="hybridMultilevel"/>
    <w:tmpl w:val="5404A236"/>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B661865"/>
    <w:multiLevelType w:val="hybridMultilevel"/>
    <w:tmpl w:val="18BAEDEE"/>
    <w:lvl w:ilvl="0" w:tplc="819833EE">
      <w:start w:val="1"/>
      <w:numFmt w:val="decimal"/>
      <w:lvlText w:val="%1."/>
      <w:lvlJc w:val="left"/>
      <w:pPr>
        <w:ind w:left="720" w:hanging="360"/>
      </w:pPr>
    </w:lvl>
    <w:lvl w:ilvl="1" w:tplc="8970F84C">
      <w:start w:val="1"/>
      <w:numFmt w:val="lowerLetter"/>
      <w:lvlText w:val="%2."/>
      <w:lvlJc w:val="left"/>
      <w:pPr>
        <w:ind w:left="1440" w:hanging="360"/>
      </w:pPr>
    </w:lvl>
    <w:lvl w:ilvl="2" w:tplc="093CC408">
      <w:start w:val="1"/>
      <w:numFmt w:val="lowerRoman"/>
      <w:lvlText w:val="%3."/>
      <w:lvlJc w:val="right"/>
      <w:pPr>
        <w:ind w:left="2160" w:hanging="180"/>
      </w:pPr>
    </w:lvl>
    <w:lvl w:ilvl="3" w:tplc="E794C4E0">
      <w:start w:val="1"/>
      <w:numFmt w:val="decimal"/>
      <w:lvlText w:val="%4."/>
      <w:lvlJc w:val="left"/>
      <w:pPr>
        <w:ind w:left="2880" w:hanging="360"/>
      </w:pPr>
    </w:lvl>
    <w:lvl w:ilvl="4" w:tplc="6B506D4E">
      <w:start w:val="1"/>
      <w:numFmt w:val="lowerLetter"/>
      <w:lvlText w:val="%5."/>
      <w:lvlJc w:val="left"/>
      <w:pPr>
        <w:ind w:left="3600" w:hanging="360"/>
      </w:pPr>
    </w:lvl>
    <w:lvl w:ilvl="5" w:tplc="B456E3DE">
      <w:start w:val="1"/>
      <w:numFmt w:val="lowerRoman"/>
      <w:lvlText w:val="%6."/>
      <w:lvlJc w:val="right"/>
      <w:pPr>
        <w:ind w:left="4320" w:hanging="180"/>
      </w:pPr>
    </w:lvl>
    <w:lvl w:ilvl="6" w:tplc="458A2486">
      <w:start w:val="1"/>
      <w:numFmt w:val="decimal"/>
      <w:lvlText w:val="%7."/>
      <w:lvlJc w:val="left"/>
      <w:pPr>
        <w:ind w:left="5040" w:hanging="360"/>
      </w:pPr>
    </w:lvl>
    <w:lvl w:ilvl="7" w:tplc="851ABD2E">
      <w:start w:val="1"/>
      <w:numFmt w:val="lowerLetter"/>
      <w:lvlText w:val="%8."/>
      <w:lvlJc w:val="left"/>
      <w:pPr>
        <w:ind w:left="5760" w:hanging="360"/>
      </w:pPr>
    </w:lvl>
    <w:lvl w:ilvl="8" w:tplc="1D54AA1C">
      <w:start w:val="1"/>
      <w:numFmt w:val="lowerRoman"/>
      <w:lvlText w:val="%9."/>
      <w:lvlJc w:val="right"/>
      <w:pPr>
        <w:ind w:left="6480" w:hanging="180"/>
      </w:pPr>
    </w:lvl>
  </w:abstractNum>
  <w:abstractNum w:abstractNumId="39" w15:restartNumberingAfterBreak="0">
    <w:nsid w:val="2C3C3526"/>
    <w:multiLevelType w:val="hybridMultilevel"/>
    <w:tmpl w:val="6FFEF460"/>
    <w:lvl w:ilvl="0" w:tplc="1E143948">
      <w:start w:val="1"/>
      <w:numFmt w:val="bullet"/>
      <w:lvlText w:val=""/>
      <w:lvlJc w:val="left"/>
      <w:pPr>
        <w:ind w:left="720" w:hanging="360"/>
      </w:pPr>
      <w:rPr>
        <w:rFonts w:ascii="Symbol" w:hAnsi="Symbol" w:hint="default"/>
      </w:rPr>
    </w:lvl>
    <w:lvl w:ilvl="1" w:tplc="7324BA92">
      <w:start w:val="1"/>
      <w:numFmt w:val="lowerLetter"/>
      <w:lvlText w:val="%2."/>
      <w:lvlJc w:val="left"/>
      <w:pPr>
        <w:ind w:left="1440" w:hanging="360"/>
      </w:pPr>
    </w:lvl>
    <w:lvl w:ilvl="2" w:tplc="22242D2C">
      <w:start w:val="1"/>
      <w:numFmt w:val="lowerRoman"/>
      <w:lvlText w:val="%3."/>
      <w:lvlJc w:val="right"/>
      <w:pPr>
        <w:ind w:left="2160" w:hanging="180"/>
      </w:pPr>
    </w:lvl>
    <w:lvl w:ilvl="3" w:tplc="4E6C098C">
      <w:start w:val="1"/>
      <w:numFmt w:val="decimal"/>
      <w:lvlText w:val="%4."/>
      <w:lvlJc w:val="left"/>
      <w:pPr>
        <w:ind w:left="2880" w:hanging="360"/>
      </w:pPr>
    </w:lvl>
    <w:lvl w:ilvl="4" w:tplc="A360152E">
      <w:start w:val="1"/>
      <w:numFmt w:val="lowerLetter"/>
      <w:lvlText w:val="%5."/>
      <w:lvlJc w:val="left"/>
      <w:pPr>
        <w:ind w:left="3600" w:hanging="360"/>
      </w:pPr>
    </w:lvl>
    <w:lvl w:ilvl="5" w:tplc="F3105640">
      <w:start w:val="1"/>
      <w:numFmt w:val="lowerRoman"/>
      <w:lvlText w:val="%6."/>
      <w:lvlJc w:val="right"/>
      <w:pPr>
        <w:ind w:left="4320" w:hanging="180"/>
      </w:pPr>
    </w:lvl>
    <w:lvl w:ilvl="6" w:tplc="2A601812">
      <w:start w:val="1"/>
      <w:numFmt w:val="decimal"/>
      <w:lvlText w:val="%7."/>
      <w:lvlJc w:val="left"/>
      <w:pPr>
        <w:ind w:left="5040" w:hanging="360"/>
      </w:pPr>
    </w:lvl>
    <w:lvl w:ilvl="7" w:tplc="CBAE6726">
      <w:start w:val="1"/>
      <w:numFmt w:val="lowerLetter"/>
      <w:lvlText w:val="%8."/>
      <w:lvlJc w:val="left"/>
      <w:pPr>
        <w:ind w:left="5760" w:hanging="360"/>
      </w:pPr>
    </w:lvl>
    <w:lvl w:ilvl="8" w:tplc="9D6A57A8">
      <w:start w:val="1"/>
      <w:numFmt w:val="lowerRoman"/>
      <w:lvlText w:val="%9."/>
      <w:lvlJc w:val="right"/>
      <w:pPr>
        <w:ind w:left="6480" w:hanging="180"/>
      </w:pPr>
    </w:lvl>
  </w:abstractNum>
  <w:abstractNum w:abstractNumId="40" w15:restartNumberingAfterBreak="0">
    <w:nsid w:val="2E650BBE"/>
    <w:multiLevelType w:val="hybridMultilevel"/>
    <w:tmpl w:val="AB9AB5F4"/>
    <w:lvl w:ilvl="0" w:tplc="DB4A51C6">
      <w:start w:val="1"/>
      <w:numFmt w:val="bullet"/>
      <w:lvlText w:val=""/>
      <w:lvlJc w:val="left"/>
      <w:pPr>
        <w:ind w:left="720" w:hanging="360"/>
      </w:pPr>
      <w:rPr>
        <w:rFonts w:ascii="Symbol" w:hAnsi="Symbol" w:hint="default"/>
        <w:color w:val="A6A6A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EC878B2"/>
    <w:multiLevelType w:val="hybridMultilevel"/>
    <w:tmpl w:val="8ACC49F8"/>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1473754"/>
    <w:multiLevelType w:val="hybridMultilevel"/>
    <w:tmpl w:val="9290111A"/>
    <w:lvl w:ilvl="0" w:tplc="61F2DE20">
      <w:start w:val="1"/>
      <w:numFmt w:val="decimal"/>
      <w:lvlText w:val="%1."/>
      <w:lvlJc w:val="left"/>
      <w:pPr>
        <w:ind w:left="720" w:hanging="360"/>
      </w:pPr>
    </w:lvl>
    <w:lvl w:ilvl="1" w:tplc="FFBC55FC">
      <w:start w:val="1"/>
      <w:numFmt w:val="lowerLetter"/>
      <w:lvlText w:val="%2."/>
      <w:lvlJc w:val="left"/>
      <w:pPr>
        <w:ind w:left="1440" w:hanging="360"/>
      </w:pPr>
    </w:lvl>
    <w:lvl w:ilvl="2" w:tplc="1AEA07CC">
      <w:start w:val="1"/>
      <w:numFmt w:val="lowerRoman"/>
      <w:lvlText w:val="%3."/>
      <w:lvlJc w:val="right"/>
      <w:pPr>
        <w:ind w:left="2160" w:hanging="180"/>
      </w:pPr>
    </w:lvl>
    <w:lvl w:ilvl="3" w:tplc="90FC7978">
      <w:start w:val="1"/>
      <w:numFmt w:val="decimal"/>
      <w:lvlText w:val="%4."/>
      <w:lvlJc w:val="left"/>
      <w:pPr>
        <w:ind w:left="2880" w:hanging="360"/>
      </w:pPr>
    </w:lvl>
    <w:lvl w:ilvl="4" w:tplc="674C3BBC">
      <w:start w:val="1"/>
      <w:numFmt w:val="lowerLetter"/>
      <w:lvlText w:val="%5."/>
      <w:lvlJc w:val="left"/>
      <w:pPr>
        <w:ind w:left="3600" w:hanging="360"/>
      </w:pPr>
    </w:lvl>
    <w:lvl w:ilvl="5" w:tplc="00F29F14">
      <w:start w:val="1"/>
      <w:numFmt w:val="lowerRoman"/>
      <w:lvlText w:val="%6."/>
      <w:lvlJc w:val="right"/>
      <w:pPr>
        <w:ind w:left="4320" w:hanging="180"/>
      </w:pPr>
    </w:lvl>
    <w:lvl w:ilvl="6" w:tplc="74C4E4D8">
      <w:start w:val="1"/>
      <w:numFmt w:val="decimal"/>
      <w:lvlText w:val="%7."/>
      <w:lvlJc w:val="left"/>
      <w:pPr>
        <w:ind w:left="5040" w:hanging="360"/>
      </w:pPr>
    </w:lvl>
    <w:lvl w:ilvl="7" w:tplc="E782FEEE">
      <w:start w:val="1"/>
      <w:numFmt w:val="lowerLetter"/>
      <w:lvlText w:val="%8."/>
      <w:lvlJc w:val="left"/>
      <w:pPr>
        <w:ind w:left="5760" w:hanging="360"/>
      </w:pPr>
    </w:lvl>
    <w:lvl w:ilvl="8" w:tplc="9D58C79C">
      <w:start w:val="1"/>
      <w:numFmt w:val="lowerRoman"/>
      <w:lvlText w:val="%9."/>
      <w:lvlJc w:val="right"/>
      <w:pPr>
        <w:ind w:left="6480" w:hanging="180"/>
      </w:pPr>
    </w:lvl>
  </w:abstractNum>
  <w:abstractNum w:abstractNumId="43" w15:restartNumberingAfterBreak="0">
    <w:nsid w:val="32911D7F"/>
    <w:multiLevelType w:val="hybridMultilevel"/>
    <w:tmpl w:val="B7C80A92"/>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58B493B"/>
    <w:multiLevelType w:val="hybridMultilevel"/>
    <w:tmpl w:val="634A950C"/>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5F83B50"/>
    <w:multiLevelType w:val="hybridMultilevel"/>
    <w:tmpl w:val="41A601E8"/>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602360F"/>
    <w:multiLevelType w:val="hybridMultilevel"/>
    <w:tmpl w:val="2DD6F2B4"/>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323B3F"/>
    <w:multiLevelType w:val="hybridMultilevel"/>
    <w:tmpl w:val="BC163122"/>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88619BD"/>
    <w:multiLevelType w:val="multilevel"/>
    <w:tmpl w:val="318C26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3AB02CA9"/>
    <w:multiLevelType w:val="hybridMultilevel"/>
    <w:tmpl w:val="070C9BEC"/>
    <w:lvl w:ilvl="0" w:tplc="51B047B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B1F66BD"/>
    <w:multiLevelType w:val="hybridMultilevel"/>
    <w:tmpl w:val="6F30EC1A"/>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CD276E2"/>
    <w:multiLevelType w:val="hybridMultilevel"/>
    <w:tmpl w:val="05608CE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D8027E3"/>
    <w:multiLevelType w:val="hybridMultilevel"/>
    <w:tmpl w:val="C76E3F5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F1C4427"/>
    <w:multiLevelType w:val="hybridMultilevel"/>
    <w:tmpl w:val="90EA0772"/>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FFC6D4D"/>
    <w:multiLevelType w:val="hybridMultilevel"/>
    <w:tmpl w:val="66D6B3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0BB0D3D"/>
    <w:multiLevelType w:val="hybridMultilevel"/>
    <w:tmpl w:val="513CD8E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1B752A7"/>
    <w:multiLevelType w:val="hybridMultilevel"/>
    <w:tmpl w:val="4B1E1EE0"/>
    <w:lvl w:ilvl="0" w:tplc="C73A76EC">
      <w:start w:val="1"/>
      <w:numFmt w:val="bullet"/>
      <w:lvlText w:val=""/>
      <w:lvlJc w:val="left"/>
      <w:pPr>
        <w:ind w:left="720" w:hanging="360"/>
      </w:pPr>
      <w:rPr>
        <w:rFonts w:ascii="Symbol" w:hAnsi="Symbol" w:hint="default"/>
      </w:rPr>
    </w:lvl>
    <w:lvl w:ilvl="1" w:tplc="DFF8C334">
      <w:start w:val="1"/>
      <w:numFmt w:val="bullet"/>
      <w:lvlText w:val="o"/>
      <w:lvlJc w:val="left"/>
      <w:pPr>
        <w:ind w:left="1440" w:hanging="360"/>
      </w:pPr>
      <w:rPr>
        <w:rFonts w:ascii="Courier New" w:hAnsi="Courier New" w:hint="default"/>
      </w:rPr>
    </w:lvl>
    <w:lvl w:ilvl="2" w:tplc="2C285DCA">
      <w:start w:val="1"/>
      <w:numFmt w:val="bullet"/>
      <w:lvlText w:val=""/>
      <w:lvlJc w:val="left"/>
      <w:pPr>
        <w:ind w:left="2160" w:hanging="360"/>
      </w:pPr>
      <w:rPr>
        <w:rFonts w:ascii="Wingdings" w:hAnsi="Wingdings" w:hint="default"/>
      </w:rPr>
    </w:lvl>
    <w:lvl w:ilvl="3" w:tplc="8D52F9D0">
      <w:start w:val="1"/>
      <w:numFmt w:val="bullet"/>
      <w:lvlText w:val=""/>
      <w:lvlJc w:val="left"/>
      <w:pPr>
        <w:ind w:left="2880" w:hanging="360"/>
      </w:pPr>
      <w:rPr>
        <w:rFonts w:ascii="Symbol" w:hAnsi="Symbol" w:hint="default"/>
      </w:rPr>
    </w:lvl>
    <w:lvl w:ilvl="4" w:tplc="6C1AAC52">
      <w:start w:val="1"/>
      <w:numFmt w:val="bullet"/>
      <w:lvlText w:val="o"/>
      <w:lvlJc w:val="left"/>
      <w:pPr>
        <w:ind w:left="3600" w:hanging="360"/>
      </w:pPr>
      <w:rPr>
        <w:rFonts w:ascii="Courier New" w:hAnsi="Courier New" w:hint="default"/>
      </w:rPr>
    </w:lvl>
    <w:lvl w:ilvl="5" w:tplc="3E745EB4">
      <w:start w:val="1"/>
      <w:numFmt w:val="bullet"/>
      <w:lvlText w:val=""/>
      <w:lvlJc w:val="left"/>
      <w:pPr>
        <w:ind w:left="4320" w:hanging="360"/>
      </w:pPr>
      <w:rPr>
        <w:rFonts w:ascii="Wingdings" w:hAnsi="Wingdings" w:hint="default"/>
      </w:rPr>
    </w:lvl>
    <w:lvl w:ilvl="6" w:tplc="937214DA">
      <w:start w:val="1"/>
      <w:numFmt w:val="bullet"/>
      <w:lvlText w:val=""/>
      <w:lvlJc w:val="left"/>
      <w:pPr>
        <w:ind w:left="5040" w:hanging="360"/>
      </w:pPr>
      <w:rPr>
        <w:rFonts w:ascii="Symbol" w:hAnsi="Symbol" w:hint="default"/>
      </w:rPr>
    </w:lvl>
    <w:lvl w:ilvl="7" w:tplc="2F7E4064">
      <w:start w:val="1"/>
      <w:numFmt w:val="bullet"/>
      <w:lvlText w:val="o"/>
      <w:lvlJc w:val="left"/>
      <w:pPr>
        <w:ind w:left="5760" w:hanging="360"/>
      </w:pPr>
      <w:rPr>
        <w:rFonts w:ascii="Courier New" w:hAnsi="Courier New" w:hint="default"/>
      </w:rPr>
    </w:lvl>
    <w:lvl w:ilvl="8" w:tplc="8BBC4CFC">
      <w:start w:val="1"/>
      <w:numFmt w:val="bullet"/>
      <w:lvlText w:val=""/>
      <w:lvlJc w:val="left"/>
      <w:pPr>
        <w:ind w:left="6480" w:hanging="360"/>
      </w:pPr>
      <w:rPr>
        <w:rFonts w:ascii="Wingdings" w:hAnsi="Wingdings" w:hint="default"/>
      </w:rPr>
    </w:lvl>
  </w:abstractNum>
  <w:abstractNum w:abstractNumId="57" w15:restartNumberingAfterBreak="0">
    <w:nsid w:val="43210926"/>
    <w:multiLevelType w:val="hybridMultilevel"/>
    <w:tmpl w:val="6868E92E"/>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6672A78"/>
    <w:multiLevelType w:val="hybridMultilevel"/>
    <w:tmpl w:val="CD549B08"/>
    <w:lvl w:ilvl="0" w:tplc="FF78301A">
      <w:start w:val="1"/>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7C80D0A"/>
    <w:multiLevelType w:val="hybridMultilevel"/>
    <w:tmpl w:val="FB1E66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7E0149F"/>
    <w:multiLevelType w:val="hybridMultilevel"/>
    <w:tmpl w:val="9F8AF356"/>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8E07CE9"/>
    <w:multiLevelType w:val="hybridMultilevel"/>
    <w:tmpl w:val="8594100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D073956"/>
    <w:multiLevelType w:val="hybridMultilevel"/>
    <w:tmpl w:val="BFF0CBA0"/>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E2D6B5E"/>
    <w:multiLevelType w:val="hybridMultilevel"/>
    <w:tmpl w:val="F81E55B4"/>
    <w:lvl w:ilvl="0" w:tplc="041B0001">
      <w:start w:val="1"/>
      <w:numFmt w:val="bullet"/>
      <w:lvlText w:val=""/>
      <w:lvlJc w:val="left"/>
      <w:pPr>
        <w:ind w:left="720" w:hanging="360"/>
      </w:pPr>
      <w:rPr>
        <w:rFonts w:ascii="Symbol" w:hAnsi="Symbol" w:hint="default"/>
      </w:rPr>
    </w:lvl>
    <w:lvl w:ilvl="1" w:tplc="3FC61826">
      <w:numFmt w:val="bullet"/>
      <w:lvlText w:val="•"/>
      <w:lvlJc w:val="left"/>
      <w:pPr>
        <w:ind w:left="1440" w:hanging="360"/>
      </w:pPr>
      <w:rPr>
        <w:rFonts w:ascii="Calibri Light" w:eastAsia="Times New Roman" w:hAnsi="Calibri Light" w:cs="Calibri Light"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38684B"/>
    <w:multiLevelType w:val="multilevel"/>
    <w:tmpl w:val="6BD2B702"/>
    <w:lvl w:ilvl="0">
      <w:start w:val="1"/>
      <w:numFmt w:val="decimal"/>
      <w:lvlText w:val="%1."/>
      <w:lvlJc w:val="left"/>
      <w:pPr>
        <w:ind w:left="720" w:hanging="360"/>
      </w:p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4F5B2A49"/>
    <w:multiLevelType w:val="hybridMultilevel"/>
    <w:tmpl w:val="FEF47404"/>
    <w:lvl w:ilvl="0" w:tplc="8AF6829C">
      <w:start w:val="18"/>
      <w:numFmt w:val="bullet"/>
      <w:lvlText w:val="-"/>
      <w:lvlJc w:val="left"/>
      <w:pPr>
        <w:ind w:left="408" w:hanging="360"/>
      </w:pPr>
      <w:rPr>
        <w:rFonts w:ascii="Calibri Light" w:eastAsia="Calibri Light" w:hAnsi="Calibri Light" w:cs="Calibri Light" w:hint="default"/>
        <w:b/>
      </w:rPr>
    </w:lvl>
    <w:lvl w:ilvl="1" w:tplc="041B0003">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66" w15:restartNumberingAfterBreak="0">
    <w:nsid w:val="50AC0A98"/>
    <w:multiLevelType w:val="hybridMultilevel"/>
    <w:tmpl w:val="E97022B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7" w15:restartNumberingAfterBreak="0">
    <w:nsid w:val="511F6B81"/>
    <w:multiLevelType w:val="hybridMultilevel"/>
    <w:tmpl w:val="27181C9E"/>
    <w:lvl w:ilvl="0" w:tplc="20386C96">
      <w:start w:val="1"/>
      <w:numFmt w:val="decimal"/>
      <w:lvlText w:val="%1."/>
      <w:lvlJc w:val="left"/>
      <w:pPr>
        <w:ind w:left="720" w:hanging="360"/>
      </w:pPr>
    </w:lvl>
    <w:lvl w:ilvl="1" w:tplc="116A4D04">
      <w:start w:val="1"/>
      <w:numFmt w:val="lowerLetter"/>
      <w:lvlText w:val="%2."/>
      <w:lvlJc w:val="left"/>
      <w:pPr>
        <w:ind w:left="1440" w:hanging="360"/>
      </w:pPr>
    </w:lvl>
    <w:lvl w:ilvl="2" w:tplc="25047D1A">
      <w:start w:val="1"/>
      <w:numFmt w:val="lowerRoman"/>
      <w:lvlText w:val="%3."/>
      <w:lvlJc w:val="right"/>
      <w:pPr>
        <w:ind w:left="2160" w:hanging="180"/>
      </w:pPr>
    </w:lvl>
    <w:lvl w:ilvl="3" w:tplc="E23A6444">
      <w:start w:val="1"/>
      <w:numFmt w:val="decimal"/>
      <w:lvlText w:val="%4."/>
      <w:lvlJc w:val="left"/>
      <w:pPr>
        <w:ind w:left="2880" w:hanging="360"/>
      </w:pPr>
    </w:lvl>
    <w:lvl w:ilvl="4" w:tplc="FBEAF2AC">
      <w:start w:val="1"/>
      <w:numFmt w:val="lowerLetter"/>
      <w:lvlText w:val="%5."/>
      <w:lvlJc w:val="left"/>
      <w:pPr>
        <w:ind w:left="3600" w:hanging="360"/>
      </w:pPr>
    </w:lvl>
    <w:lvl w:ilvl="5" w:tplc="75B65D10">
      <w:start w:val="1"/>
      <w:numFmt w:val="lowerRoman"/>
      <w:lvlText w:val="%6."/>
      <w:lvlJc w:val="right"/>
      <w:pPr>
        <w:ind w:left="4320" w:hanging="180"/>
      </w:pPr>
    </w:lvl>
    <w:lvl w:ilvl="6" w:tplc="C2B8B568">
      <w:start w:val="1"/>
      <w:numFmt w:val="decimal"/>
      <w:lvlText w:val="%7."/>
      <w:lvlJc w:val="left"/>
      <w:pPr>
        <w:ind w:left="5040" w:hanging="360"/>
      </w:pPr>
    </w:lvl>
    <w:lvl w:ilvl="7" w:tplc="E41EF006">
      <w:start w:val="1"/>
      <w:numFmt w:val="lowerLetter"/>
      <w:lvlText w:val="%8."/>
      <w:lvlJc w:val="left"/>
      <w:pPr>
        <w:ind w:left="5760" w:hanging="360"/>
      </w:pPr>
    </w:lvl>
    <w:lvl w:ilvl="8" w:tplc="CF323184">
      <w:start w:val="1"/>
      <w:numFmt w:val="lowerRoman"/>
      <w:lvlText w:val="%9."/>
      <w:lvlJc w:val="right"/>
      <w:pPr>
        <w:ind w:left="6480" w:hanging="180"/>
      </w:pPr>
    </w:lvl>
  </w:abstractNum>
  <w:abstractNum w:abstractNumId="68" w15:restartNumberingAfterBreak="0">
    <w:nsid w:val="5285792D"/>
    <w:multiLevelType w:val="multilevel"/>
    <w:tmpl w:val="0A629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022ED5"/>
    <w:multiLevelType w:val="multilevel"/>
    <w:tmpl w:val="974CB538"/>
    <w:lvl w:ilvl="0">
      <w:start w:val="1"/>
      <w:numFmt w:val="decimal"/>
      <w:lvlText w:val="%1."/>
      <w:lvlJc w:val="left"/>
      <w:pPr>
        <w:ind w:left="0" w:firstLine="360"/>
      </w:pPr>
      <w:rPr>
        <w:rFonts w:hint="default"/>
      </w:rPr>
    </w:lvl>
    <w:lvl w:ilvl="1">
      <w:start w:val="1"/>
      <w:numFmt w:val="decimal"/>
      <w:isLgl/>
      <w:lvlText w:val="%1.%2."/>
      <w:lvlJc w:val="left"/>
      <w:pPr>
        <w:ind w:left="851" w:hanging="511"/>
      </w:pPr>
      <w:rPr>
        <w:rFonts w:hint="default"/>
        <w:color w:val="auto"/>
      </w:rPr>
    </w:lvl>
    <w:lvl w:ilvl="2">
      <w:start w:val="1"/>
      <w:numFmt w:val="none"/>
      <w:isLgl/>
      <w:lvlText w:val="%1.%2"/>
      <w:lvlJc w:val="left"/>
      <w:pPr>
        <w:ind w:left="1134" w:hanging="737"/>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53AE7B6B"/>
    <w:multiLevelType w:val="hybridMultilevel"/>
    <w:tmpl w:val="07B871C6"/>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52837C6"/>
    <w:multiLevelType w:val="hybridMultilevel"/>
    <w:tmpl w:val="E40098D8"/>
    <w:lvl w:ilvl="0" w:tplc="F5B81624">
      <w:start w:val="1"/>
      <w:numFmt w:val="decimal"/>
      <w:pStyle w:val="Nadpis1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5C6AF1"/>
    <w:multiLevelType w:val="hybridMultilevel"/>
    <w:tmpl w:val="108E88E8"/>
    <w:lvl w:ilvl="0" w:tplc="2CD8DD94">
      <w:start w:val="1"/>
      <w:numFmt w:val="decimal"/>
      <w:pStyle w:val="Nadpis20"/>
      <w:lvlText w:val="1.%1."/>
      <w:lvlJc w:val="left"/>
      <w:pPr>
        <w:ind w:left="360"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3" w15:restartNumberingAfterBreak="0">
    <w:nsid w:val="55CB072C"/>
    <w:multiLevelType w:val="hybridMultilevel"/>
    <w:tmpl w:val="CA7EF8C6"/>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9FC747E"/>
    <w:multiLevelType w:val="multilevel"/>
    <w:tmpl w:val="B002C22C"/>
    <w:lvl w:ilvl="0">
      <w:start w:val="1"/>
      <w:numFmt w:val="decimal"/>
      <w:lvlText w:val="%1."/>
      <w:lvlJc w:val="left"/>
      <w:pPr>
        <w:ind w:left="0" w:firstLine="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2.%1.%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5B5A506D"/>
    <w:multiLevelType w:val="hybridMultilevel"/>
    <w:tmpl w:val="13ACF69A"/>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F45276A"/>
    <w:multiLevelType w:val="hybridMultilevel"/>
    <w:tmpl w:val="4886CCAE"/>
    <w:lvl w:ilvl="0" w:tplc="FFFFFFFF">
      <w:start w:val="1"/>
      <w:numFmt w:val="bullet"/>
      <w:lvlText w:val=""/>
      <w:lvlJc w:val="left"/>
      <w:pPr>
        <w:ind w:left="720" w:hanging="360"/>
      </w:pPr>
      <w:rPr>
        <w:rFonts w:ascii="Symbol" w:hAnsi="Symbol" w:hint="default"/>
      </w:rPr>
    </w:lvl>
    <w:lvl w:ilvl="1" w:tplc="1E1439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F8718FE"/>
    <w:multiLevelType w:val="hybridMultilevel"/>
    <w:tmpl w:val="16702BB4"/>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2CC0B18"/>
    <w:multiLevelType w:val="hybridMultilevel"/>
    <w:tmpl w:val="966C24D2"/>
    <w:lvl w:ilvl="0" w:tplc="029A3DA2">
      <w:start w:val="1"/>
      <w:numFmt w:val="bullet"/>
      <w:lvlText w:val=""/>
      <w:lvlJc w:val="left"/>
      <w:pPr>
        <w:ind w:left="720" w:hanging="360"/>
      </w:pPr>
      <w:rPr>
        <w:rFonts w:ascii="Symbol" w:hAnsi="Symbol" w:hint="default"/>
      </w:rPr>
    </w:lvl>
    <w:lvl w:ilvl="1" w:tplc="C1B6FD16">
      <w:start w:val="1"/>
      <w:numFmt w:val="bullet"/>
      <w:lvlText w:val="o"/>
      <w:lvlJc w:val="left"/>
      <w:pPr>
        <w:ind w:left="1440" w:hanging="360"/>
      </w:pPr>
      <w:rPr>
        <w:rFonts w:ascii="Courier New" w:hAnsi="Courier New" w:hint="default"/>
      </w:rPr>
    </w:lvl>
    <w:lvl w:ilvl="2" w:tplc="ED7E7B2E">
      <w:start w:val="1"/>
      <w:numFmt w:val="bullet"/>
      <w:lvlText w:val=""/>
      <w:lvlJc w:val="left"/>
      <w:pPr>
        <w:ind w:left="2160" w:hanging="360"/>
      </w:pPr>
      <w:rPr>
        <w:rFonts w:ascii="Wingdings" w:hAnsi="Wingdings" w:hint="default"/>
      </w:rPr>
    </w:lvl>
    <w:lvl w:ilvl="3" w:tplc="3B467866">
      <w:start w:val="1"/>
      <w:numFmt w:val="bullet"/>
      <w:lvlText w:val=""/>
      <w:lvlJc w:val="left"/>
      <w:pPr>
        <w:ind w:left="2880" w:hanging="360"/>
      </w:pPr>
      <w:rPr>
        <w:rFonts w:ascii="Symbol" w:hAnsi="Symbol" w:hint="default"/>
      </w:rPr>
    </w:lvl>
    <w:lvl w:ilvl="4" w:tplc="4172050E">
      <w:start w:val="1"/>
      <w:numFmt w:val="bullet"/>
      <w:lvlText w:val="o"/>
      <w:lvlJc w:val="left"/>
      <w:pPr>
        <w:ind w:left="3600" w:hanging="360"/>
      </w:pPr>
      <w:rPr>
        <w:rFonts w:ascii="Courier New" w:hAnsi="Courier New" w:hint="default"/>
      </w:rPr>
    </w:lvl>
    <w:lvl w:ilvl="5" w:tplc="3F807F08">
      <w:start w:val="1"/>
      <w:numFmt w:val="bullet"/>
      <w:lvlText w:val=""/>
      <w:lvlJc w:val="left"/>
      <w:pPr>
        <w:ind w:left="4320" w:hanging="360"/>
      </w:pPr>
      <w:rPr>
        <w:rFonts w:ascii="Wingdings" w:hAnsi="Wingdings" w:hint="default"/>
      </w:rPr>
    </w:lvl>
    <w:lvl w:ilvl="6" w:tplc="B83EC3B4">
      <w:start w:val="1"/>
      <w:numFmt w:val="bullet"/>
      <w:lvlText w:val=""/>
      <w:lvlJc w:val="left"/>
      <w:pPr>
        <w:ind w:left="5040" w:hanging="360"/>
      </w:pPr>
      <w:rPr>
        <w:rFonts w:ascii="Symbol" w:hAnsi="Symbol" w:hint="default"/>
      </w:rPr>
    </w:lvl>
    <w:lvl w:ilvl="7" w:tplc="52B68BC0">
      <w:start w:val="1"/>
      <w:numFmt w:val="bullet"/>
      <w:lvlText w:val="o"/>
      <w:lvlJc w:val="left"/>
      <w:pPr>
        <w:ind w:left="5760" w:hanging="360"/>
      </w:pPr>
      <w:rPr>
        <w:rFonts w:ascii="Courier New" w:hAnsi="Courier New" w:hint="default"/>
      </w:rPr>
    </w:lvl>
    <w:lvl w:ilvl="8" w:tplc="E370CE24">
      <w:start w:val="1"/>
      <w:numFmt w:val="bullet"/>
      <w:lvlText w:val=""/>
      <w:lvlJc w:val="left"/>
      <w:pPr>
        <w:ind w:left="6480" w:hanging="360"/>
      </w:pPr>
      <w:rPr>
        <w:rFonts w:ascii="Wingdings" w:hAnsi="Wingdings" w:hint="default"/>
      </w:rPr>
    </w:lvl>
  </w:abstractNum>
  <w:abstractNum w:abstractNumId="79" w15:restartNumberingAfterBreak="0">
    <w:nsid w:val="639D542A"/>
    <w:multiLevelType w:val="hybridMultilevel"/>
    <w:tmpl w:val="FFFFFFFF"/>
    <w:lvl w:ilvl="0" w:tplc="5178FCBE">
      <w:start w:val="1"/>
      <w:numFmt w:val="bullet"/>
      <w:lvlText w:val=""/>
      <w:lvlJc w:val="left"/>
      <w:pPr>
        <w:ind w:left="720" w:hanging="360"/>
      </w:pPr>
      <w:rPr>
        <w:rFonts w:ascii="Symbol" w:hAnsi="Symbol" w:hint="default"/>
      </w:rPr>
    </w:lvl>
    <w:lvl w:ilvl="1" w:tplc="CA46612C">
      <w:start w:val="1"/>
      <w:numFmt w:val="bullet"/>
      <w:lvlText w:val="o"/>
      <w:lvlJc w:val="left"/>
      <w:pPr>
        <w:ind w:left="1440" w:hanging="360"/>
      </w:pPr>
      <w:rPr>
        <w:rFonts w:ascii="Courier New" w:hAnsi="Courier New" w:hint="default"/>
      </w:rPr>
    </w:lvl>
    <w:lvl w:ilvl="2" w:tplc="4492168E">
      <w:start w:val="1"/>
      <w:numFmt w:val="bullet"/>
      <w:lvlText w:val=""/>
      <w:lvlJc w:val="left"/>
      <w:pPr>
        <w:ind w:left="2160" w:hanging="360"/>
      </w:pPr>
      <w:rPr>
        <w:rFonts w:ascii="Wingdings" w:hAnsi="Wingdings" w:hint="default"/>
      </w:rPr>
    </w:lvl>
    <w:lvl w:ilvl="3" w:tplc="9BBC19AA">
      <w:start w:val="1"/>
      <w:numFmt w:val="bullet"/>
      <w:lvlText w:val=""/>
      <w:lvlJc w:val="left"/>
      <w:pPr>
        <w:ind w:left="2880" w:hanging="360"/>
      </w:pPr>
      <w:rPr>
        <w:rFonts w:ascii="Symbol" w:hAnsi="Symbol" w:hint="default"/>
      </w:rPr>
    </w:lvl>
    <w:lvl w:ilvl="4" w:tplc="E070B3DC">
      <w:start w:val="1"/>
      <w:numFmt w:val="bullet"/>
      <w:lvlText w:val="o"/>
      <w:lvlJc w:val="left"/>
      <w:pPr>
        <w:ind w:left="3600" w:hanging="360"/>
      </w:pPr>
      <w:rPr>
        <w:rFonts w:ascii="Courier New" w:hAnsi="Courier New" w:hint="default"/>
      </w:rPr>
    </w:lvl>
    <w:lvl w:ilvl="5" w:tplc="73365604">
      <w:start w:val="1"/>
      <w:numFmt w:val="bullet"/>
      <w:lvlText w:val=""/>
      <w:lvlJc w:val="left"/>
      <w:pPr>
        <w:ind w:left="4320" w:hanging="360"/>
      </w:pPr>
      <w:rPr>
        <w:rFonts w:ascii="Wingdings" w:hAnsi="Wingdings" w:hint="default"/>
      </w:rPr>
    </w:lvl>
    <w:lvl w:ilvl="6" w:tplc="44E2F818">
      <w:start w:val="1"/>
      <w:numFmt w:val="bullet"/>
      <w:lvlText w:val=""/>
      <w:lvlJc w:val="left"/>
      <w:pPr>
        <w:ind w:left="5040" w:hanging="360"/>
      </w:pPr>
      <w:rPr>
        <w:rFonts w:ascii="Symbol" w:hAnsi="Symbol" w:hint="default"/>
      </w:rPr>
    </w:lvl>
    <w:lvl w:ilvl="7" w:tplc="49861610">
      <w:start w:val="1"/>
      <w:numFmt w:val="bullet"/>
      <w:lvlText w:val="o"/>
      <w:lvlJc w:val="left"/>
      <w:pPr>
        <w:ind w:left="5760" w:hanging="360"/>
      </w:pPr>
      <w:rPr>
        <w:rFonts w:ascii="Courier New" w:hAnsi="Courier New" w:hint="default"/>
      </w:rPr>
    </w:lvl>
    <w:lvl w:ilvl="8" w:tplc="D7D6E2A4">
      <w:start w:val="1"/>
      <w:numFmt w:val="bullet"/>
      <w:lvlText w:val=""/>
      <w:lvlJc w:val="left"/>
      <w:pPr>
        <w:ind w:left="6480" w:hanging="360"/>
      </w:pPr>
      <w:rPr>
        <w:rFonts w:ascii="Wingdings" w:hAnsi="Wingdings" w:hint="default"/>
      </w:rPr>
    </w:lvl>
  </w:abstractNum>
  <w:abstractNum w:abstractNumId="80" w15:restartNumberingAfterBreak="0">
    <w:nsid w:val="63AC1388"/>
    <w:multiLevelType w:val="hybridMultilevel"/>
    <w:tmpl w:val="719E5F14"/>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5692C18"/>
    <w:multiLevelType w:val="hybridMultilevel"/>
    <w:tmpl w:val="96407A2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60C1A0E"/>
    <w:multiLevelType w:val="hybridMultilevel"/>
    <w:tmpl w:val="A6FCB1E8"/>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62A1855"/>
    <w:multiLevelType w:val="multilevel"/>
    <w:tmpl w:val="7160FE36"/>
    <w:lvl w:ilvl="0">
      <w:start w:val="1"/>
      <w:numFmt w:val="bullet"/>
      <w:lvlText w:val="-"/>
      <w:lvlJc w:val="left"/>
      <w:pPr>
        <w:tabs>
          <w:tab w:val="num" w:pos="720"/>
        </w:tabs>
        <w:ind w:left="720" w:hanging="360"/>
      </w:pPr>
      <w:rPr>
        <w:rFonts w:ascii="Calibri" w:hAnsi="Calibri"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664116E1"/>
    <w:multiLevelType w:val="hybridMultilevel"/>
    <w:tmpl w:val="15FE30AA"/>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7671E85"/>
    <w:multiLevelType w:val="hybridMultilevel"/>
    <w:tmpl w:val="920C3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9AD5327"/>
    <w:multiLevelType w:val="hybridMultilevel"/>
    <w:tmpl w:val="361AE14A"/>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B637F53"/>
    <w:multiLevelType w:val="multilevel"/>
    <w:tmpl w:val="B4C80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6D603BBD"/>
    <w:multiLevelType w:val="hybridMultilevel"/>
    <w:tmpl w:val="F55C4EFC"/>
    <w:lvl w:ilvl="0" w:tplc="1E1439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DAC2320"/>
    <w:multiLevelType w:val="hybridMultilevel"/>
    <w:tmpl w:val="692055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DD43DF1"/>
    <w:multiLevelType w:val="hybridMultilevel"/>
    <w:tmpl w:val="FB30EB4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EDB1A29"/>
    <w:multiLevelType w:val="hybridMultilevel"/>
    <w:tmpl w:val="A00C792E"/>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2306935"/>
    <w:multiLevelType w:val="hybridMultilevel"/>
    <w:tmpl w:val="08D8B4FC"/>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3276F5A"/>
    <w:multiLevelType w:val="hybridMultilevel"/>
    <w:tmpl w:val="EC8EC39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72297FC">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49C4878"/>
    <w:multiLevelType w:val="hybridMultilevel"/>
    <w:tmpl w:val="F29AB016"/>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5B85757"/>
    <w:multiLevelType w:val="hybridMultilevel"/>
    <w:tmpl w:val="EE7A7388"/>
    <w:lvl w:ilvl="0" w:tplc="89EE0AA8">
      <w:start w:val="1"/>
      <w:numFmt w:val="bullet"/>
      <w:lvlText w:val=""/>
      <w:lvlJc w:val="left"/>
      <w:pPr>
        <w:ind w:left="720" w:hanging="360"/>
      </w:pPr>
      <w:rPr>
        <w:rFonts w:ascii="Symbol" w:hAnsi="Symbol" w:hint="default"/>
      </w:rPr>
    </w:lvl>
    <w:lvl w:ilvl="1" w:tplc="3F2E4E90">
      <w:start w:val="1"/>
      <w:numFmt w:val="bullet"/>
      <w:lvlText w:val="o"/>
      <w:lvlJc w:val="left"/>
      <w:pPr>
        <w:ind w:left="1440" w:hanging="360"/>
      </w:pPr>
      <w:rPr>
        <w:rFonts w:ascii="Courier New" w:hAnsi="Courier New" w:hint="default"/>
      </w:rPr>
    </w:lvl>
    <w:lvl w:ilvl="2" w:tplc="658AE56A">
      <w:start w:val="1"/>
      <w:numFmt w:val="bullet"/>
      <w:lvlText w:val=""/>
      <w:lvlJc w:val="left"/>
      <w:pPr>
        <w:ind w:left="2160" w:hanging="360"/>
      </w:pPr>
      <w:rPr>
        <w:rFonts w:ascii="Wingdings" w:hAnsi="Wingdings" w:hint="default"/>
      </w:rPr>
    </w:lvl>
    <w:lvl w:ilvl="3" w:tplc="A5DC80A8">
      <w:start w:val="1"/>
      <w:numFmt w:val="bullet"/>
      <w:lvlText w:val=""/>
      <w:lvlJc w:val="left"/>
      <w:pPr>
        <w:ind w:left="2880" w:hanging="360"/>
      </w:pPr>
      <w:rPr>
        <w:rFonts w:ascii="Symbol" w:hAnsi="Symbol" w:hint="default"/>
      </w:rPr>
    </w:lvl>
    <w:lvl w:ilvl="4" w:tplc="123E5A60">
      <w:start w:val="1"/>
      <w:numFmt w:val="bullet"/>
      <w:lvlText w:val="o"/>
      <w:lvlJc w:val="left"/>
      <w:pPr>
        <w:ind w:left="3600" w:hanging="360"/>
      </w:pPr>
      <w:rPr>
        <w:rFonts w:ascii="Courier New" w:hAnsi="Courier New" w:hint="default"/>
      </w:rPr>
    </w:lvl>
    <w:lvl w:ilvl="5" w:tplc="933E3668">
      <w:start w:val="1"/>
      <w:numFmt w:val="bullet"/>
      <w:lvlText w:val=""/>
      <w:lvlJc w:val="left"/>
      <w:pPr>
        <w:ind w:left="4320" w:hanging="360"/>
      </w:pPr>
      <w:rPr>
        <w:rFonts w:ascii="Wingdings" w:hAnsi="Wingdings" w:hint="default"/>
      </w:rPr>
    </w:lvl>
    <w:lvl w:ilvl="6" w:tplc="B746AFCC">
      <w:start w:val="1"/>
      <w:numFmt w:val="bullet"/>
      <w:lvlText w:val=""/>
      <w:lvlJc w:val="left"/>
      <w:pPr>
        <w:ind w:left="5040" w:hanging="360"/>
      </w:pPr>
      <w:rPr>
        <w:rFonts w:ascii="Symbol" w:hAnsi="Symbol" w:hint="default"/>
      </w:rPr>
    </w:lvl>
    <w:lvl w:ilvl="7" w:tplc="C4546E4A">
      <w:start w:val="1"/>
      <w:numFmt w:val="bullet"/>
      <w:lvlText w:val="o"/>
      <w:lvlJc w:val="left"/>
      <w:pPr>
        <w:ind w:left="5760" w:hanging="360"/>
      </w:pPr>
      <w:rPr>
        <w:rFonts w:ascii="Courier New" w:hAnsi="Courier New" w:hint="default"/>
      </w:rPr>
    </w:lvl>
    <w:lvl w:ilvl="8" w:tplc="8FFC1B52">
      <w:start w:val="1"/>
      <w:numFmt w:val="bullet"/>
      <w:lvlText w:val=""/>
      <w:lvlJc w:val="left"/>
      <w:pPr>
        <w:ind w:left="6480" w:hanging="360"/>
      </w:pPr>
      <w:rPr>
        <w:rFonts w:ascii="Wingdings" w:hAnsi="Wingdings" w:hint="default"/>
      </w:rPr>
    </w:lvl>
  </w:abstractNum>
  <w:abstractNum w:abstractNumId="96" w15:restartNumberingAfterBreak="0">
    <w:nsid w:val="77041D0F"/>
    <w:multiLevelType w:val="hybridMultilevel"/>
    <w:tmpl w:val="0F4C1A7A"/>
    <w:lvl w:ilvl="0" w:tplc="1E143948">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7" w15:restartNumberingAfterBreak="0">
    <w:nsid w:val="783152B6"/>
    <w:multiLevelType w:val="hybridMultilevel"/>
    <w:tmpl w:val="CE82F0C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84D7541"/>
    <w:multiLevelType w:val="hybridMultilevel"/>
    <w:tmpl w:val="348E9B7E"/>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99C2940"/>
    <w:multiLevelType w:val="hybridMultilevel"/>
    <w:tmpl w:val="8B802844"/>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AB95FE8"/>
    <w:multiLevelType w:val="hybridMultilevel"/>
    <w:tmpl w:val="47201E68"/>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AF274EF"/>
    <w:multiLevelType w:val="hybridMultilevel"/>
    <w:tmpl w:val="18A242B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7CF060FA"/>
    <w:multiLevelType w:val="hybridMultilevel"/>
    <w:tmpl w:val="FD62545E"/>
    <w:lvl w:ilvl="0" w:tplc="513AA6D0">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512791036">
    <w:abstractNumId w:val="31"/>
  </w:num>
  <w:num w:numId="2" w16cid:durableId="1095050970">
    <w:abstractNumId w:val="95"/>
  </w:num>
  <w:num w:numId="3" w16cid:durableId="574584472">
    <w:abstractNumId w:val="67"/>
  </w:num>
  <w:num w:numId="4" w16cid:durableId="1213542911">
    <w:abstractNumId w:val="38"/>
  </w:num>
  <w:num w:numId="5" w16cid:durableId="1579821412">
    <w:abstractNumId w:val="56"/>
  </w:num>
  <w:num w:numId="6" w16cid:durableId="1637486337">
    <w:abstractNumId w:val="2"/>
  </w:num>
  <w:num w:numId="7" w16cid:durableId="2020305979">
    <w:abstractNumId w:val="42"/>
  </w:num>
  <w:num w:numId="8" w16cid:durableId="469128140">
    <w:abstractNumId w:val="34"/>
  </w:num>
  <w:num w:numId="9" w16cid:durableId="1872495025">
    <w:abstractNumId w:val="22"/>
  </w:num>
  <w:num w:numId="10" w16cid:durableId="2101101005">
    <w:abstractNumId w:val="35"/>
  </w:num>
  <w:num w:numId="11" w16cid:durableId="1633092202">
    <w:abstractNumId w:val="18"/>
  </w:num>
  <w:num w:numId="12" w16cid:durableId="1907764034">
    <w:abstractNumId w:val="78"/>
  </w:num>
  <w:num w:numId="13" w16cid:durableId="1292398026">
    <w:abstractNumId w:val="39"/>
  </w:num>
  <w:num w:numId="14" w16cid:durableId="1143500802">
    <w:abstractNumId w:val="1"/>
  </w:num>
  <w:num w:numId="15" w16cid:durableId="1115294768">
    <w:abstractNumId w:val="79"/>
  </w:num>
  <w:num w:numId="16" w16cid:durableId="107359369">
    <w:abstractNumId w:val="59"/>
  </w:num>
  <w:num w:numId="17" w16cid:durableId="392580330">
    <w:abstractNumId w:val="17"/>
  </w:num>
  <w:num w:numId="18" w16cid:durableId="2002736680">
    <w:abstractNumId w:val="71"/>
  </w:num>
  <w:num w:numId="19" w16cid:durableId="1029451808">
    <w:abstractNumId w:val="72"/>
  </w:num>
  <w:num w:numId="20" w16cid:durableId="537206848">
    <w:abstractNumId w:val="20"/>
  </w:num>
  <w:num w:numId="21" w16cid:durableId="327483781">
    <w:abstractNumId w:val="64"/>
  </w:num>
  <w:num w:numId="22" w16cid:durableId="263416860">
    <w:abstractNumId w:val="49"/>
  </w:num>
  <w:num w:numId="23" w16cid:durableId="2130078195">
    <w:abstractNumId w:val="66"/>
  </w:num>
  <w:num w:numId="24" w16cid:durableId="1684815834">
    <w:abstractNumId w:val="58"/>
  </w:num>
  <w:num w:numId="25" w16cid:durableId="307175414">
    <w:abstractNumId w:val="93"/>
  </w:num>
  <w:num w:numId="26" w16cid:durableId="1862085108">
    <w:abstractNumId w:val="85"/>
  </w:num>
  <w:num w:numId="27" w16cid:durableId="504244252">
    <w:abstractNumId w:val="40"/>
  </w:num>
  <w:num w:numId="28" w16cid:durableId="677080862">
    <w:abstractNumId w:val="61"/>
  </w:num>
  <w:num w:numId="29" w16cid:durableId="862061274">
    <w:abstractNumId w:val="7"/>
  </w:num>
  <w:num w:numId="30" w16cid:durableId="1907522813">
    <w:abstractNumId w:val="69"/>
  </w:num>
  <w:num w:numId="31" w16cid:durableId="1885360497">
    <w:abstractNumId w:val="69"/>
  </w:num>
  <w:num w:numId="32" w16cid:durableId="1595046305">
    <w:abstractNumId w:val="74"/>
  </w:num>
  <w:num w:numId="33" w16cid:durableId="510796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3291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9778585">
    <w:abstractNumId w:val="28"/>
  </w:num>
  <w:num w:numId="36" w16cid:durableId="807363338">
    <w:abstractNumId w:val="0"/>
  </w:num>
  <w:num w:numId="37" w16cid:durableId="402218909">
    <w:abstractNumId w:val="30"/>
  </w:num>
  <w:num w:numId="38" w16cid:durableId="683634364">
    <w:abstractNumId w:val="101"/>
  </w:num>
  <w:num w:numId="39" w16cid:durableId="994064481">
    <w:abstractNumId w:val="89"/>
  </w:num>
  <w:num w:numId="40" w16cid:durableId="1509830173">
    <w:abstractNumId w:val="51"/>
  </w:num>
  <w:num w:numId="41" w16cid:durableId="766466546">
    <w:abstractNumId w:val="52"/>
  </w:num>
  <w:num w:numId="42" w16cid:durableId="1534810370">
    <w:abstractNumId w:val="4"/>
  </w:num>
  <w:num w:numId="43" w16cid:durableId="632250558">
    <w:abstractNumId w:val="81"/>
  </w:num>
  <w:num w:numId="44" w16cid:durableId="2004502941">
    <w:abstractNumId w:val="48"/>
  </w:num>
  <w:num w:numId="45" w16cid:durableId="1567063515">
    <w:abstractNumId w:val="82"/>
  </w:num>
  <w:num w:numId="46" w16cid:durableId="1652059100">
    <w:abstractNumId w:val="12"/>
  </w:num>
  <w:num w:numId="47" w16cid:durableId="256670284">
    <w:abstractNumId w:val="3"/>
  </w:num>
  <w:num w:numId="48" w16cid:durableId="914584326">
    <w:abstractNumId w:val="26"/>
  </w:num>
  <w:num w:numId="49" w16cid:durableId="1322154540">
    <w:abstractNumId w:val="13"/>
  </w:num>
  <w:num w:numId="50" w16cid:durableId="495339244">
    <w:abstractNumId w:val="55"/>
  </w:num>
  <w:num w:numId="51" w16cid:durableId="1096168476">
    <w:abstractNumId w:val="37"/>
  </w:num>
  <w:num w:numId="52" w16cid:durableId="1313680571">
    <w:abstractNumId w:val="73"/>
  </w:num>
  <w:num w:numId="53" w16cid:durableId="15159192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809628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52013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60257744">
    <w:abstractNumId w:val="98"/>
  </w:num>
  <w:num w:numId="57" w16cid:durableId="909771603">
    <w:abstractNumId w:val="8"/>
  </w:num>
  <w:num w:numId="58" w16cid:durableId="1101530066">
    <w:abstractNumId w:val="54"/>
  </w:num>
  <w:num w:numId="59" w16cid:durableId="565726336">
    <w:abstractNumId w:val="6"/>
  </w:num>
  <w:num w:numId="60" w16cid:durableId="1868643043">
    <w:abstractNumId w:val="65"/>
  </w:num>
  <w:num w:numId="61" w16cid:durableId="149637916">
    <w:abstractNumId w:val="41"/>
  </w:num>
  <w:num w:numId="62" w16cid:durableId="62535608">
    <w:abstractNumId w:val="11"/>
  </w:num>
  <w:num w:numId="63" w16cid:durableId="1170414924">
    <w:abstractNumId w:val="9"/>
  </w:num>
  <w:num w:numId="64" w16cid:durableId="1680042884">
    <w:abstractNumId w:val="63"/>
  </w:num>
  <w:num w:numId="65" w16cid:durableId="978147664">
    <w:abstractNumId w:val="19"/>
  </w:num>
  <w:num w:numId="66" w16cid:durableId="1384600044">
    <w:abstractNumId w:val="53"/>
  </w:num>
  <w:num w:numId="67" w16cid:durableId="1020663689">
    <w:abstractNumId w:val="80"/>
  </w:num>
  <w:num w:numId="68" w16cid:durableId="641354652">
    <w:abstractNumId w:val="75"/>
  </w:num>
  <w:num w:numId="69" w16cid:durableId="1896357976">
    <w:abstractNumId w:val="43"/>
  </w:num>
  <w:num w:numId="70" w16cid:durableId="1372412706">
    <w:abstractNumId w:val="47"/>
  </w:num>
  <w:num w:numId="71" w16cid:durableId="146828459">
    <w:abstractNumId w:val="16"/>
  </w:num>
  <w:num w:numId="72" w16cid:durableId="1991901727">
    <w:abstractNumId w:val="29"/>
  </w:num>
  <w:num w:numId="73" w16cid:durableId="1431002385">
    <w:abstractNumId w:val="88"/>
  </w:num>
  <w:num w:numId="74" w16cid:durableId="1501696248">
    <w:abstractNumId w:val="60"/>
  </w:num>
  <w:num w:numId="75" w16cid:durableId="1322272734">
    <w:abstractNumId w:val="84"/>
  </w:num>
  <w:num w:numId="76" w16cid:durableId="711612226">
    <w:abstractNumId w:val="45"/>
  </w:num>
  <w:num w:numId="77" w16cid:durableId="1391928032">
    <w:abstractNumId w:val="86"/>
  </w:num>
  <w:num w:numId="78" w16cid:durableId="319430353">
    <w:abstractNumId w:val="10"/>
  </w:num>
  <w:num w:numId="79" w16cid:durableId="762725476">
    <w:abstractNumId w:val="27"/>
  </w:num>
  <w:num w:numId="80" w16cid:durableId="1647395704">
    <w:abstractNumId w:val="5"/>
  </w:num>
  <w:num w:numId="81" w16cid:durableId="1048333813">
    <w:abstractNumId w:val="24"/>
  </w:num>
  <w:num w:numId="82" w16cid:durableId="295260013">
    <w:abstractNumId w:val="99"/>
  </w:num>
  <w:num w:numId="83" w16cid:durableId="292755751">
    <w:abstractNumId w:val="92"/>
  </w:num>
  <w:num w:numId="84" w16cid:durableId="15290990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684956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09355417">
    <w:abstractNumId w:val="100"/>
  </w:num>
  <w:num w:numId="87" w16cid:durableId="211504222">
    <w:abstractNumId w:val="23"/>
  </w:num>
  <w:num w:numId="88" w16cid:durableId="527571762">
    <w:abstractNumId w:val="68"/>
  </w:num>
  <w:num w:numId="89" w16cid:durableId="1843357251">
    <w:abstractNumId w:val="70"/>
  </w:num>
  <w:num w:numId="90" w16cid:durableId="945577507">
    <w:abstractNumId w:val="21"/>
  </w:num>
  <w:num w:numId="91" w16cid:durableId="249390624">
    <w:abstractNumId w:val="14"/>
  </w:num>
  <w:num w:numId="92" w16cid:durableId="1042826715">
    <w:abstractNumId w:val="94"/>
  </w:num>
  <w:num w:numId="93" w16cid:durableId="505676586">
    <w:abstractNumId w:val="102"/>
  </w:num>
  <w:num w:numId="94" w16cid:durableId="1186673149">
    <w:abstractNumId w:val="83"/>
  </w:num>
  <w:num w:numId="95" w16cid:durableId="835461196">
    <w:abstractNumId w:val="62"/>
  </w:num>
  <w:num w:numId="96" w16cid:durableId="1331105261">
    <w:abstractNumId w:val="77"/>
  </w:num>
  <w:num w:numId="97" w16cid:durableId="1185097858">
    <w:abstractNumId w:val="90"/>
  </w:num>
  <w:num w:numId="98" w16cid:durableId="1847671304">
    <w:abstractNumId w:val="33"/>
  </w:num>
  <w:num w:numId="99" w16cid:durableId="4554183">
    <w:abstractNumId w:val="15"/>
  </w:num>
  <w:num w:numId="100" w16cid:durableId="582295925">
    <w:abstractNumId w:val="32"/>
  </w:num>
  <w:num w:numId="101" w16cid:durableId="860435223">
    <w:abstractNumId w:val="76"/>
  </w:num>
  <w:num w:numId="102" w16cid:durableId="106658600">
    <w:abstractNumId w:val="91"/>
  </w:num>
  <w:num w:numId="103" w16cid:durableId="445152770">
    <w:abstractNumId w:val="57"/>
  </w:num>
  <w:num w:numId="104" w16cid:durableId="1416560670">
    <w:abstractNumId w:val="87"/>
  </w:num>
  <w:num w:numId="105" w16cid:durableId="494229506">
    <w:abstractNumId w:val="46"/>
  </w:num>
  <w:num w:numId="106" w16cid:durableId="1936162577">
    <w:abstractNumId w:val="50"/>
  </w:num>
  <w:num w:numId="107" w16cid:durableId="1980067970">
    <w:abstractNumId w:val="96"/>
  </w:num>
  <w:num w:numId="108" w16cid:durableId="33847102">
    <w:abstractNumId w:val="97"/>
  </w:num>
  <w:num w:numId="109" w16cid:durableId="1100565985">
    <w:abstractNumId w:val="25"/>
  </w:num>
  <w:num w:numId="110" w16cid:durableId="2109041545">
    <w:abstractNumId w:val="44"/>
  </w:num>
  <w:num w:numId="111" w16cid:durableId="1512521953">
    <w:abstractNumId w:val="3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BD5"/>
    <w:rsid w:val="00000CF9"/>
    <w:rsid w:val="00002042"/>
    <w:rsid w:val="000023DB"/>
    <w:rsid w:val="00002D28"/>
    <w:rsid w:val="00003101"/>
    <w:rsid w:val="000036C9"/>
    <w:rsid w:val="00003987"/>
    <w:rsid w:val="00004156"/>
    <w:rsid w:val="00006213"/>
    <w:rsid w:val="00006C81"/>
    <w:rsid w:val="00010749"/>
    <w:rsid w:val="0001391B"/>
    <w:rsid w:val="00014585"/>
    <w:rsid w:val="000145E8"/>
    <w:rsid w:val="000154DB"/>
    <w:rsid w:val="0001591F"/>
    <w:rsid w:val="0001684F"/>
    <w:rsid w:val="00017452"/>
    <w:rsid w:val="00017F13"/>
    <w:rsid w:val="00022AAE"/>
    <w:rsid w:val="000240A6"/>
    <w:rsid w:val="00024718"/>
    <w:rsid w:val="00024C27"/>
    <w:rsid w:val="00024E21"/>
    <w:rsid w:val="000276C1"/>
    <w:rsid w:val="000321BE"/>
    <w:rsid w:val="00032851"/>
    <w:rsid w:val="0003390A"/>
    <w:rsid w:val="0003782A"/>
    <w:rsid w:val="00037912"/>
    <w:rsid w:val="00037E83"/>
    <w:rsid w:val="000458E6"/>
    <w:rsid w:val="00046B10"/>
    <w:rsid w:val="00046EAE"/>
    <w:rsid w:val="000535B9"/>
    <w:rsid w:val="00054793"/>
    <w:rsid w:val="000549D3"/>
    <w:rsid w:val="00055F4B"/>
    <w:rsid w:val="00061DBF"/>
    <w:rsid w:val="000628F1"/>
    <w:rsid w:val="00063D24"/>
    <w:rsid w:val="000661BE"/>
    <w:rsid w:val="000665ED"/>
    <w:rsid w:val="00070E08"/>
    <w:rsid w:val="0008130F"/>
    <w:rsid w:val="00081AF5"/>
    <w:rsid w:val="00081D6C"/>
    <w:rsid w:val="00082004"/>
    <w:rsid w:val="0008373E"/>
    <w:rsid w:val="00083DEB"/>
    <w:rsid w:val="00084077"/>
    <w:rsid w:val="0008421D"/>
    <w:rsid w:val="000858A5"/>
    <w:rsid w:val="00087420"/>
    <w:rsid w:val="00087698"/>
    <w:rsid w:val="00087E25"/>
    <w:rsid w:val="00087F59"/>
    <w:rsid w:val="00090C7F"/>
    <w:rsid w:val="0009162A"/>
    <w:rsid w:val="000918E3"/>
    <w:rsid w:val="00091F39"/>
    <w:rsid w:val="00092773"/>
    <w:rsid w:val="000939C7"/>
    <w:rsid w:val="0009638A"/>
    <w:rsid w:val="000A04DA"/>
    <w:rsid w:val="000A385E"/>
    <w:rsid w:val="000A4BF2"/>
    <w:rsid w:val="000A557D"/>
    <w:rsid w:val="000A5E8A"/>
    <w:rsid w:val="000A6AFC"/>
    <w:rsid w:val="000B0AD8"/>
    <w:rsid w:val="000B1B34"/>
    <w:rsid w:val="000B3571"/>
    <w:rsid w:val="000B402F"/>
    <w:rsid w:val="000B4110"/>
    <w:rsid w:val="000B46C5"/>
    <w:rsid w:val="000B5836"/>
    <w:rsid w:val="000C0ABF"/>
    <w:rsid w:val="000C0B03"/>
    <w:rsid w:val="000C2C22"/>
    <w:rsid w:val="000C3EBF"/>
    <w:rsid w:val="000C4B63"/>
    <w:rsid w:val="000C4BE6"/>
    <w:rsid w:val="000C7B53"/>
    <w:rsid w:val="000D1AD7"/>
    <w:rsid w:val="000D3BA1"/>
    <w:rsid w:val="000D3E7E"/>
    <w:rsid w:val="000D6153"/>
    <w:rsid w:val="000D7980"/>
    <w:rsid w:val="000E118F"/>
    <w:rsid w:val="000E125C"/>
    <w:rsid w:val="000E30D7"/>
    <w:rsid w:val="000E324E"/>
    <w:rsid w:val="000E3CE2"/>
    <w:rsid w:val="000E4C4E"/>
    <w:rsid w:val="000E6FDD"/>
    <w:rsid w:val="000E794E"/>
    <w:rsid w:val="000F06A0"/>
    <w:rsid w:val="000F0E55"/>
    <w:rsid w:val="000F153E"/>
    <w:rsid w:val="000F235C"/>
    <w:rsid w:val="000F26FD"/>
    <w:rsid w:val="000F3BC4"/>
    <w:rsid w:val="000F4442"/>
    <w:rsid w:val="000F4A1A"/>
    <w:rsid w:val="000F5201"/>
    <w:rsid w:val="000F6952"/>
    <w:rsid w:val="000F7C08"/>
    <w:rsid w:val="00103168"/>
    <w:rsid w:val="00103A9A"/>
    <w:rsid w:val="00107838"/>
    <w:rsid w:val="00112A67"/>
    <w:rsid w:val="00112F22"/>
    <w:rsid w:val="00113449"/>
    <w:rsid w:val="00115A94"/>
    <w:rsid w:val="00121867"/>
    <w:rsid w:val="00121F2D"/>
    <w:rsid w:val="00122126"/>
    <w:rsid w:val="00123984"/>
    <w:rsid w:val="00133DDD"/>
    <w:rsid w:val="00134BFE"/>
    <w:rsid w:val="001351A0"/>
    <w:rsid w:val="001363FF"/>
    <w:rsid w:val="0013690C"/>
    <w:rsid w:val="00136E54"/>
    <w:rsid w:val="00140217"/>
    <w:rsid w:val="00140226"/>
    <w:rsid w:val="00140A3D"/>
    <w:rsid w:val="00141FF8"/>
    <w:rsid w:val="001431AE"/>
    <w:rsid w:val="001444CA"/>
    <w:rsid w:val="001468DD"/>
    <w:rsid w:val="00146CCC"/>
    <w:rsid w:val="00146D8F"/>
    <w:rsid w:val="001473EB"/>
    <w:rsid w:val="001509A0"/>
    <w:rsid w:val="00150F25"/>
    <w:rsid w:val="001520B9"/>
    <w:rsid w:val="00152D73"/>
    <w:rsid w:val="00153277"/>
    <w:rsid w:val="00154A80"/>
    <w:rsid w:val="00154D64"/>
    <w:rsid w:val="001558E5"/>
    <w:rsid w:val="0015659F"/>
    <w:rsid w:val="0016137E"/>
    <w:rsid w:val="001615E0"/>
    <w:rsid w:val="00161EB7"/>
    <w:rsid w:val="00162BC3"/>
    <w:rsid w:val="00162BE0"/>
    <w:rsid w:val="00164F2A"/>
    <w:rsid w:val="00167CA6"/>
    <w:rsid w:val="00170D2D"/>
    <w:rsid w:val="001712CA"/>
    <w:rsid w:val="0017199C"/>
    <w:rsid w:val="001747B8"/>
    <w:rsid w:val="00175043"/>
    <w:rsid w:val="00176AB4"/>
    <w:rsid w:val="00180B60"/>
    <w:rsid w:val="0018168C"/>
    <w:rsid w:val="001819A4"/>
    <w:rsid w:val="001822E6"/>
    <w:rsid w:val="00182552"/>
    <w:rsid w:val="0018552E"/>
    <w:rsid w:val="00186772"/>
    <w:rsid w:val="00190D2C"/>
    <w:rsid w:val="001936DE"/>
    <w:rsid w:val="001944DB"/>
    <w:rsid w:val="001959BA"/>
    <w:rsid w:val="0019671E"/>
    <w:rsid w:val="00196A61"/>
    <w:rsid w:val="001979A2"/>
    <w:rsid w:val="001A306E"/>
    <w:rsid w:val="001A3650"/>
    <w:rsid w:val="001A5AEA"/>
    <w:rsid w:val="001A6769"/>
    <w:rsid w:val="001A6D10"/>
    <w:rsid w:val="001A7349"/>
    <w:rsid w:val="001A8BA8"/>
    <w:rsid w:val="001B250E"/>
    <w:rsid w:val="001B2862"/>
    <w:rsid w:val="001B35AD"/>
    <w:rsid w:val="001C0B70"/>
    <w:rsid w:val="001C42E1"/>
    <w:rsid w:val="001C49A7"/>
    <w:rsid w:val="001C52EE"/>
    <w:rsid w:val="001C5D73"/>
    <w:rsid w:val="001C669E"/>
    <w:rsid w:val="001D1F46"/>
    <w:rsid w:val="001D2B13"/>
    <w:rsid w:val="001D420C"/>
    <w:rsid w:val="001D44E2"/>
    <w:rsid w:val="001D505C"/>
    <w:rsid w:val="001D525E"/>
    <w:rsid w:val="001D62A1"/>
    <w:rsid w:val="001D6492"/>
    <w:rsid w:val="001D6994"/>
    <w:rsid w:val="001D7514"/>
    <w:rsid w:val="001E18F2"/>
    <w:rsid w:val="001E1C0C"/>
    <w:rsid w:val="001E3216"/>
    <w:rsid w:val="001E3B23"/>
    <w:rsid w:val="001E7EBD"/>
    <w:rsid w:val="001F01DB"/>
    <w:rsid w:val="001F0A03"/>
    <w:rsid w:val="001F146A"/>
    <w:rsid w:val="001F2FB0"/>
    <w:rsid w:val="001F5047"/>
    <w:rsid w:val="001F5129"/>
    <w:rsid w:val="001F7D1F"/>
    <w:rsid w:val="00200249"/>
    <w:rsid w:val="002005CF"/>
    <w:rsid w:val="00200ECA"/>
    <w:rsid w:val="0020267F"/>
    <w:rsid w:val="002077CA"/>
    <w:rsid w:val="0021086F"/>
    <w:rsid w:val="00210CE6"/>
    <w:rsid w:val="002124C4"/>
    <w:rsid w:val="00212D07"/>
    <w:rsid w:val="00213D89"/>
    <w:rsid w:val="002149D1"/>
    <w:rsid w:val="002155BB"/>
    <w:rsid w:val="00217369"/>
    <w:rsid w:val="00217515"/>
    <w:rsid w:val="00217D47"/>
    <w:rsid w:val="00221592"/>
    <w:rsid w:val="00222766"/>
    <w:rsid w:val="00224C03"/>
    <w:rsid w:val="00224E56"/>
    <w:rsid w:val="0022657B"/>
    <w:rsid w:val="00226601"/>
    <w:rsid w:val="00227548"/>
    <w:rsid w:val="00230660"/>
    <w:rsid w:val="00230F44"/>
    <w:rsid w:val="00232B2F"/>
    <w:rsid w:val="00232FFD"/>
    <w:rsid w:val="00233C45"/>
    <w:rsid w:val="00234F15"/>
    <w:rsid w:val="0023780A"/>
    <w:rsid w:val="002378B2"/>
    <w:rsid w:val="002404E8"/>
    <w:rsid w:val="0024137B"/>
    <w:rsid w:val="00242E8F"/>
    <w:rsid w:val="00250208"/>
    <w:rsid w:val="002558F3"/>
    <w:rsid w:val="00255BAF"/>
    <w:rsid w:val="002574E7"/>
    <w:rsid w:val="00261F85"/>
    <w:rsid w:val="002626C1"/>
    <w:rsid w:val="00264117"/>
    <w:rsid w:val="00265BA1"/>
    <w:rsid w:val="0026624B"/>
    <w:rsid w:val="00270B21"/>
    <w:rsid w:val="00270B9A"/>
    <w:rsid w:val="00270E95"/>
    <w:rsid w:val="00271C4C"/>
    <w:rsid w:val="002737B3"/>
    <w:rsid w:val="0027495B"/>
    <w:rsid w:val="002825CF"/>
    <w:rsid w:val="00283120"/>
    <w:rsid w:val="002833FA"/>
    <w:rsid w:val="002853CC"/>
    <w:rsid w:val="00290252"/>
    <w:rsid w:val="0029035D"/>
    <w:rsid w:val="0029066A"/>
    <w:rsid w:val="00292B15"/>
    <w:rsid w:val="002956C5"/>
    <w:rsid w:val="0029738C"/>
    <w:rsid w:val="002A0363"/>
    <w:rsid w:val="002A0F9D"/>
    <w:rsid w:val="002A10BB"/>
    <w:rsid w:val="002A24EB"/>
    <w:rsid w:val="002A40EC"/>
    <w:rsid w:val="002A53CC"/>
    <w:rsid w:val="002A54C7"/>
    <w:rsid w:val="002A57B2"/>
    <w:rsid w:val="002A59FA"/>
    <w:rsid w:val="002A706E"/>
    <w:rsid w:val="002A7078"/>
    <w:rsid w:val="002B0316"/>
    <w:rsid w:val="002B1503"/>
    <w:rsid w:val="002B1968"/>
    <w:rsid w:val="002B1AB8"/>
    <w:rsid w:val="002B26E0"/>
    <w:rsid w:val="002B2C9F"/>
    <w:rsid w:val="002B2FFC"/>
    <w:rsid w:val="002B418C"/>
    <w:rsid w:val="002B445F"/>
    <w:rsid w:val="002B4549"/>
    <w:rsid w:val="002B5242"/>
    <w:rsid w:val="002B66D6"/>
    <w:rsid w:val="002C07E1"/>
    <w:rsid w:val="002C27AC"/>
    <w:rsid w:val="002C3C12"/>
    <w:rsid w:val="002C40AA"/>
    <w:rsid w:val="002C5B90"/>
    <w:rsid w:val="002C64CA"/>
    <w:rsid w:val="002C74CE"/>
    <w:rsid w:val="002C7B0B"/>
    <w:rsid w:val="002D001D"/>
    <w:rsid w:val="002D1AB9"/>
    <w:rsid w:val="002D3DC5"/>
    <w:rsid w:val="002E26E7"/>
    <w:rsid w:val="002E354C"/>
    <w:rsid w:val="002E50E1"/>
    <w:rsid w:val="002E69F6"/>
    <w:rsid w:val="002E6F93"/>
    <w:rsid w:val="002F1DF4"/>
    <w:rsid w:val="002F25CF"/>
    <w:rsid w:val="002F2696"/>
    <w:rsid w:val="002F34AC"/>
    <w:rsid w:val="002F4BD4"/>
    <w:rsid w:val="002F5765"/>
    <w:rsid w:val="002F6A8D"/>
    <w:rsid w:val="00300453"/>
    <w:rsid w:val="0030058D"/>
    <w:rsid w:val="00302787"/>
    <w:rsid w:val="00305ECE"/>
    <w:rsid w:val="003113D4"/>
    <w:rsid w:val="00311A77"/>
    <w:rsid w:val="00315FB1"/>
    <w:rsid w:val="003174E9"/>
    <w:rsid w:val="00317B18"/>
    <w:rsid w:val="0032009B"/>
    <w:rsid w:val="00321E73"/>
    <w:rsid w:val="00323E30"/>
    <w:rsid w:val="00325DC5"/>
    <w:rsid w:val="00326391"/>
    <w:rsid w:val="003273C4"/>
    <w:rsid w:val="00334B1C"/>
    <w:rsid w:val="00336456"/>
    <w:rsid w:val="0033647F"/>
    <w:rsid w:val="00336A17"/>
    <w:rsid w:val="00344A09"/>
    <w:rsid w:val="003465B5"/>
    <w:rsid w:val="003512D7"/>
    <w:rsid w:val="003517BA"/>
    <w:rsid w:val="00351AFF"/>
    <w:rsid w:val="0035247E"/>
    <w:rsid w:val="003527DD"/>
    <w:rsid w:val="00352DB5"/>
    <w:rsid w:val="00355CCD"/>
    <w:rsid w:val="00362467"/>
    <w:rsid w:val="00362C10"/>
    <w:rsid w:val="0036334B"/>
    <w:rsid w:val="00363666"/>
    <w:rsid w:val="003636F5"/>
    <w:rsid w:val="00363D14"/>
    <w:rsid w:val="00364829"/>
    <w:rsid w:val="00364E19"/>
    <w:rsid w:val="00365B30"/>
    <w:rsid w:val="00366E9C"/>
    <w:rsid w:val="00367044"/>
    <w:rsid w:val="003679D9"/>
    <w:rsid w:val="00367F23"/>
    <w:rsid w:val="00370F8D"/>
    <w:rsid w:val="0037419E"/>
    <w:rsid w:val="003754EF"/>
    <w:rsid w:val="00375C79"/>
    <w:rsid w:val="003769A2"/>
    <w:rsid w:val="00376B84"/>
    <w:rsid w:val="0037774E"/>
    <w:rsid w:val="00377865"/>
    <w:rsid w:val="00381E25"/>
    <w:rsid w:val="00383262"/>
    <w:rsid w:val="00385928"/>
    <w:rsid w:val="00385E42"/>
    <w:rsid w:val="00385F6E"/>
    <w:rsid w:val="00386BEC"/>
    <w:rsid w:val="00387A19"/>
    <w:rsid w:val="00392772"/>
    <w:rsid w:val="00395054"/>
    <w:rsid w:val="00395CAE"/>
    <w:rsid w:val="00397109"/>
    <w:rsid w:val="0039741C"/>
    <w:rsid w:val="003A06D3"/>
    <w:rsid w:val="003A4D62"/>
    <w:rsid w:val="003A7110"/>
    <w:rsid w:val="003A7C88"/>
    <w:rsid w:val="003B1146"/>
    <w:rsid w:val="003B23B4"/>
    <w:rsid w:val="003B31C4"/>
    <w:rsid w:val="003B3600"/>
    <w:rsid w:val="003B5A32"/>
    <w:rsid w:val="003B6ADF"/>
    <w:rsid w:val="003C5774"/>
    <w:rsid w:val="003C7808"/>
    <w:rsid w:val="003D1DFC"/>
    <w:rsid w:val="003D2E56"/>
    <w:rsid w:val="003D47A3"/>
    <w:rsid w:val="003D729F"/>
    <w:rsid w:val="003D7F2E"/>
    <w:rsid w:val="003E2942"/>
    <w:rsid w:val="003E384D"/>
    <w:rsid w:val="003E5510"/>
    <w:rsid w:val="003F0BEA"/>
    <w:rsid w:val="003F20A2"/>
    <w:rsid w:val="003F3463"/>
    <w:rsid w:val="003F43BE"/>
    <w:rsid w:val="003F5A62"/>
    <w:rsid w:val="003F62CD"/>
    <w:rsid w:val="003F6323"/>
    <w:rsid w:val="0040016A"/>
    <w:rsid w:val="00400C44"/>
    <w:rsid w:val="00400D7B"/>
    <w:rsid w:val="00401623"/>
    <w:rsid w:val="00401912"/>
    <w:rsid w:val="004026BF"/>
    <w:rsid w:val="0040332C"/>
    <w:rsid w:val="00404B05"/>
    <w:rsid w:val="00404CD7"/>
    <w:rsid w:val="00411F96"/>
    <w:rsid w:val="00412725"/>
    <w:rsid w:val="00413402"/>
    <w:rsid w:val="00413BC3"/>
    <w:rsid w:val="00413C81"/>
    <w:rsid w:val="0041404B"/>
    <w:rsid w:val="00414B43"/>
    <w:rsid w:val="00420F4B"/>
    <w:rsid w:val="004227D7"/>
    <w:rsid w:val="004266B4"/>
    <w:rsid w:val="00426E69"/>
    <w:rsid w:val="004304D9"/>
    <w:rsid w:val="00431696"/>
    <w:rsid w:val="004323A9"/>
    <w:rsid w:val="00434143"/>
    <w:rsid w:val="004352D6"/>
    <w:rsid w:val="004364D6"/>
    <w:rsid w:val="00440947"/>
    <w:rsid w:val="0044646B"/>
    <w:rsid w:val="004464B4"/>
    <w:rsid w:val="00447BA8"/>
    <w:rsid w:val="00450BCF"/>
    <w:rsid w:val="004519A7"/>
    <w:rsid w:val="00451F75"/>
    <w:rsid w:val="00452948"/>
    <w:rsid w:val="004530A0"/>
    <w:rsid w:val="00453530"/>
    <w:rsid w:val="00453EBD"/>
    <w:rsid w:val="00456C33"/>
    <w:rsid w:val="004576A4"/>
    <w:rsid w:val="004577BA"/>
    <w:rsid w:val="00457D7F"/>
    <w:rsid w:val="00460501"/>
    <w:rsid w:val="00460606"/>
    <w:rsid w:val="00461EA4"/>
    <w:rsid w:val="00462310"/>
    <w:rsid w:val="00463B48"/>
    <w:rsid w:val="004649F0"/>
    <w:rsid w:val="00470475"/>
    <w:rsid w:val="00471A54"/>
    <w:rsid w:val="00471D64"/>
    <w:rsid w:val="00472664"/>
    <w:rsid w:val="004729BB"/>
    <w:rsid w:val="004744AA"/>
    <w:rsid w:val="00474862"/>
    <w:rsid w:val="004750B7"/>
    <w:rsid w:val="004762E5"/>
    <w:rsid w:val="00476F8D"/>
    <w:rsid w:val="004776E9"/>
    <w:rsid w:val="0048021C"/>
    <w:rsid w:val="004803F1"/>
    <w:rsid w:val="004816DF"/>
    <w:rsid w:val="004836F7"/>
    <w:rsid w:val="00483FE1"/>
    <w:rsid w:val="004849CE"/>
    <w:rsid w:val="00485AD2"/>
    <w:rsid w:val="00491EB2"/>
    <w:rsid w:val="00492859"/>
    <w:rsid w:val="00493A29"/>
    <w:rsid w:val="00493C9F"/>
    <w:rsid w:val="00493CAF"/>
    <w:rsid w:val="00495006"/>
    <w:rsid w:val="004952E6"/>
    <w:rsid w:val="00497657"/>
    <w:rsid w:val="004A10D7"/>
    <w:rsid w:val="004A26D0"/>
    <w:rsid w:val="004A2B78"/>
    <w:rsid w:val="004A334D"/>
    <w:rsid w:val="004A4889"/>
    <w:rsid w:val="004A4F4F"/>
    <w:rsid w:val="004A5EA6"/>
    <w:rsid w:val="004A6272"/>
    <w:rsid w:val="004A67A8"/>
    <w:rsid w:val="004A6E1A"/>
    <w:rsid w:val="004A7D08"/>
    <w:rsid w:val="004B06B3"/>
    <w:rsid w:val="004B1ABB"/>
    <w:rsid w:val="004B3AFF"/>
    <w:rsid w:val="004B3EB9"/>
    <w:rsid w:val="004B4B2A"/>
    <w:rsid w:val="004B53D8"/>
    <w:rsid w:val="004B5A6D"/>
    <w:rsid w:val="004B7D62"/>
    <w:rsid w:val="004C206E"/>
    <w:rsid w:val="004C3306"/>
    <w:rsid w:val="004C43CD"/>
    <w:rsid w:val="004C54E5"/>
    <w:rsid w:val="004C67DB"/>
    <w:rsid w:val="004C6B9E"/>
    <w:rsid w:val="004C6C24"/>
    <w:rsid w:val="004C7366"/>
    <w:rsid w:val="004C75CD"/>
    <w:rsid w:val="004D0AF0"/>
    <w:rsid w:val="004D1F4D"/>
    <w:rsid w:val="004D2CFA"/>
    <w:rsid w:val="004D3502"/>
    <w:rsid w:val="004DC81E"/>
    <w:rsid w:val="004E04E0"/>
    <w:rsid w:val="004E3342"/>
    <w:rsid w:val="004E422C"/>
    <w:rsid w:val="004E4F09"/>
    <w:rsid w:val="004E6A9F"/>
    <w:rsid w:val="004F24B8"/>
    <w:rsid w:val="004F36AE"/>
    <w:rsid w:val="004F6952"/>
    <w:rsid w:val="005000D1"/>
    <w:rsid w:val="00501E11"/>
    <w:rsid w:val="005021F8"/>
    <w:rsid w:val="0050236A"/>
    <w:rsid w:val="005058FD"/>
    <w:rsid w:val="00506B62"/>
    <w:rsid w:val="00507719"/>
    <w:rsid w:val="0051131F"/>
    <w:rsid w:val="005116D5"/>
    <w:rsid w:val="005126E0"/>
    <w:rsid w:val="0051355F"/>
    <w:rsid w:val="00514496"/>
    <w:rsid w:val="005151A7"/>
    <w:rsid w:val="0052053C"/>
    <w:rsid w:val="00523BEB"/>
    <w:rsid w:val="0052489E"/>
    <w:rsid w:val="0053440B"/>
    <w:rsid w:val="00537545"/>
    <w:rsid w:val="00537D54"/>
    <w:rsid w:val="0054486D"/>
    <w:rsid w:val="0054555B"/>
    <w:rsid w:val="00546DB3"/>
    <w:rsid w:val="00547A09"/>
    <w:rsid w:val="00547A66"/>
    <w:rsid w:val="0055005B"/>
    <w:rsid w:val="005512D3"/>
    <w:rsid w:val="00555447"/>
    <w:rsid w:val="00556994"/>
    <w:rsid w:val="00557A98"/>
    <w:rsid w:val="00560DD0"/>
    <w:rsid w:val="00561022"/>
    <w:rsid w:val="005615B4"/>
    <w:rsid w:val="005622BA"/>
    <w:rsid w:val="005632E7"/>
    <w:rsid w:val="005649DD"/>
    <w:rsid w:val="0056508B"/>
    <w:rsid w:val="005704C3"/>
    <w:rsid w:val="0057225C"/>
    <w:rsid w:val="00572EAE"/>
    <w:rsid w:val="00575B2D"/>
    <w:rsid w:val="0057673F"/>
    <w:rsid w:val="00577D2A"/>
    <w:rsid w:val="005813F8"/>
    <w:rsid w:val="0058197A"/>
    <w:rsid w:val="00582DAC"/>
    <w:rsid w:val="005838F1"/>
    <w:rsid w:val="00583A0F"/>
    <w:rsid w:val="005852E4"/>
    <w:rsid w:val="00586393"/>
    <w:rsid w:val="005874EF"/>
    <w:rsid w:val="00591F89"/>
    <w:rsid w:val="005941D4"/>
    <w:rsid w:val="0059442B"/>
    <w:rsid w:val="0059773F"/>
    <w:rsid w:val="00597849"/>
    <w:rsid w:val="005A19B2"/>
    <w:rsid w:val="005A3274"/>
    <w:rsid w:val="005A3C0D"/>
    <w:rsid w:val="005A420D"/>
    <w:rsid w:val="005A46DE"/>
    <w:rsid w:val="005A5446"/>
    <w:rsid w:val="005A60FF"/>
    <w:rsid w:val="005A78F7"/>
    <w:rsid w:val="005B1C39"/>
    <w:rsid w:val="005B6FB5"/>
    <w:rsid w:val="005B7135"/>
    <w:rsid w:val="005B7191"/>
    <w:rsid w:val="005B71CA"/>
    <w:rsid w:val="005B7AA1"/>
    <w:rsid w:val="005C1C9F"/>
    <w:rsid w:val="005C205F"/>
    <w:rsid w:val="005C3F81"/>
    <w:rsid w:val="005C4466"/>
    <w:rsid w:val="005C49A4"/>
    <w:rsid w:val="005C547A"/>
    <w:rsid w:val="005C7359"/>
    <w:rsid w:val="005C7CE7"/>
    <w:rsid w:val="005D24F8"/>
    <w:rsid w:val="005D2667"/>
    <w:rsid w:val="005D4DAC"/>
    <w:rsid w:val="005D6354"/>
    <w:rsid w:val="005D66FC"/>
    <w:rsid w:val="005D6BD6"/>
    <w:rsid w:val="005D774E"/>
    <w:rsid w:val="005E172F"/>
    <w:rsid w:val="005E595F"/>
    <w:rsid w:val="005E742E"/>
    <w:rsid w:val="005F0F83"/>
    <w:rsid w:val="005F1361"/>
    <w:rsid w:val="005F3A94"/>
    <w:rsid w:val="005F3C0F"/>
    <w:rsid w:val="005F4195"/>
    <w:rsid w:val="005F6019"/>
    <w:rsid w:val="005F6554"/>
    <w:rsid w:val="005F6EE4"/>
    <w:rsid w:val="00600E43"/>
    <w:rsid w:val="00600F73"/>
    <w:rsid w:val="00603A60"/>
    <w:rsid w:val="00605F23"/>
    <w:rsid w:val="006100D2"/>
    <w:rsid w:val="006124CD"/>
    <w:rsid w:val="006138A0"/>
    <w:rsid w:val="0061402A"/>
    <w:rsid w:val="00614213"/>
    <w:rsid w:val="0061468D"/>
    <w:rsid w:val="00614F31"/>
    <w:rsid w:val="00615A27"/>
    <w:rsid w:val="00617493"/>
    <w:rsid w:val="00620BEC"/>
    <w:rsid w:val="00621119"/>
    <w:rsid w:val="006253C5"/>
    <w:rsid w:val="00625FAA"/>
    <w:rsid w:val="00626123"/>
    <w:rsid w:val="00626AB4"/>
    <w:rsid w:val="0063065D"/>
    <w:rsid w:val="0063099C"/>
    <w:rsid w:val="00633431"/>
    <w:rsid w:val="0063357B"/>
    <w:rsid w:val="00633664"/>
    <w:rsid w:val="0063375B"/>
    <w:rsid w:val="00634A30"/>
    <w:rsid w:val="00637B71"/>
    <w:rsid w:val="006419E0"/>
    <w:rsid w:val="006427DD"/>
    <w:rsid w:val="00644D64"/>
    <w:rsid w:val="00645669"/>
    <w:rsid w:val="006506A2"/>
    <w:rsid w:val="00651604"/>
    <w:rsid w:val="00652DE0"/>
    <w:rsid w:val="00652E3D"/>
    <w:rsid w:val="006549C3"/>
    <w:rsid w:val="00655251"/>
    <w:rsid w:val="00655254"/>
    <w:rsid w:val="00660168"/>
    <w:rsid w:val="006613FF"/>
    <w:rsid w:val="0066175B"/>
    <w:rsid w:val="00662A73"/>
    <w:rsid w:val="006640B1"/>
    <w:rsid w:val="00665FB0"/>
    <w:rsid w:val="0066677C"/>
    <w:rsid w:val="00666BAA"/>
    <w:rsid w:val="00670D30"/>
    <w:rsid w:val="00671D26"/>
    <w:rsid w:val="006731BF"/>
    <w:rsid w:val="00673C71"/>
    <w:rsid w:val="0067474B"/>
    <w:rsid w:val="00674C63"/>
    <w:rsid w:val="00675BA0"/>
    <w:rsid w:val="0068101A"/>
    <w:rsid w:val="006822E5"/>
    <w:rsid w:val="006823E8"/>
    <w:rsid w:val="0068279A"/>
    <w:rsid w:val="0068280A"/>
    <w:rsid w:val="0068394A"/>
    <w:rsid w:val="00683E00"/>
    <w:rsid w:val="00685CA4"/>
    <w:rsid w:val="006901CE"/>
    <w:rsid w:val="00692B1C"/>
    <w:rsid w:val="00696EAF"/>
    <w:rsid w:val="006975BC"/>
    <w:rsid w:val="0069768D"/>
    <w:rsid w:val="006A0B57"/>
    <w:rsid w:val="006A0E42"/>
    <w:rsid w:val="006A1C44"/>
    <w:rsid w:val="006A306F"/>
    <w:rsid w:val="006A3092"/>
    <w:rsid w:val="006A3919"/>
    <w:rsid w:val="006A3CCE"/>
    <w:rsid w:val="006A46C7"/>
    <w:rsid w:val="006A5684"/>
    <w:rsid w:val="006A5C01"/>
    <w:rsid w:val="006A65FC"/>
    <w:rsid w:val="006A7273"/>
    <w:rsid w:val="006B3D71"/>
    <w:rsid w:val="006B5DA1"/>
    <w:rsid w:val="006B72CE"/>
    <w:rsid w:val="006B7A19"/>
    <w:rsid w:val="006B7BBA"/>
    <w:rsid w:val="006C0AEC"/>
    <w:rsid w:val="006C0DB1"/>
    <w:rsid w:val="006C3556"/>
    <w:rsid w:val="006C42F1"/>
    <w:rsid w:val="006C4F85"/>
    <w:rsid w:val="006C7806"/>
    <w:rsid w:val="006D08BD"/>
    <w:rsid w:val="006D645E"/>
    <w:rsid w:val="006D6748"/>
    <w:rsid w:val="006D7CBB"/>
    <w:rsid w:val="006E0585"/>
    <w:rsid w:val="006E1857"/>
    <w:rsid w:val="006E1F99"/>
    <w:rsid w:val="006E42C4"/>
    <w:rsid w:val="006E4C05"/>
    <w:rsid w:val="006E58F7"/>
    <w:rsid w:val="006E7A31"/>
    <w:rsid w:val="006E7ABA"/>
    <w:rsid w:val="006F0E21"/>
    <w:rsid w:val="006F1A90"/>
    <w:rsid w:val="006F36A3"/>
    <w:rsid w:val="006F5021"/>
    <w:rsid w:val="006F742D"/>
    <w:rsid w:val="00701088"/>
    <w:rsid w:val="007017C5"/>
    <w:rsid w:val="0070237D"/>
    <w:rsid w:val="007033C9"/>
    <w:rsid w:val="00704501"/>
    <w:rsid w:val="00705F2D"/>
    <w:rsid w:val="00707396"/>
    <w:rsid w:val="00712FEF"/>
    <w:rsid w:val="00715264"/>
    <w:rsid w:val="00717C3C"/>
    <w:rsid w:val="00721444"/>
    <w:rsid w:val="00721F7C"/>
    <w:rsid w:val="007225B1"/>
    <w:rsid w:val="0072715D"/>
    <w:rsid w:val="007304B4"/>
    <w:rsid w:val="0073140F"/>
    <w:rsid w:val="00732435"/>
    <w:rsid w:val="00733231"/>
    <w:rsid w:val="00733258"/>
    <w:rsid w:val="0073356E"/>
    <w:rsid w:val="007343B0"/>
    <w:rsid w:val="00734A3F"/>
    <w:rsid w:val="00740389"/>
    <w:rsid w:val="00740EDA"/>
    <w:rsid w:val="00741BA7"/>
    <w:rsid w:val="00744154"/>
    <w:rsid w:val="00744B1D"/>
    <w:rsid w:val="00745CAB"/>
    <w:rsid w:val="0074683C"/>
    <w:rsid w:val="00747323"/>
    <w:rsid w:val="00751F1E"/>
    <w:rsid w:val="00751F9D"/>
    <w:rsid w:val="007543DC"/>
    <w:rsid w:val="00755195"/>
    <w:rsid w:val="00757091"/>
    <w:rsid w:val="00757844"/>
    <w:rsid w:val="00757AEB"/>
    <w:rsid w:val="00757B8D"/>
    <w:rsid w:val="00763509"/>
    <w:rsid w:val="00763D49"/>
    <w:rsid w:val="007653D3"/>
    <w:rsid w:val="00765F04"/>
    <w:rsid w:val="007719DA"/>
    <w:rsid w:val="0077334F"/>
    <w:rsid w:val="00773E03"/>
    <w:rsid w:val="007759E1"/>
    <w:rsid w:val="00775CD4"/>
    <w:rsid w:val="00776FB2"/>
    <w:rsid w:val="00777B4A"/>
    <w:rsid w:val="00777BB0"/>
    <w:rsid w:val="007828D9"/>
    <w:rsid w:val="007836E3"/>
    <w:rsid w:val="00783E38"/>
    <w:rsid w:val="0078660A"/>
    <w:rsid w:val="00786F86"/>
    <w:rsid w:val="00787792"/>
    <w:rsid w:val="0079241B"/>
    <w:rsid w:val="0079388A"/>
    <w:rsid w:val="0079420B"/>
    <w:rsid w:val="0079583D"/>
    <w:rsid w:val="00796D63"/>
    <w:rsid w:val="007A28B9"/>
    <w:rsid w:val="007A2ACB"/>
    <w:rsid w:val="007A3D99"/>
    <w:rsid w:val="007A485D"/>
    <w:rsid w:val="007A4BE2"/>
    <w:rsid w:val="007A51A6"/>
    <w:rsid w:val="007A53E6"/>
    <w:rsid w:val="007A5B2A"/>
    <w:rsid w:val="007A6743"/>
    <w:rsid w:val="007A7116"/>
    <w:rsid w:val="007B19F4"/>
    <w:rsid w:val="007B3DB5"/>
    <w:rsid w:val="007B51E1"/>
    <w:rsid w:val="007B6472"/>
    <w:rsid w:val="007B71E2"/>
    <w:rsid w:val="007B74AD"/>
    <w:rsid w:val="007B77D8"/>
    <w:rsid w:val="007B78B8"/>
    <w:rsid w:val="007C06E8"/>
    <w:rsid w:val="007C14B5"/>
    <w:rsid w:val="007C2CC8"/>
    <w:rsid w:val="007C2D34"/>
    <w:rsid w:val="007C3AEA"/>
    <w:rsid w:val="007C3E66"/>
    <w:rsid w:val="007C5025"/>
    <w:rsid w:val="007C7B72"/>
    <w:rsid w:val="007D02A1"/>
    <w:rsid w:val="007D0624"/>
    <w:rsid w:val="007D0845"/>
    <w:rsid w:val="007D183D"/>
    <w:rsid w:val="007D6E3A"/>
    <w:rsid w:val="007D7757"/>
    <w:rsid w:val="007E096D"/>
    <w:rsid w:val="007E506F"/>
    <w:rsid w:val="007E52C2"/>
    <w:rsid w:val="007E5EFB"/>
    <w:rsid w:val="007E7049"/>
    <w:rsid w:val="007E707D"/>
    <w:rsid w:val="007F4845"/>
    <w:rsid w:val="007F5B59"/>
    <w:rsid w:val="007F7266"/>
    <w:rsid w:val="007F7771"/>
    <w:rsid w:val="007F7A3F"/>
    <w:rsid w:val="0080075B"/>
    <w:rsid w:val="00800D39"/>
    <w:rsid w:val="008012EB"/>
    <w:rsid w:val="00801B57"/>
    <w:rsid w:val="00803A9D"/>
    <w:rsid w:val="00804A42"/>
    <w:rsid w:val="00804C9F"/>
    <w:rsid w:val="00810274"/>
    <w:rsid w:val="00813295"/>
    <w:rsid w:val="00814CE9"/>
    <w:rsid w:val="00815A45"/>
    <w:rsid w:val="00815A8D"/>
    <w:rsid w:val="0082109E"/>
    <w:rsid w:val="00821B0D"/>
    <w:rsid w:val="0082223E"/>
    <w:rsid w:val="0083003E"/>
    <w:rsid w:val="008309C1"/>
    <w:rsid w:val="00834718"/>
    <w:rsid w:val="00835BC0"/>
    <w:rsid w:val="00836ABF"/>
    <w:rsid w:val="00837206"/>
    <w:rsid w:val="00837263"/>
    <w:rsid w:val="00841682"/>
    <w:rsid w:val="008416C3"/>
    <w:rsid w:val="00842256"/>
    <w:rsid w:val="0084233C"/>
    <w:rsid w:val="008423C9"/>
    <w:rsid w:val="008446D2"/>
    <w:rsid w:val="00845647"/>
    <w:rsid w:val="008465AA"/>
    <w:rsid w:val="00847539"/>
    <w:rsid w:val="00850AA6"/>
    <w:rsid w:val="00850CA2"/>
    <w:rsid w:val="0085152F"/>
    <w:rsid w:val="00852DA5"/>
    <w:rsid w:val="008545E7"/>
    <w:rsid w:val="00856262"/>
    <w:rsid w:val="00856352"/>
    <w:rsid w:val="00856529"/>
    <w:rsid w:val="00860262"/>
    <w:rsid w:val="00860D59"/>
    <w:rsid w:val="008620EF"/>
    <w:rsid w:val="00862988"/>
    <w:rsid w:val="00864659"/>
    <w:rsid w:val="00864BEF"/>
    <w:rsid w:val="008666F3"/>
    <w:rsid w:val="0087052E"/>
    <w:rsid w:val="008713B8"/>
    <w:rsid w:val="00873652"/>
    <w:rsid w:val="00873793"/>
    <w:rsid w:val="0087559B"/>
    <w:rsid w:val="00876980"/>
    <w:rsid w:val="008801FF"/>
    <w:rsid w:val="00882666"/>
    <w:rsid w:val="0088352D"/>
    <w:rsid w:val="0088358F"/>
    <w:rsid w:val="00885C5F"/>
    <w:rsid w:val="00887377"/>
    <w:rsid w:val="0089078D"/>
    <w:rsid w:val="008921CD"/>
    <w:rsid w:val="00897157"/>
    <w:rsid w:val="008A1DC7"/>
    <w:rsid w:val="008A2A37"/>
    <w:rsid w:val="008A3B7D"/>
    <w:rsid w:val="008A5374"/>
    <w:rsid w:val="008A55F1"/>
    <w:rsid w:val="008B1363"/>
    <w:rsid w:val="008B2624"/>
    <w:rsid w:val="008B2D07"/>
    <w:rsid w:val="008B2D46"/>
    <w:rsid w:val="008B2F12"/>
    <w:rsid w:val="008B36CB"/>
    <w:rsid w:val="008B3881"/>
    <w:rsid w:val="008B4242"/>
    <w:rsid w:val="008B78D9"/>
    <w:rsid w:val="008C0D3A"/>
    <w:rsid w:val="008C0E81"/>
    <w:rsid w:val="008C1AE9"/>
    <w:rsid w:val="008C2275"/>
    <w:rsid w:val="008C34FF"/>
    <w:rsid w:val="008C3B25"/>
    <w:rsid w:val="008C625E"/>
    <w:rsid w:val="008C629C"/>
    <w:rsid w:val="008C704E"/>
    <w:rsid w:val="008D1833"/>
    <w:rsid w:val="008D1DEC"/>
    <w:rsid w:val="008D232C"/>
    <w:rsid w:val="008D35CC"/>
    <w:rsid w:val="008D4637"/>
    <w:rsid w:val="008D5759"/>
    <w:rsid w:val="008E0390"/>
    <w:rsid w:val="008E07EB"/>
    <w:rsid w:val="008E09E0"/>
    <w:rsid w:val="008E0DF0"/>
    <w:rsid w:val="008E2D90"/>
    <w:rsid w:val="008E30B2"/>
    <w:rsid w:val="008E4F36"/>
    <w:rsid w:val="008E754A"/>
    <w:rsid w:val="008F230C"/>
    <w:rsid w:val="008F2412"/>
    <w:rsid w:val="008F4DC3"/>
    <w:rsid w:val="008F5FF7"/>
    <w:rsid w:val="00900B6E"/>
    <w:rsid w:val="0090104B"/>
    <w:rsid w:val="009019B1"/>
    <w:rsid w:val="00903652"/>
    <w:rsid w:val="009038C4"/>
    <w:rsid w:val="00904BC9"/>
    <w:rsid w:val="00905C54"/>
    <w:rsid w:val="009071EE"/>
    <w:rsid w:val="00910369"/>
    <w:rsid w:val="00912324"/>
    <w:rsid w:val="00916BAF"/>
    <w:rsid w:val="00917066"/>
    <w:rsid w:val="00920104"/>
    <w:rsid w:val="0092123D"/>
    <w:rsid w:val="00921497"/>
    <w:rsid w:val="00921627"/>
    <w:rsid w:val="00925456"/>
    <w:rsid w:val="009255C4"/>
    <w:rsid w:val="00930154"/>
    <w:rsid w:val="00935778"/>
    <w:rsid w:val="00936AFA"/>
    <w:rsid w:val="0093721E"/>
    <w:rsid w:val="0093777D"/>
    <w:rsid w:val="009403C8"/>
    <w:rsid w:val="00942DD7"/>
    <w:rsid w:val="00942E68"/>
    <w:rsid w:val="00943001"/>
    <w:rsid w:val="00944D20"/>
    <w:rsid w:val="00945139"/>
    <w:rsid w:val="00945804"/>
    <w:rsid w:val="00947DC2"/>
    <w:rsid w:val="00950133"/>
    <w:rsid w:val="009510EB"/>
    <w:rsid w:val="009516F0"/>
    <w:rsid w:val="00952421"/>
    <w:rsid w:val="00952888"/>
    <w:rsid w:val="0095333C"/>
    <w:rsid w:val="009535D0"/>
    <w:rsid w:val="00953E47"/>
    <w:rsid w:val="009557F8"/>
    <w:rsid w:val="0095768F"/>
    <w:rsid w:val="00957DD7"/>
    <w:rsid w:val="00961842"/>
    <w:rsid w:val="00965034"/>
    <w:rsid w:val="00965DC0"/>
    <w:rsid w:val="00965EF2"/>
    <w:rsid w:val="00966922"/>
    <w:rsid w:val="00967442"/>
    <w:rsid w:val="00971216"/>
    <w:rsid w:val="0097379E"/>
    <w:rsid w:val="00975A48"/>
    <w:rsid w:val="0098093C"/>
    <w:rsid w:val="0098122B"/>
    <w:rsid w:val="009926DC"/>
    <w:rsid w:val="00994756"/>
    <w:rsid w:val="00996554"/>
    <w:rsid w:val="0099683F"/>
    <w:rsid w:val="0099692C"/>
    <w:rsid w:val="00997338"/>
    <w:rsid w:val="00997C5B"/>
    <w:rsid w:val="00997D59"/>
    <w:rsid w:val="009A1D9E"/>
    <w:rsid w:val="009A4EDE"/>
    <w:rsid w:val="009A575A"/>
    <w:rsid w:val="009A57FB"/>
    <w:rsid w:val="009B07AC"/>
    <w:rsid w:val="009B1086"/>
    <w:rsid w:val="009B2CA7"/>
    <w:rsid w:val="009B2D58"/>
    <w:rsid w:val="009B53D7"/>
    <w:rsid w:val="009B553B"/>
    <w:rsid w:val="009BE363"/>
    <w:rsid w:val="009C043B"/>
    <w:rsid w:val="009C19D9"/>
    <w:rsid w:val="009C1AE3"/>
    <w:rsid w:val="009C1C62"/>
    <w:rsid w:val="009C3773"/>
    <w:rsid w:val="009C3D8C"/>
    <w:rsid w:val="009C4013"/>
    <w:rsid w:val="009C5031"/>
    <w:rsid w:val="009C7FBF"/>
    <w:rsid w:val="009D00E9"/>
    <w:rsid w:val="009D0EF9"/>
    <w:rsid w:val="009D0FB5"/>
    <w:rsid w:val="009D102C"/>
    <w:rsid w:val="009D15BD"/>
    <w:rsid w:val="009D4975"/>
    <w:rsid w:val="009D6448"/>
    <w:rsid w:val="009D6A53"/>
    <w:rsid w:val="009E1754"/>
    <w:rsid w:val="009E18E3"/>
    <w:rsid w:val="009E218A"/>
    <w:rsid w:val="009E3850"/>
    <w:rsid w:val="009E3A86"/>
    <w:rsid w:val="009E3D06"/>
    <w:rsid w:val="009E3D39"/>
    <w:rsid w:val="009E594D"/>
    <w:rsid w:val="009E70FC"/>
    <w:rsid w:val="009F0173"/>
    <w:rsid w:val="009F11DC"/>
    <w:rsid w:val="009F1AE5"/>
    <w:rsid w:val="009F2144"/>
    <w:rsid w:val="009F2FFA"/>
    <w:rsid w:val="009F36FC"/>
    <w:rsid w:val="009F4B63"/>
    <w:rsid w:val="009F4E14"/>
    <w:rsid w:val="009F4FB8"/>
    <w:rsid w:val="009F50FC"/>
    <w:rsid w:val="009F5317"/>
    <w:rsid w:val="009F684B"/>
    <w:rsid w:val="009F7199"/>
    <w:rsid w:val="00A003A2"/>
    <w:rsid w:val="00A00F43"/>
    <w:rsid w:val="00A04218"/>
    <w:rsid w:val="00A05E11"/>
    <w:rsid w:val="00A06912"/>
    <w:rsid w:val="00A072C9"/>
    <w:rsid w:val="00A077BD"/>
    <w:rsid w:val="00A12662"/>
    <w:rsid w:val="00A126EC"/>
    <w:rsid w:val="00A12A38"/>
    <w:rsid w:val="00A13570"/>
    <w:rsid w:val="00A14409"/>
    <w:rsid w:val="00A14603"/>
    <w:rsid w:val="00A23DDD"/>
    <w:rsid w:val="00A24BD5"/>
    <w:rsid w:val="00A26392"/>
    <w:rsid w:val="00A352D6"/>
    <w:rsid w:val="00A353AB"/>
    <w:rsid w:val="00A35870"/>
    <w:rsid w:val="00A36E1F"/>
    <w:rsid w:val="00A370DF"/>
    <w:rsid w:val="00A40DF5"/>
    <w:rsid w:val="00A40F63"/>
    <w:rsid w:val="00A411F7"/>
    <w:rsid w:val="00A41FE6"/>
    <w:rsid w:val="00A42A5D"/>
    <w:rsid w:val="00A47A4E"/>
    <w:rsid w:val="00A47EC0"/>
    <w:rsid w:val="00A5184B"/>
    <w:rsid w:val="00A5478B"/>
    <w:rsid w:val="00A553CB"/>
    <w:rsid w:val="00A55EC0"/>
    <w:rsid w:val="00A6070D"/>
    <w:rsid w:val="00A609C3"/>
    <w:rsid w:val="00A629BD"/>
    <w:rsid w:val="00A63A8A"/>
    <w:rsid w:val="00A64B3E"/>
    <w:rsid w:val="00A66367"/>
    <w:rsid w:val="00A66722"/>
    <w:rsid w:val="00A717FD"/>
    <w:rsid w:val="00A72F9C"/>
    <w:rsid w:val="00A75164"/>
    <w:rsid w:val="00A766DB"/>
    <w:rsid w:val="00A77E4F"/>
    <w:rsid w:val="00A80889"/>
    <w:rsid w:val="00A83224"/>
    <w:rsid w:val="00A837DD"/>
    <w:rsid w:val="00A845C9"/>
    <w:rsid w:val="00A87764"/>
    <w:rsid w:val="00A87AAA"/>
    <w:rsid w:val="00A87D4B"/>
    <w:rsid w:val="00A9173B"/>
    <w:rsid w:val="00A92B18"/>
    <w:rsid w:val="00A93C3A"/>
    <w:rsid w:val="00A9418E"/>
    <w:rsid w:val="00A95066"/>
    <w:rsid w:val="00A96CA0"/>
    <w:rsid w:val="00A96F61"/>
    <w:rsid w:val="00AA1389"/>
    <w:rsid w:val="00AA24DD"/>
    <w:rsid w:val="00AA699A"/>
    <w:rsid w:val="00AB2FAA"/>
    <w:rsid w:val="00AB3B8D"/>
    <w:rsid w:val="00AB4EB9"/>
    <w:rsid w:val="00AB5276"/>
    <w:rsid w:val="00AB7846"/>
    <w:rsid w:val="00AC0180"/>
    <w:rsid w:val="00AC025E"/>
    <w:rsid w:val="00AC1A85"/>
    <w:rsid w:val="00AC1DF9"/>
    <w:rsid w:val="00AC2A25"/>
    <w:rsid w:val="00AC44F2"/>
    <w:rsid w:val="00AC5FEC"/>
    <w:rsid w:val="00AC7028"/>
    <w:rsid w:val="00AD0A03"/>
    <w:rsid w:val="00AD1AF8"/>
    <w:rsid w:val="00AD2745"/>
    <w:rsid w:val="00AD3EF7"/>
    <w:rsid w:val="00AD4C5B"/>
    <w:rsid w:val="00AE1AEE"/>
    <w:rsid w:val="00AE20BD"/>
    <w:rsid w:val="00AE2D47"/>
    <w:rsid w:val="00AE4D52"/>
    <w:rsid w:val="00AE692C"/>
    <w:rsid w:val="00AE6F24"/>
    <w:rsid w:val="00AE7349"/>
    <w:rsid w:val="00AF148D"/>
    <w:rsid w:val="00AF158E"/>
    <w:rsid w:val="00AF2813"/>
    <w:rsid w:val="00AF2D68"/>
    <w:rsid w:val="00AF6C2E"/>
    <w:rsid w:val="00AF7955"/>
    <w:rsid w:val="00B00FB3"/>
    <w:rsid w:val="00B01A03"/>
    <w:rsid w:val="00B02664"/>
    <w:rsid w:val="00B03793"/>
    <w:rsid w:val="00B0431D"/>
    <w:rsid w:val="00B0649A"/>
    <w:rsid w:val="00B06CB8"/>
    <w:rsid w:val="00B14019"/>
    <w:rsid w:val="00B20DC8"/>
    <w:rsid w:val="00B2259F"/>
    <w:rsid w:val="00B22893"/>
    <w:rsid w:val="00B22A60"/>
    <w:rsid w:val="00B2632E"/>
    <w:rsid w:val="00B26807"/>
    <w:rsid w:val="00B32D9E"/>
    <w:rsid w:val="00B35C05"/>
    <w:rsid w:val="00B369B5"/>
    <w:rsid w:val="00B37482"/>
    <w:rsid w:val="00B40294"/>
    <w:rsid w:val="00B40AF7"/>
    <w:rsid w:val="00B42776"/>
    <w:rsid w:val="00B51F11"/>
    <w:rsid w:val="00B541D0"/>
    <w:rsid w:val="00B61B03"/>
    <w:rsid w:val="00B61E50"/>
    <w:rsid w:val="00B63F7E"/>
    <w:rsid w:val="00B653C8"/>
    <w:rsid w:val="00B66555"/>
    <w:rsid w:val="00B715B4"/>
    <w:rsid w:val="00B7166F"/>
    <w:rsid w:val="00B7183E"/>
    <w:rsid w:val="00B72A96"/>
    <w:rsid w:val="00B72D48"/>
    <w:rsid w:val="00B74F27"/>
    <w:rsid w:val="00B74FC5"/>
    <w:rsid w:val="00B754BB"/>
    <w:rsid w:val="00B769EC"/>
    <w:rsid w:val="00B76E39"/>
    <w:rsid w:val="00B805E1"/>
    <w:rsid w:val="00B8105B"/>
    <w:rsid w:val="00B858F3"/>
    <w:rsid w:val="00B85E89"/>
    <w:rsid w:val="00B875CB"/>
    <w:rsid w:val="00B91614"/>
    <w:rsid w:val="00B9171B"/>
    <w:rsid w:val="00B92B98"/>
    <w:rsid w:val="00B95FBB"/>
    <w:rsid w:val="00BA04BA"/>
    <w:rsid w:val="00BA1BB3"/>
    <w:rsid w:val="00BA32BD"/>
    <w:rsid w:val="00BB09EE"/>
    <w:rsid w:val="00BB0AF9"/>
    <w:rsid w:val="00BB2FB6"/>
    <w:rsid w:val="00BB37D1"/>
    <w:rsid w:val="00BB394A"/>
    <w:rsid w:val="00BB471D"/>
    <w:rsid w:val="00BB5301"/>
    <w:rsid w:val="00BB5C05"/>
    <w:rsid w:val="00BB5CF0"/>
    <w:rsid w:val="00BB65CE"/>
    <w:rsid w:val="00BB6BC1"/>
    <w:rsid w:val="00BC00B4"/>
    <w:rsid w:val="00BC0A59"/>
    <w:rsid w:val="00BC3EF8"/>
    <w:rsid w:val="00BC4644"/>
    <w:rsid w:val="00BC51A9"/>
    <w:rsid w:val="00BC52B4"/>
    <w:rsid w:val="00BC6FA3"/>
    <w:rsid w:val="00BC797B"/>
    <w:rsid w:val="00BD0132"/>
    <w:rsid w:val="00BD0396"/>
    <w:rsid w:val="00BD1096"/>
    <w:rsid w:val="00BD1C24"/>
    <w:rsid w:val="00BD1E7F"/>
    <w:rsid w:val="00BD352B"/>
    <w:rsid w:val="00BD402D"/>
    <w:rsid w:val="00BD568F"/>
    <w:rsid w:val="00BE147B"/>
    <w:rsid w:val="00BE3F19"/>
    <w:rsid w:val="00BE5EF6"/>
    <w:rsid w:val="00BE5F48"/>
    <w:rsid w:val="00BE70C7"/>
    <w:rsid w:val="00BF0778"/>
    <w:rsid w:val="00BF0965"/>
    <w:rsid w:val="00BF4CD3"/>
    <w:rsid w:val="00BF4D99"/>
    <w:rsid w:val="00BF70B7"/>
    <w:rsid w:val="00BF7103"/>
    <w:rsid w:val="00C012A6"/>
    <w:rsid w:val="00C01975"/>
    <w:rsid w:val="00C02048"/>
    <w:rsid w:val="00C03E88"/>
    <w:rsid w:val="00C043BC"/>
    <w:rsid w:val="00C048B2"/>
    <w:rsid w:val="00C04A33"/>
    <w:rsid w:val="00C05EE1"/>
    <w:rsid w:val="00C06B68"/>
    <w:rsid w:val="00C11869"/>
    <w:rsid w:val="00C1486F"/>
    <w:rsid w:val="00C15486"/>
    <w:rsid w:val="00C16BFA"/>
    <w:rsid w:val="00C1708E"/>
    <w:rsid w:val="00C20F67"/>
    <w:rsid w:val="00C20FAC"/>
    <w:rsid w:val="00C21334"/>
    <w:rsid w:val="00C248AF"/>
    <w:rsid w:val="00C2641F"/>
    <w:rsid w:val="00C26A3C"/>
    <w:rsid w:val="00C305C3"/>
    <w:rsid w:val="00C310D9"/>
    <w:rsid w:val="00C31F25"/>
    <w:rsid w:val="00C332DE"/>
    <w:rsid w:val="00C352DF"/>
    <w:rsid w:val="00C3663C"/>
    <w:rsid w:val="00C36767"/>
    <w:rsid w:val="00C37419"/>
    <w:rsid w:val="00C4072F"/>
    <w:rsid w:val="00C439EF"/>
    <w:rsid w:val="00C43A71"/>
    <w:rsid w:val="00C43A87"/>
    <w:rsid w:val="00C43E40"/>
    <w:rsid w:val="00C44062"/>
    <w:rsid w:val="00C468DB"/>
    <w:rsid w:val="00C47514"/>
    <w:rsid w:val="00C50BF7"/>
    <w:rsid w:val="00C50CE7"/>
    <w:rsid w:val="00C51062"/>
    <w:rsid w:val="00C52D3F"/>
    <w:rsid w:val="00C53B04"/>
    <w:rsid w:val="00C557F9"/>
    <w:rsid w:val="00C5752B"/>
    <w:rsid w:val="00C57E84"/>
    <w:rsid w:val="00C6151B"/>
    <w:rsid w:val="00C61898"/>
    <w:rsid w:val="00C61C0E"/>
    <w:rsid w:val="00C61FEB"/>
    <w:rsid w:val="00C6350B"/>
    <w:rsid w:val="00C65471"/>
    <w:rsid w:val="00C668F3"/>
    <w:rsid w:val="00C73B24"/>
    <w:rsid w:val="00C767A5"/>
    <w:rsid w:val="00C76FB3"/>
    <w:rsid w:val="00C82A7F"/>
    <w:rsid w:val="00C82F83"/>
    <w:rsid w:val="00C84523"/>
    <w:rsid w:val="00C85827"/>
    <w:rsid w:val="00C85E33"/>
    <w:rsid w:val="00C86643"/>
    <w:rsid w:val="00C9102A"/>
    <w:rsid w:val="00C912E4"/>
    <w:rsid w:val="00C91F9C"/>
    <w:rsid w:val="00C931D7"/>
    <w:rsid w:val="00C97615"/>
    <w:rsid w:val="00CA0C19"/>
    <w:rsid w:val="00CA2806"/>
    <w:rsid w:val="00CA3C6E"/>
    <w:rsid w:val="00CA4E08"/>
    <w:rsid w:val="00CA59C1"/>
    <w:rsid w:val="00CA68B7"/>
    <w:rsid w:val="00CA6FE5"/>
    <w:rsid w:val="00CB0533"/>
    <w:rsid w:val="00CB2B9B"/>
    <w:rsid w:val="00CB3F89"/>
    <w:rsid w:val="00CB482D"/>
    <w:rsid w:val="00CB4834"/>
    <w:rsid w:val="00CB508B"/>
    <w:rsid w:val="00CB6A2E"/>
    <w:rsid w:val="00CB6B5A"/>
    <w:rsid w:val="00CB76C4"/>
    <w:rsid w:val="00CC056D"/>
    <w:rsid w:val="00CC0864"/>
    <w:rsid w:val="00CC227F"/>
    <w:rsid w:val="00CC2400"/>
    <w:rsid w:val="00CC290A"/>
    <w:rsid w:val="00CC2F86"/>
    <w:rsid w:val="00CC3E45"/>
    <w:rsid w:val="00CC4A7D"/>
    <w:rsid w:val="00CC6073"/>
    <w:rsid w:val="00CC6569"/>
    <w:rsid w:val="00CC6DAA"/>
    <w:rsid w:val="00CC6EF1"/>
    <w:rsid w:val="00CD2579"/>
    <w:rsid w:val="00CD49EA"/>
    <w:rsid w:val="00CD5289"/>
    <w:rsid w:val="00CD59F6"/>
    <w:rsid w:val="00CE0532"/>
    <w:rsid w:val="00CE1328"/>
    <w:rsid w:val="00CE14F6"/>
    <w:rsid w:val="00CE2B38"/>
    <w:rsid w:val="00CF0179"/>
    <w:rsid w:val="00CF21F6"/>
    <w:rsid w:val="00CF257F"/>
    <w:rsid w:val="00CF2E7F"/>
    <w:rsid w:val="00CF3378"/>
    <w:rsid w:val="00CF51B3"/>
    <w:rsid w:val="00CF5F46"/>
    <w:rsid w:val="00CF698A"/>
    <w:rsid w:val="00CF7650"/>
    <w:rsid w:val="00D00B2C"/>
    <w:rsid w:val="00D00F79"/>
    <w:rsid w:val="00D011DA"/>
    <w:rsid w:val="00D048C3"/>
    <w:rsid w:val="00D06EAB"/>
    <w:rsid w:val="00D10AF2"/>
    <w:rsid w:val="00D13060"/>
    <w:rsid w:val="00D133DD"/>
    <w:rsid w:val="00D1378C"/>
    <w:rsid w:val="00D13D6F"/>
    <w:rsid w:val="00D154C4"/>
    <w:rsid w:val="00D15C86"/>
    <w:rsid w:val="00D1620D"/>
    <w:rsid w:val="00D16626"/>
    <w:rsid w:val="00D17CC0"/>
    <w:rsid w:val="00D20F73"/>
    <w:rsid w:val="00D21D6A"/>
    <w:rsid w:val="00D22C5B"/>
    <w:rsid w:val="00D23AF9"/>
    <w:rsid w:val="00D27E73"/>
    <w:rsid w:val="00D27FC5"/>
    <w:rsid w:val="00D3185E"/>
    <w:rsid w:val="00D32589"/>
    <w:rsid w:val="00D336F3"/>
    <w:rsid w:val="00D33AB4"/>
    <w:rsid w:val="00D40F6A"/>
    <w:rsid w:val="00D42D77"/>
    <w:rsid w:val="00D433D1"/>
    <w:rsid w:val="00D434B3"/>
    <w:rsid w:val="00D4451A"/>
    <w:rsid w:val="00D45275"/>
    <w:rsid w:val="00D45313"/>
    <w:rsid w:val="00D4623C"/>
    <w:rsid w:val="00D46D17"/>
    <w:rsid w:val="00D51D3E"/>
    <w:rsid w:val="00D54B1A"/>
    <w:rsid w:val="00D5579C"/>
    <w:rsid w:val="00D56D17"/>
    <w:rsid w:val="00D6142B"/>
    <w:rsid w:val="00D65F51"/>
    <w:rsid w:val="00D73A9B"/>
    <w:rsid w:val="00D73BCA"/>
    <w:rsid w:val="00D74E40"/>
    <w:rsid w:val="00D757E9"/>
    <w:rsid w:val="00D7662E"/>
    <w:rsid w:val="00D76FB1"/>
    <w:rsid w:val="00D77952"/>
    <w:rsid w:val="00D84BDF"/>
    <w:rsid w:val="00D874BC"/>
    <w:rsid w:val="00D90FD2"/>
    <w:rsid w:val="00D934A3"/>
    <w:rsid w:val="00D9443E"/>
    <w:rsid w:val="00D94E95"/>
    <w:rsid w:val="00D95420"/>
    <w:rsid w:val="00DA21F6"/>
    <w:rsid w:val="00DA2438"/>
    <w:rsid w:val="00DA260A"/>
    <w:rsid w:val="00DA2A8F"/>
    <w:rsid w:val="00DA2B2B"/>
    <w:rsid w:val="00DA2F83"/>
    <w:rsid w:val="00DA41F9"/>
    <w:rsid w:val="00DA507F"/>
    <w:rsid w:val="00DA5709"/>
    <w:rsid w:val="00DA72C3"/>
    <w:rsid w:val="00DA77E0"/>
    <w:rsid w:val="00DB290C"/>
    <w:rsid w:val="00DB7063"/>
    <w:rsid w:val="00DC00E0"/>
    <w:rsid w:val="00DC0843"/>
    <w:rsid w:val="00DC453F"/>
    <w:rsid w:val="00DC5F6A"/>
    <w:rsid w:val="00DD0C09"/>
    <w:rsid w:val="00DD776F"/>
    <w:rsid w:val="00DE180E"/>
    <w:rsid w:val="00DE1E60"/>
    <w:rsid w:val="00DE2310"/>
    <w:rsid w:val="00DE28ED"/>
    <w:rsid w:val="00DE3F88"/>
    <w:rsid w:val="00DE4602"/>
    <w:rsid w:val="00DE55D5"/>
    <w:rsid w:val="00DE5A1D"/>
    <w:rsid w:val="00DE68CA"/>
    <w:rsid w:val="00DF1F98"/>
    <w:rsid w:val="00DF2294"/>
    <w:rsid w:val="00DF3CDC"/>
    <w:rsid w:val="00DF48A0"/>
    <w:rsid w:val="00DF6BEC"/>
    <w:rsid w:val="00DF78E5"/>
    <w:rsid w:val="00DF79A7"/>
    <w:rsid w:val="00DF7EAD"/>
    <w:rsid w:val="00E00589"/>
    <w:rsid w:val="00E0187F"/>
    <w:rsid w:val="00E022BA"/>
    <w:rsid w:val="00E03A35"/>
    <w:rsid w:val="00E0566C"/>
    <w:rsid w:val="00E07DBD"/>
    <w:rsid w:val="00E07DFA"/>
    <w:rsid w:val="00E10A89"/>
    <w:rsid w:val="00E10E4B"/>
    <w:rsid w:val="00E1112C"/>
    <w:rsid w:val="00E113CA"/>
    <w:rsid w:val="00E12D9A"/>
    <w:rsid w:val="00E14351"/>
    <w:rsid w:val="00E2114E"/>
    <w:rsid w:val="00E211BD"/>
    <w:rsid w:val="00E22B7D"/>
    <w:rsid w:val="00E22D0E"/>
    <w:rsid w:val="00E233BA"/>
    <w:rsid w:val="00E23F3E"/>
    <w:rsid w:val="00E251D7"/>
    <w:rsid w:val="00E27980"/>
    <w:rsid w:val="00E30684"/>
    <w:rsid w:val="00E307A9"/>
    <w:rsid w:val="00E30BF9"/>
    <w:rsid w:val="00E31E44"/>
    <w:rsid w:val="00E33AD4"/>
    <w:rsid w:val="00E44BCE"/>
    <w:rsid w:val="00E46235"/>
    <w:rsid w:val="00E472C5"/>
    <w:rsid w:val="00E47B7C"/>
    <w:rsid w:val="00E51709"/>
    <w:rsid w:val="00E51FAF"/>
    <w:rsid w:val="00E56D11"/>
    <w:rsid w:val="00E572BB"/>
    <w:rsid w:val="00E57FC7"/>
    <w:rsid w:val="00E60259"/>
    <w:rsid w:val="00E624E0"/>
    <w:rsid w:val="00E62FBE"/>
    <w:rsid w:val="00E6336A"/>
    <w:rsid w:val="00E638CD"/>
    <w:rsid w:val="00E64F8C"/>
    <w:rsid w:val="00E65ED1"/>
    <w:rsid w:val="00E665E8"/>
    <w:rsid w:val="00E66739"/>
    <w:rsid w:val="00E66E63"/>
    <w:rsid w:val="00E67985"/>
    <w:rsid w:val="00E679D9"/>
    <w:rsid w:val="00E70029"/>
    <w:rsid w:val="00E73B88"/>
    <w:rsid w:val="00E74ABD"/>
    <w:rsid w:val="00E74E97"/>
    <w:rsid w:val="00E7520D"/>
    <w:rsid w:val="00E75E78"/>
    <w:rsid w:val="00E774B3"/>
    <w:rsid w:val="00E801CF"/>
    <w:rsid w:val="00E829C4"/>
    <w:rsid w:val="00E83B60"/>
    <w:rsid w:val="00E84236"/>
    <w:rsid w:val="00E84783"/>
    <w:rsid w:val="00E85110"/>
    <w:rsid w:val="00E87DC9"/>
    <w:rsid w:val="00E9013D"/>
    <w:rsid w:val="00E90AE5"/>
    <w:rsid w:val="00E9132C"/>
    <w:rsid w:val="00E916E9"/>
    <w:rsid w:val="00E92804"/>
    <w:rsid w:val="00E938C7"/>
    <w:rsid w:val="00E94F20"/>
    <w:rsid w:val="00E95A79"/>
    <w:rsid w:val="00E976B1"/>
    <w:rsid w:val="00EA3ABD"/>
    <w:rsid w:val="00EA3EDF"/>
    <w:rsid w:val="00EA48BE"/>
    <w:rsid w:val="00EA4CD0"/>
    <w:rsid w:val="00EA683A"/>
    <w:rsid w:val="00EB0DE1"/>
    <w:rsid w:val="00EB53FB"/>
    <w:rsid w:val="00EC661E"/>
    <w:rsid w:val="00EC7575"/>
    <w:rsid w:val="00EC7DFD"/>
    <w:rsid w:val="00ED0AD8"/>
    <w:rsid w:val="00ED18A4"/>
    <w:rsid w:val="00ED3348"/>
    <w:rsid w:val="00ED44C2"/>
    <w:rsid w:val="00ED4896"/>
    <w:rsid w:val="00ED61BA"/>
    <w:rsid w:val="00EE56F1"/>
    <w:rsid w:val="00EE57A4"/>
    <w:rsid w:val="00EE7F79"/>
    <w:rsid w:val="00EF3E29"/>
    <w:rsid w:val="00EF4502"/>
    <w:rsid w:val="00EF48B3"/>
    <w:rsid w:val="00EF589F"/>
    <w:rsid w:val="00EF7EFC"/>
    <w:rsid w:val="00F00B14"/>
    <w:rsid w:val="00F01731"/>
    <w:rsid w:val="00F028D1"/>
    <w:rsid w:val="00F05327"/>
    <w:rsid w:val="00F06837"/>
    <w:rsid w:val="00F07CB8"/>
    <w:rsid w:val="00F1021B"/>
    <w:rsid w:val="00F11984"/>
    <w:rsid w:val="00F12581"/>
    <w:rsid w:val="00F13B0D"/>
    <w:rsid w:val="00F1600F"/>
    <w:rsid w:val="00F164CA"/>
    <w:rsid w:val="00F17BD5"/>
    <w:rsid w:val="00F17D1D"/>
    <w:rsid w:val="00F221FF"/>
    <w:rsid w:val="00F223AC"/>
    <w:rsid w:val="00F23159"/>
    <w:rsid w:val="00F23300"/>
    <w:rsid w:val="00F23F0A"/>
    <w:rsid w:val="00F248FE"/>
    <w:rsid w:val="00F26B46"/>
    <w:rsid w:val="00F328E6"/>
    <w:rsid w:val="00F331C8"/>
    <w:rsid w:val="00F363F0"/>
    <w:rsid w:val="00F36B11"/>
    <w:rsid w:val="00F37299"/>
    <w:rsid w:val="00F4015D"/>
    <w:rsid w:val="00F414B0"/>
    <w:rsid w:val="00F46402"/>
    <w:rsid w:val="00F500D4"/>
    <w:rsid w:val="00F50608"/>
    <w:rsid w:val="00F506A7"/>
    <w:rsid w:val="00F507D0"/>
    <w:rsid w:val="00F51912"/>
    <w:rsid w:val="00F51A81"/>
    <w:rsid w:val="00F51DB9"/>
    <w:rsid w:val="00F53593"/>
    <w:rsid w:val="00F536C9"/>
    <w:rsid w:val="00F539A8"/>
    <w:rsid w:val="00F53E7D"/>
    <w:rsid w:val="00F5410B"/>
    <w:rsid w:val="00F619D0"/>
    <w:rsid w:val="00F62A7A"/>
    <w:rsid w:val="00F65D6E"/>
    <w:rsid w:val="00F65F90"/>
    <w:rsid w:val="00F66DAB"/>
    <w:rsid w:val="00F67854"/>
    <w:rsid w:val="00F6786B"/>
    <w:rsid w:val="00F70AFB"/>
    <w:rsid w:val="00F712B4"/>
    <w:rsid w:val="00F71CF5"/>
    <w:rsid w:val="00F72788"/>
    <w:rsid w:val="00F72989"/>
    <w:rsid w:val="00F73C65"/>
    <w:rsid w:val="00F744C8"/>
    <w:rsid w:val="00F77068"/>
    <w:rsid w:val="00F77192"/>
    <w:rsid w:val="00F77427"/>
    <w:rsid w:val="00F816FE"/>
    <w:rsid w:val="00F81839"/>
    <w:rsid w:val="00F8202B"/>
    <w:rsid w:val="00F86D27"/>
    <w:rsid w:val="00F87A51"/>
    <w:rsid w:val="00F87C96"/>
    <w:rsid w:val="00F87CF4"/>
    <w:rsid w:val="00F90D7E"/>
    <w:rsid w:val="00F915DD"/>
    <w:rsid w:val="00F920C3"/>
    <w:rsid w:val="00F92C36"/>
    <w:rsid w:val="00F944FC"/>
    <w:rsid w:val="00F96353"/>
    <w:rsid w:val="00F96D99"/>
    <w:rsid w:val="00F97235"/>
    <w:rsid w:val="00F97A4C"/>
    <w:rsid w:val="00FA340D"/>
    <w:rsid w:val="00FA3491"/>
    <w:rsid w:val="00FA3DD2"/>
    <w:rsid w:val="00FA5BA2"/>
    <w:rsid w:val="00FA6715"/>
    <w:rsid w:val="00FA6859"/>
    <w:rsid w:val="00FB0883"/>
    <w:rsid w:val="00FB1230"/>
    <w:rsid w:val="00FB1325"/>
    <w:rsid w:val="00FB521E"/>
    <w:rsid w:val="00FB59E9"/>
    <w:rsid w:val="00FB61C2"/>
    <w:rsid w:val="00FB76A9"/>
    <w:rsid w:val="00FC05C5"/>
    <w:rsid w:val="00FC262A"/>
    <w:rsid w:val="00FC2CF0"/>
    <w:rsid w:val="00FC39BE"/>
    <w:rsid w:val="00FC477B"/>
    <w:rsid w:val="00FC5543"/>
    <w:rsid w:val="00FC7981"/>
    <w:rsid w:val="00FD01A1"/>
    <w:rsid w:val="00FD1EDD"/>
    <w:rsid w:val="00FD3B45"/>
    <w:rsid w:val="00FD4856"/>
    <w:rsid w:val="00FD6C5A"/>
    <w:rsid w:val="00FD739B"/>
    <w:rsid w:val="00FE02F9"/>
    <w:rsid w:val="00FE0BDB"/>
    <w:rsid w:val="00FE128C"/>
    <w:rsid w:val="00FE3F50"/>
    <w:rsid w:val="00FE5B3E"/>
    <w:rsid w:val="00FE61B2"/>
    <w:rsid w:val="00FF1C62"/>
    <w:rsid w:val="00FF7CC2"/>
    <w:rsid w:val="00FF7D99"/>
    <w:rsid w:val="014C9DCA"/>
    <w:rsid w:val="015277F1"/>
    <w:rsid w:val="01DE014D"/>
    <w:rsid w:val="0219418B"/>
    <w:rsid w:val="02895D20"/>
    <w:rsid w:val="02A56773"/>
    <w:rsid w:val="02AF2A64"/>
    <w:rsid w:val="02EA03DC"/>
    <w:rsid w:val="02ECA29D"/>
    <w:rsid w:val="02FC2534"/>
    <w:rsid w:val="0320CB80"/>
    <w:rsid w:val="03280639"/>
    <w:rsid w:val="034E8231"/>
    <w:rsid w:val="034ECEFF"/>
    <w:rsid w:val="035C0A30"/>
    <w:rsid w:val="03666383"/>
    <w:rsid w:val="037920E0"/>
    <w:rsid w:val="03FF3B93"/>
    <w:rsid w:val="044C1DE8"/>
    <w:rsid w:val="0467D0A5"/>
    <w:rsid w:val="048A18B3"/>
    <w:rsid w:val="04915A0C"/>
    <w:rsid w:val="04AC58D8"/>
    <w:rsid w:val="04EFD2DF"/>
    <w:rsid w:val="04FC7304"/>
    <w:rsid w:val="0515A437"/>
    <w:rsid w:val="05253222"/>
    <w:rsid w:val="0547815E"/>
    <w:rsid w:val="054AD835"/>
    <w:rsid w:val="059630AF"/>
    <w:rsid w:val="059D1957"/>
    <w:rsid w:val="05C0FDE2"/>
    <w:rsid w:val="05C531D8"/>
    <w:rsid w:val="05EB9D84"/>
    <w:rsid w:val="061CC963"/>
    <w:rsid w:val="06259482"/>
    <w:rsid w:val="064ED129"/>
    <w:rsid w:val="06507FAB"/>
    <w:rsid w:val="0652D7C8"/>
    <w:rsid w:val="066455A4"/>
    <w:rsid w:val="069B695A"/>
    <w:rsid w:val="06D51589"/>
    <w:rsid w:val="06DC138A"/>
    <w:rsid w:val="0733CDF0"/>
    <w:rsid w:val="07399A48"/>
    <w:rsid w:val="0751E447"/>
    <w:rsid w:val="07570DC6"/>
    <w:rsid w:val="07A3BE9A"/>
    <w:rsid w:val="07AD0F53"/>
    <w:rsid w:val="07B4BE8E"/>
    <w:rsid w:val="07BB3475"/>
    <w:rsid w:val="07EEA829"/>
    <w:rsid w:val="0826C0A1"/>
    <w:rsid w:val="08357284"/>
    <w:rsid w:val="083AEF2C"/>
    <w:rsid w:val="0865DECB"/>
    <w:rsid w:val="0873FD3E"/>
    <w:rsid w:val="087484DF"/>
    <w:rsid w:val="088645E1"/>
    <w:rsid w:val="08A127CD"/>
    <w:rsid w:val="08B99E1D"/>
    <w:rsid w:val="08C179A9"/>
    <w:rsid w:val="08E83730"/>
    <w:rsid w:val="090DACCE"/>
    <w:rsid w:val="0928B8A3"/>
    <w:rsid w:val="0986140B"/>
    <w:rsid w:val="09E4AC1C"/>
    <w:rsid w:val="09F6F582"/>
    <w:rsid w:val="0AA02A56"/>
    <w:rsid w:val="0AD12E80"/>
    <w:rsid w:val="0B02D6A6"/>
    <w:rsid w:val="0BA45A6A"/>
    <w:rsid w:val="0BC72249"/>
    <w:rsid w:val="0C149932"/>
    <w:rsid w:val="0C16C954"/>
    <w:rsid w:val="0C1F28D3"/>
    <w:rsid w:val="0C7F2966"/>
    <w:rsid w:val="0C8631EF"/>
    <w:rsid w:val="0C9CE143"/>
    <w:rsid w:val="0CC0F664"/>
    <w:rsid w:val="0CFB32BC"/>
    <w:rsid w:val="0D805B24"/>
    <w:rsid w:val="0DADEEB9"/>
    <w:rsid w:val="0DB3402D"/>
    <w:rsid w:val="0DF93EDC"/>
    <w:rsid w:val="0E2E3CF7"/>
    <w:rsid w:val="0E41AE12"/>
    <w:rsid w:val="0E86C7FC"/>
    <w:rsid w:val="0EAA3BDF"/>
    <w:rsid w:val="0EACA18E"/>
    <w:rsid w:val="0EB13685"/>
    <w:rsid w:val="0ED11AE1"/>
    <w:rsid w:val="0EF0A665"/>
    <w:rsid w:val="0F2270C5"/>
    <w:rsid w:val="0F49BF1A"/>
    <w:rsid w:val="0FA78627"/>
    <w:rsid w:val="0FBAC204"/>
    <w:rsid w:val="0FD3EA61"/>
    <w:rsid w:val="0FF56757"/>
    <w:rsid w:val="10131674"/>
    <w:rsid w:val="106EF872"/>
    <w:rsid w:val="10A16DF0"/>
    <w:rsid w:val="10AE14FD"/>
    <w:rsid w:val="10C13B88"/>
    <w:rsid w:val="10C86BE6"/>
    <w:rsid w:val="11008A7B"/>
    <w:rsid w:val="1117BA9A"/>
    <w:rsid w:val="116F99FF"/>
    <w:rsid w:val="1197DE0B"/>
    <w:rsid w:val="119CF7AF"/>
    <w:rsid w:val="11DB77DD"/>
    <w:rsid w:val="11E96D20"/>
    <w:rsid w:val="11F95FBD"/>
    <w:rsid w:val="11FE7F10"/>
    <w:rsid w:val="123DCAEE"/>
    <w:rsid w:val="12582CFD"/>
    <w:rsid w:val="1287934A"/>
    <w:rsid w:val="128C4FBE"/>
    <w:rsid w:val="129213DE"/>
    <w:rsid w:val="12DF2933"/>
    <w:rsid w:val="12E6DDD1"/>
    <w:rsid w:val="12FA03A0"/>
    <w:rsid w:val="132E867B"/>
    <w:rsid w:val="134E4E7B"/>
    <w:rsid w:val="1392AC4C"/>
    <w:rsid w:val="13F59D14"/>
    <w:rsid w:val="13FEDE1C"/>
    <w:rsid w:val="1415A5E2"/>
    <w:rsid w:val="141AB2FF"/>
    <w:rsid w:val="144C4766"/>
    <w:rsid w:val="14710B9A"/>
    <w:rsid w:val="1495D401"/>
    <w:rsid w:val="149B330A"/>
    <w:rsid w:val="14CFA60B"/>
    <w:rsid w:val="14E524F1"/>
    <w:rsid w:val="1505846D"/>
    <w:rsid w:val="151F3DC4"/>
    <w:rsid w:val="152BF523"/>
    <w:rsid w:val="156B06D1"/>
    <w:rsid w:val="15B9D999"/>
    <w:rsid w:val="15BA7207"/>
    <w:rsid w:val="160E6C78"/>
    <w:rsid w:val="164AD449"/>
    <w:rsid w:val="165983C7"/>
    <w:rsid w:val="168DBC5B"/>
    <w:rsid w:val="16A17472"/>
    <w:rsid w:val="16B7B373"/>
    <w:rsid w:val="16C70D92"/>
    <w:rsid w:val="16F58441"/>
    <w:rsid w:val="1739EDCD"/>
    <w:rsid w:val="173A1114"/>
    <w:rsid w:val="1747BCD5"/>
    <w:rsid w:val="175CB4E9"/>
    <w:rsid w:val="17676BA3"/>
    <w:rsid w:val="176AA0ED"/>
    <w:rsid w:val="177BDB99"/>
    <w:rsid w:val="1789E3AF"/>
    <w:rsid w:val="17B0F719"/>
    <w:rsid w:val="1814168D"/>
    <w:rsid w:val="18B82127"/>
    <w:rsid w:val="18C88A3E"/>
    <w:rsid w:val="18D4ED83"/>
    <w:rsid w:val="18FA84C3"/>
    <w:rsid w:val="1913D246"/>
    <w:rsid w:val="1933C481"/>
    <w:rsid w:val="19396210"/>
    <w:rsid w:val="1964CA94"/>
    <w:rsid w:val="19941E82"/>
    <w:rsid w:val="19A5470D"/>
    <w:rsid w:val="19B2921D"/>
    <w:rsid w:val="19BC9439"/>
    <w:rsid w:val="19D1AF0A"/>
    <w:rsid w:val="19D8F590"/>
    <w:rsid w:val="19EB3888"/>
    <w:rsid w:val="1A016086"/>
    <w:rsid w:val="1A0CEE5B"/>
    <w:rsid w:val="1A0ECC5B"/>
    <w:rsid w:val="1A13CD88"/>
    <w:rsid w:val="1A293309"/>
    <w:rsid w:val="1A2DA154"/>
    <w:rsid w:val="1A3709D2"/>
    <w:rsid w:val="1A6451C9"/>
    <w:rsid w:val="1A96BB17"/>
    <w:rsid w:val="1AB4A322"/>
    <w:rsid w:val="1ADA1D23"/>
    <w:rsid w:val="1BC5036A"/>
    <w:rsid w:val="1BCF6602"/>
    <w:rsid w:val="1BDC1375"/>
    <w:rsid w:val="1C0F19C5"/>
    <w:rsid w:val="1C841259"/>
    <w:rsid w:val="1C907EA1"/>
    <w:rsid w:val="1CAB25ED"/>
    <w:rsid w:val="1CDED103"/>
    <w:rsid w:val="1CEAD8A2"/>
    <w:rsid w:val="1CFBFD14"/>
    <w:rsid w:val="1D07D569"/>
    <w:rsid w:val="1D3FE4F2"/>
    <w:rsid w:val="1D60D3CB"/>
    <w:rsid w:val="1D76F31F"/>
    <w:rsid w:val="1DC92BB4"/>
    <w:rsid w:val="1DD223CB"/>
    <w:rsid w:val="1E093C54"/>
    <w:rsid w:val="1E2CC43B"/>
    <w:rsid w:val="1E340199"/>
    <w:rsid w:val="1EA4864C"/>
    <w:rsid w:val="1EE51061"/>
    <w:rsid w:val="1F1A0803"/>
    <w:rsid w:val="1F42A83A"/>
    <w:rsid w:val="1F5997EF"/>
    <w:rsid w:val="1F5A7AD6"/>
    <w:rsid w:val="1F6FEE1A"/>
    <w:rsid w:val="203D67A1"/>
    <w:rsid w:val="206DB3E4"/>
    <w:rsid w:val="2080BFFF"/>
    <w:rsid w:val="20DAA820"/>
    <w:rsid w:val="212BB203"/>
    <w:rsid w:val="213BFA07"/>
    <w:rsid w:val="217A8CF2"/>
    <w:rsid w:val="21901DE8"/>
    <w:rsid w:val="21C82E8C"/>
    <w:rsid w:val="21C94C9C"/>
    <w:rsid w:val="22208668"/>
    <w:rsid w:val="224263B9"/>
    <w:rsid w:val="2242B938"/>
    <w:rsid w:val="225E83D3"/>
    <w:rsid w:val="226BD7D9"/>
    <w:rsid w:val="228648CF"/>
    <w:rsid w:val="22965A3C"/>
    <w:rsid w:val="22BC23C1"/>
    <w:rsid w:val="22D74419"/>
    <w:rsid w:val="22FE44EE"/>
    <w:rsid w:val="23231CA2"/>
    <w:rsid w:val="232ACAD2"/>
    <w:rsid w:val="2340DD4B"/>
    <w:rsid w:val="238CA86B"/>
    <w:rsid w:val="23B0883F"/>
    <w:rsid w:val="2403EA5D"/>
    <w:rsid w:val="241CB4FB"/>
    <w:rsid w:val="242B2566"/>
    <w:rsid w:val="242C43F8"/>
    <w:rsid w:val="247653AA"/>
    <w:rsid w:val="247BD3C6"/>
    <w:rsid w:val="24ADE0EE"/>
    <w:rsid w:val="24E8F06D"/>
    <w:rsid w:val="2526221F"/>
    <w:rsid w:val="25340763"/>
    <w:rsid w:val="2555CBA1"/>
    <w:rsid w:val="255CA67E"/>
    <w:rsid w:val="2569E578"/>
    <w:rsid w:val="257DDD71"/>
    <w:rsid w:val="2599B626"/>
    <w:rsid w:val="25AB2053"/>
    <w:rsid w:val="25DD06A5"/>
    <w:rsid w:val="25FA89FC"/>
    <w:rsid w:val="260C22C1"/>
    <w:rsid w:val="262AF49F"/>
    <w:rsid w:val="26379157"/>
    <w:rsid w:val="2648E395"/>
    <w:rsid w:val="266758D1"/>
    <w:rsid w:val="267B2EFD"/>
    <w:rsid w:val="26A180F9"/>
    <w:rsid w:val="26DBBDFD"/>
    <w:rsid w:val="27022B06"/>
    <w:rsid w:val="27583E88"/>
    <w:rsid w:val="275AE965"/>
    <w:rsid w:val="278F5CFD"/>
    <w:rsid w:val="2792B693"/>
    <w:rsid w:val="27AAEC95"/>
    <w:rsid w:val="27F62D83"/>
    <w:rsid w:val="27FB5B1F"/>
    <w:rsid w:val="2812C07B"/>
    <w:rsid w:val="28203A4C"/>
    <w:rsid w:val="28715260"/>
    <w:rsid w:val="2899A6B9"/>
    <w:rsid w:val="2916C2CD"/>
    <w:rsid w:val="291F66B2"/>
    <w:rsid w:val="292A9D8E"/>
    <w:rsid w:val="29503D50"/>
    <w:rsid w:val="2A036A43"/>
    <w:rsid w:val="2A0D22C1"/>
    <w:rsid w:val="2A1ABA49"/>
    <w:rsid w:val="2A46E0F3"/>
    <w:rsid w:val="2A4A901C"/>
    <w:rsid w:val="2A8B5FE2"/>
    <w:rsid w:val="2A915AB4"/>
    <w:rsid w:val="2A93D58E"/>
    <w:rsid w:val="2AE10B1E"/>
    <w:rsid w:val="2AF343C1"/>
    <w:rsid w:val="2B27FF67"/>
    <w:rsid w:val="2B3BE6FC"/>
    <w:rsid w:val="2B899B6D"/>
    <w:rsid w:val="2BB5C81F"/>
    <w:rsid w:val="2BC0191E"/>
    <w:rsid w:val="2BE12096"/>
    <w:rsid w:val="2BFA1622"/>
    <w:rsid w:val="2C016C9D"/>
    <w:rsid w:val="2C2D2B15"/>
    <w:rsid w:val="2C454671"/>
    <w:rsid w:val="2C6C3E5A"/>
    <w:rsid w:val="2C75BCA7"/>
    <w:rsid w:val="2CA65175"/>
    <w:rsid w:val="2CD517A5"/>
    <w:rsid w:val="2D0692C3"/>
    <w:rsid w:val="2D203BEC"/>
    <w:rsid w:val="2D2C066F"/>
    <w:rsid w:val="2D4A6EAA"/>
    <w:rsid w:val="2D6AC467"/>
    <w:rsid w:val="2D99229B"/>
    <w:rsid w:val="2DA61BBA"/>
    <w:rsid w:val="2DDC20F8"/>
    <w:rsid w:val="2DF2D7D5"/>
    <w:rsid w:val="2E39FE60"/>
    <w:rsid w:val="2E4AEA90"/>
    <w:rsid w:val="2E8357AB"/>
    <w:rsid w:val="2E929991"/>
    <w:rsid w:val="2E9A3DA4"/>
    <w:rsid w:val="2EA84F8C"/>
    <w:rsid w:val="2EEAFD32"/>
    <w:rsid w:val="2F66CFE8"/>
    <w:rsid w:val="2F6711DF"/>
    <w:rsid w:val="2F99DE87"/>
    <w:rsid w:val="2FCC377B"/>
    <w:rsid w:val="2FF34AAC"/>
    <w:rsid w:val="30159EE4"/>
    <w:rsid w:val="303C2DB8"/>
    <w:rsid w:val="3060E29A"/>
    <w:rsid w:val="307B68A3"/>
    <w:rsid w:val="309704E7"/>
    <w:rsid w:val="30B1D04A"/>
    <w:rsid w:val="30E2DC63"/>
    <w:rsid w:val="30E5D89B"/>
    <w:rsid w:val="30E676A9"/>
    <w:rsid w:val="3140BDA6"/>
    <w:rsid w:val="31719F22"/>
    <w:rsid w:val="31DDE56F"/>
    <w:rsid w:val="32DEEBFF"/>
    <w:rsid w:val="32FFD2D1"/>
    <w:rsid w:val="330A10F7"/>
    <w:rsid w:val="330D6F83"/>
    <w:rsid w:val="3330B3B0"/>
    <w:rsid w:val="33513782"/>
    <w:rsid w:val="33CCAD10"/>
    <w:rsid w:val="33FBE105"/>
    <w:rsid w:val="33FF87E2"/>
    <w:rsid w:val="342C2EEA"/>
    <w:rsid w:val="34959C63"/>
    <w:rsid w:val="34B180F4"/>
    <w:rsid w:val="34BDF14B"/>
    <w:rsid w:val="34E5E8DC"/>
    <w:rsid w:val="34E91007"/>
    <w:rsid w:val="35024397"/>
    <w:rsid w:val="3511E609"/>
    <w:rsid w:val="351BFEDE"/>
    <w:rsid w:val="3529A3D6"/>
    <w:rsid w:val="353B6720"/>
    <w:rsid w:val="35583BC1"/>
    <w:rsid w:val="355B6922"/>
    <w:rsid w:val="35AADA7C"/>
    <w:rsid w:val="3615311F"/>
    <w:rsid w:val="365AAD72"/>
    <w:rsid w:val="366C6B7F"/>
    <w:rsid w:val="366E36D2"/>
    <w:rsid w:val="3673E232"/>
    <w:rsid w:val="36868329"/>
    <w:rsid w:val="3693BE41"/>
    <w:rsid w:val="36CA23EA"/>
    <w:rsid w:val="36EC5248"/>
    <w:rsid w:val="36FB6847"/>
    <w:rsid w:val="372F1343"/>
    <w:rsid w:val="3750C7B1"/>
    <w:rsid w:val="3761A541"/>
    <w:rsid w:val="37B62095"/>
    <w:rsid w:val="37D842C8"/>
    <w:rsid w:val="37DADF60"/>
    <w:rsid w:val="37DD821A"/>
    <w:rsid w:val="37FB8E54"/>
    <w:rsid w:val="37FCBBAD"/>
    <w:rsid w:val="381D899E"/>
    <w:rsid w:val="382F8EA2"/>
    <w:rsid w:val="38818F0A"/>
    <w:rsid w:val="389BB317"/>
    <w:rsid w:val="38A0103F"/>
    <w:rsid w:val="38AA8267"/>
    <w:rsid w:val="399FF534"/>
    <w:rsid w:val="39C62459"/>
    <w:rsid w:val="3A0469C1"/>
    <w:rsid w:val="3A0565C7"/>
    <w:rsid w:val="3A1A5B11"/>
    <w:rsid w:val="3A576C76"/>
    <w:rsid w:val="3AC1E206"/>
    <w:rsid w:val="3B5C4967"/>
    <w:rsid w:val="3B62437C"/>
    <w:rsid w:val="3B6B9B52"/>
    <w:rsid w:val="3B776A85"/>
    <w:rsid w:val="3BC888D1"/>
    <w:rsid w:val="3BCE0839"/>
    <w:rsid w:val="3BE40221"/>
    <w:rsid w:val="3C78618F"/>
    <w:rsid w:val="3C876E1D"/>
    <w:rsid w:val="3CB451C9"/>
    <w:rsid w:val="3CD086B0"/>
    <w:rsid w:val="3D17F344"/>
    <w:rsid w:val="3D1C53E3"/>
    <w:rsid w:val="3D28D957"/>
    <w:rsid w:val="3D3A9A2F"/>
    <w:rsid w:val="3D52386C"/>
    <w:rsid w:val="3E84D04C"/>
    <w:rsid w:val="3E9980E6"/>
    <w:rsid w:val="3F024B68"/>
    <w:rsid w:val="3F026DF7"/>
    <w:rsid w:val="3F07F4E3"/>
    <w:rsid w:val="3F2F4981"/>
    <w:rsid w:val="3F389465"/>
    <w:rsid w:val="3F5C9718"/>
    <w:rsid w:val="3F6B49B0"/>
    <w:rsid w:val="3F80FC1B"/>
    <w:rsid w:val="3F8D2E2B"/>
    <w:rsid w:val="3FC3B051"/>
    <w:rsid w:val="3FC5B7B9"/>
    <w:rsid w:val="3FCE4670"/>
    <w:rsid w:val="3FE85ABA"/>
    <w:rsid w:val="3FFF285F"/>
    <w:rsid w:val="4014DE60"/>
    <w:rsid w:val="40271CAC"/>
    <w:rsid w:val="4033B034"/>
    <w:rsid w:val="40578E48"/>
    <w:rsid w:val="40667A0F"/>
    <w:rsid w:val="4074A74B"/>
    <w:rsid w:val="407D884B"/>
    <w:rsid w:val="409E1BC9"/>
    <w:rsid w:val="409E4AE7"/>
    <w:rsid w:val="40B18112"/>
    <w:rsid w:val="41123C7F"/>
    <w:rsid w:val="4170DC09"/>
    <w:rsid w:val="41B3538B"/>
    <w:rsid w:val="41BC710E"/>
    <w:rsid w:val="41D8CE01"/>
    <w:rsid w:val="41E628D6"/>
    <w:rsid w:val="41F15A98"/>
    <w:rsid w:val="41F35EA9"/>
    <w:rsid w:val="420B5BF0"/>
    <w:rsid w:val="423C7999"/>
    <w:rsid w:val="423E00A0"/>
    <w:rsid w:val="425C2A84"/>
    <w:rsid w:val="4277A7C5"/>
    <w:rsid w:val="42805269"/>
    <w:rsid w:val="42896C45"/>
    <w:rsid w:val="42A2EA72"/>
    <w:rsid w:val="42B2B0D3"/>
    <w:rsid w:val="42CA34D1"/>
    <w:rsid w:val="4364F042"/>
    <w:rsid w:val="43C3A803"/>
    <w:rsid w:val="43EDEF2B"/>
    <w:rsid w:val="43F1B2F1"/>
    <w:rsid w:val="43FC8FCA"/>
    <w:rsid w:val="43FE2DE3"/>
    <w:rsid w:val="44132F31"/>
    <w:rsid w:val="4414585D"/>
    <w:rsid w:val="4432775E"/>
    <w:rsid w:val="445BB109"/>
    <w:rsid w:val="44832107"/>
    <w:rsid w:val="44A3065F"/>
    <w:rsid w:val="451343B2"/>
    <w:rsid w:val="452AFF6B"/>
    <w:rsid w:val="45733906"/>
    <w:rsid w:val="45801E37"/>
    <w:rsid w:val="4588C45C"/>
    <w:rsid w:val="458E3B6C"/>
    <w:rsid w:val="45C56585"/>
    <w:rsid w:val="4645E917"/>
    <w:rsid w:val="46630BD4"/>
    <w:rsid w:val="4687BD53"/>
    <w:rsid w:val="468F6EA6"/>
    <w:rsid w:val="46E408F3"/>
    <w:rsid w:val="46ED5F3E"/>
    <w:rsid w:val="471A0162"/>
    <w:rsid w:val="47258FED"/>
    <w:rsid w:val="47924F07"/>
    <w:rsid w:val="47978388"/>
    <w:rsid w:val="479EEA11"/>
    <w:rsid w:val="47A3124F"/>
    <w:rsid w:val="48128A35"/>
    <w:rsid w:val="481BE05C"/>
    <w:rsid w:val="484A1C9D"/>
    <w:rsid w:val="4853D3D3"/>
    <w:rsid w:val="48A8E886"/>
    <w:rsid w:val="48B11B34"/>
    <w:rsid w:val="48C1604E"/>
    <w:rsid w:val="48C1ED98"/>
    <w:rsid w:val="49107455"/>
    <w:rsid w:val="49CEEBA6"/>
    <w:rsid w:val="4A075C5F"/>
    <w:rsid w:val="4A1AAE0B"/>
    <w:rsid w:val="4A4885E3"/>
    <w:rsid w:val="4A63403C"/>
    <w:rsid w:val="4AB645D5"/>
    <w:rsid w:val="4AF02F70"/>
    <w:rsid w:val="4AFAA27E"/>
    <w:rsid w:val="4B164B54"/>
    <w:rsid w:val="4B63953C"/>
    <w:rsid w:val="4B8D6620"/>
    <w:rsid w:val="4B9789FB"/>
    <w:rsid w:val="4BCE55F3"/>
    <w:rsid w:val="4C1B8426"/>
    <w:rsid w:val="4C2C019B"/>
    <w:rsid w:val="4C346A88"/>
    <w:rsid w:val="4C39F214"/>
    <w:rsid w:val="4C3B07D8"/>
    <w:rsid w:val="4C3BA904"/>
    <w:rsid w:val="4C425BB2"/>
    <w:rsid w:val="4C7C0C17"/>
    <w:rsid w:val="4C9C1A83"/>
    <w:rsid w:val="4CA8771D"/>
    <w:rsid w:val="4CBA0752"/>
    <w:rsid w:val="4CBADB30"/>
    <w:rsid w:val="4CC6E0C9"/>
    <w:rsid w:val="4CF44266"/>
    <w:rsid w:val="4D0E1842"/>
    <w:rsid w:val="4D21D8E7"/>
    <w:rsid w:val="4E03F946"/>
    <w:rsid w:val="4E246AA2"/>
    <w:rsid w:val="4E39B22E"/>
    <w:rsid w:val="4E4696BA"/>
    <w:rsid w:val="4E54EFF6"/>
    <w:rsid w:val="4E72C06D"/>
    <w:rsid w:val="4E7A2EA9"/>
    <w:rsid w:val="4E880B5E"/>
    <w:rsid w:val="4F2E239F"/>
    <w:rsid w:val="4F47B2CB"/>
    <w:rsid w:val="4F59E824"/>
    <w:rsid w:val="4F7C4D29"/>
    <w:rsid w:val="4F9A7DE8"/>
    <w:rsid w:val="4FB7B459"/>
    <w:rsid w:val="4FC85A93"/>
    <w:rsid w:val="4FC89944"/>
    <w:rsid w:val="4FE02EF9"/>
    <w:rsid w:val="5061001A"/>
    <w:rsid w:val="50A7C060"/>
    <w:rsid w:val="51053399"/>
    <w:rsid w:val="5114A7AF"/>
    <w:rsid w:val="5174820F"/>
    <w:rsid w:val="51831499"/>
    <w:rsid w:val="51AD0FEA"/>
    <w:rsid w:val="51F05A16"/>
    <w:rsid w:val="51F3A593"/>
    <w:rsid w:val="520724D6"/>
    <w:rsid w:val="522E88FC"/>
    <w:rsid w:val="5259D16C"/>
    <w:rsid w:val="5284A0EA"/>
    <w:rsid w:val="52B48272"/>
    <w:rsid w:val="52D9DFF3"/>
    <w:rsid w:val="534651E9"/>
    <w:rsid w:val="5366540C"/>
    <w:rsid w:val="536C6691"/>
    <w:rsid w:val="537019C9"/>
    <w:rsid w:val="5381E58E"/>
    <w:rsid w:val="539656CE"/>
    <w:rsid w:val="53A240DA"/>
    <w:rsid w:val="53C9B9F3"/>
    <w:rsid w:val="5467CA85"/>
    <w:rsid w:val="5488D93B"/>
    <w:rsid w:val="54E720C1"/>
    <w:rsid w:val="55069CB6"/>
    <w:rsid w:val="55481F7B"/>
    <w:rsid w:val="554E859C"/>
    <w:rsid w:val="55C39128"/>
    <w:rsid w:val="55F72945"/>
    <w:rsid w:val="5613942C"/>
    <w:rsid w:val="561BDB14"/>
    <w:rsid w:val="5621259B"/>
    <w:rsid w:val="56366B1E"/>
    <w:rsid w:val="564D2A45"/>
    <w:rsid w:val="565F9F62"/>
    <w:rsid w:val="56B7FEBD"/>
    <w:rsid w:val="56BCAD88"/>
    <w:rsid w:val="56BEE358"/>
    <w:rsid w:val="56C3CB39"/>
    <w:rsid w:val="57100235"/>
    <w:rsid w:val="5723B035"/>
    <w:rsid w:val="5736BFBC"/>
    <w:rsid w:val="573BE485"/>
    <w:rsid w:val="57A5890C"/>
    <w:rsid w:val="57C8641C"/>
    <w:rsid w:val="5805EAF6"/>
    <w:rsid w:val="5809209A"/>
    <w:rsid w:val="581217CC"/>
    <w:rsid w:val="5820BE5D"/>
    <w:rsid w:val="5836FECE"/>
    <w:rsid w:val="585D7610"/>
    <w:rsid w:val="587080D3"/>
    <w:rsid w:val="587DDA0D"/>
    <w:rsid w:val="5884D12E"/>
    <w:rsid w:val="58CE1BE9"/>
    <w:rsid w:val="58E9B212"/>
    <w:rsid w:val="591FFFA9"/>
    <w:rsid w:val="5921364F"/>
    <w:rsid w:val="5936FC30"/>
    <w:rsid w:val="5984B25E"/>
    <w:rsid w:val="59A88AFF"/>
    <w:rsid w:val="59DE5C22"/>
    <w:rsid w:val="59F6A6E1"/>
    <w:rsid w:val="5A240931"/>
    <w:rsid w:val="5A37EE71"/>
    <w:rsid w:val="5A4A4D64"/>
    <w:rsid w:val="5A536687"/>
    <w:rsid w:val="5A5D585F"/>
    <w:rsid w:val="5A5E45CC"/>
    <w:rsid w:val="5A927361"/>
    <w:rsid w:val="5A9DDDF2"/>
    <w:rsid w:val="5AC231AF"/>
    <w:rsid w:val="5AD30CF4"/>
    <w:rsid w:val="5B17C94E"/>
    <w:rsid w:val="5B1A2592"/>
    <w:rsid w:val="5B1F77CE"/>
    <w:rsid w:val="5B32224F"/>
    <w:rsid w:val="5B6B320F"/>
    <w:rsid w:val="5BA0E245"/>
    <w:rsid w:val="5BA1D18A"/>
    <w:rsid w:val="5C22EC3B"/>
    <w:rsid w:val="5C3DFF2F"/>
    <w:rsid w:val="5C73BDF3"/>
    <w:rsid w:val="5C78FA2F"/>
    <w:rsid w:val="5CCD0E3B"/>
    <w:rsid w:val="5CF6CB48"/>
    <w:rsid w:val="5CFA84A3"/>
    <w:rsid w:val="5D3AC90D"/>
    <w:rsid w:val="5D51F17F"/>
    <w:rsid w:val="5D6FF61E"/>
    <w:rsid w:val="5D756C90"/>
    <w:rsid w:val="5D7F4F96"/>
    <w:rsid w:val="5DA60AA1"/>
    <w:rsid w:val="5DC5B73A"/>
    <w:rsid w:val="5DE8F126"/>
    <w:rsid w:val="5E0D128D"/>
    <w:rsid w:val="5E0F483F"/>
    <w:rsid w:val="5E7A0374"/>
    <w:rsid w:val="5E832572"/>
    <w:rsid w:val="5E8E5D7F"/>
    <w:rsid w:val="5EA2A80C"/>
    <w:rsid w:val="5EDA9568"/>
    <w:rsid w:val="5F029278"/>
    <w:rsid w:val="5F54D012"/>
    <w:rsid w:val="5F555844"/>
    <w:rsid w:val="5F7A4881"/>
    <w:rsid w:val="5F8CCAC2"/>
    <w:rsid w:val="5F9B158F"/>
    <w:rsid w:val="5FAD70ED"/>
    <w:rsid w:val="5FE2F7DD"/>
    <w:rsid w:val="5FE5CDFA"/>
    <w:rsid w:val="6003171C"/>
    <w:rsid w:val="601A65D4"/>
    <w:rsid w:val="6025C3E5"/>
    <w:rsid w:val="60519779"/>
    <w:rsid w:val="60838D13"/>
    <w:rsid w:val="6089B982"/>
    <w:rsid w:val="612AC598"/>
    <w:rsid w:val="614DBC28"/>
    <w:rsid w:val="617E456B"/>
    <w:rsid w:val="61B296EC"/>
    <w:rsid w:val="61BE556E"/>
    <w:rsid w:val="61C4959C"/>
    <w:rsid w:val="620B705E"/>
    <w:rsid w:val="620DB77D"/>
    <w:rsid w:val="620EE22F"/>
    <w:rsid w:val="622B8469"/>
    <w:rsid w:val="62556D70"/>
    <w:rsid w:val="629E6A61"/>
    <w:rsid w:val="62C15317"/>
    <w:rsid w:val="62E29ED4"/>
    <w:rsid w:val="62FA40D3"/>
    <w:rsid w:val="63081389"/>
    <w:rsid w:val="63107569"/>
    <w:rsid w:val="6318BD1E"/>
    <w:rsid w:val="631BCD7F"/>
    <w:rsid w:val="63602921"/>
    <w:rsid w:val="636A90D0"/>
    <w:rsid w:val="637523B9"/>
    <w:rsid w:val="637F51A1"/>
    <w:rsid w:val="6392B660"/>
    <w:rsid w:val="63DD2DB4"/>
    <w:rsid w:val="63FC408F"/>
    <w:rsid w:val="643262FD"/>
    <w:rsid w:val="643561E9"/>
    <w:rsid w:val="6440BF03"/>
    <w:rsid w:val="646A0913"/>
    <w:rsid w:val="64B28C6E"/>
    <w:rsid w:val="64BF2D78"/>
    <w:rsid w:val="64E07BAD"/>
    <w:rsid w:val="64EBF88B"/>
    <w:rsid w:val="64F9F1BC"/>
    <w:rsid w:val="651E17A7"/>
    <w:rsid w:val="65465BB3"/>
    <w:rsid w:val="658A1F84"/>
    <w:rsid w:val="6599B212"/>
    <w:rsid w:val="65D5D438"/>
    <w:rsid w:val="65E5C729"/>
    <w:rsid w:val="65E66C36"/>
    <w:rsid w:val="66518868"/>
    <w:rsid w:val="66791D7A"/>
    <w:rsid w:val="66A86FEB"/>
    <w:rsid w:val="66B143F2"/>
    <w:rsid w:val="66F1FBF9"/>
    <w:rsid w:val="66FDD0CA"/>
    <w:rsid w:val="675575F5"/>
    <w:rsid w:val="6790AB85"/>
    <w:rsid w:val="67BD8B5B"/>
    <w:rsid w:val="67C1A89A"/>
    <w:rsid w:val="67D2ADFE"/>
    <w:rsid w:val="684D4866"/>
    <w:rsid w:val="68868522"/>
    <w:rsid w:val="6897388A"/>
    <w:rsid w:val="68C879F8"/>
    <w:rsid w:val="68C9E3E6"/>
    <w:rsid w:val="690FE45A"/>
    <w:rsid w:val="69214780"/>
    <w:rsid w:val="6AB7F853"/>
    <w:rsid w:val="6ADEBF4B"/>
    <w:rsid w:val="6B347F3C"/>
    <w:rsid w:val="6B3AA562"/>
    <w:rsid w:val="6B3F6106"/>
    <w:rsid w:val="6B7941C5"/>
    <w:rsid w:val="6B9D8774"/>
    <w:rsid w:val="6BEF53DB"/>
    <w:rsid w:val="6C0BA67C"/>
    <w:rsid w:val="6C22850C"/>
    <w:rsid w:val="6C3D74E2"/>
    <w:rsid w:val="6C4646A7"/>
    <w:rsid w:val="6C631D2B"/>
    <w:rsid w:val="6C67CEF3"/>
    <w:rsid w:val="6D2F7CD6"/>
    <w:rsid w:val="6D646653"/>
    <w:rsid w:val="6DB745D2"/>
    <w:rsid w:val="6DBEA4FC"/>
    <w:rsid w:val="6DCFB315"/>
    <w:rsid w:val="6DF43377"/>
    <w:rsid w:val="6DFD4CE6"/>
    <w:rsid w:val="6E1DDDC6"/>
    <w:rsid w:val="6E42DCEF"/>
    <w:rsid w:val="6EB54F6D"/>
    <w:rsid w:val="6EC119A2"/>
    <w:rsid w:val="6EE84954"/>
    <w:rsid w:val="6F07DC62"/>
    <w:rsid w:val="6F10D545"/>
    <w:rsid w:val="6F36A022"/>
    <w:rsid w:val="6F476960"/>
    <w:rsid w:val="6F7147D1"/>
    <w:rsid w:val="6F8F8F1F"/>
    <w:rsid w:val="6F9496F5"/>
    <w:rsid w:val="6FE35B18"/>
    <w:rsid w:val="6FEF2C08"/>
    <w:rsid w:val="70265C5B"/>
    <w:rsid w:val="7088907B"/>
    <w:rsid w:val="70FBB352"/>
    <w:rsid w:val="7107FD9D"/>
    <w:rsid w:val="713C9258"/>
    <w:rsid w:val="714C274A"/>
    <w:rsid w:val="717B3C70"/>
    <w:rsid w:val="71951809"/>
    <w:rsid w:val="719E7EF1"/>
    <w:rsid w:val="71FE0645"/>
    <w:rsid w:val="7218F3A1"/>
    <w:rsid w:val="72579DCF"/>
    <w:rsid w:val="729B65CE"/>
    <w:rsid w:val="72B7DA2F"/>
    <w:rsid w:val="72ED5185"/>
    <w:rsid w:val="72EEE6A4"/>
    <w:rsid w:val="72F0B3BC"/>
    <w:rsid w:val="72FB2E95"/>
    <w:rsid w:val="72FD9E14"/>
    <w:rsid w:val="72FE2825"/>
    <w:rsid w:val="73545F0E"/>
    <w:rsid w:val="739237EF"/>
    <w:rsid w:val="7438BB84"/>
    <w:rsid w:val="746121D6"/>
    <w:rsid w:val="74774E7A"/>
    <w:rsid w:val="749950C8"/>
    <w:rsid w:val="74AFD0C7"/>
    <w:rsid w:val="74BEE5C9"/>
    <w:rsid w:val="74D1AD47"/>
    <w:rsid w:val="74E187A8"/>
    <w:rsid w:val="75237D7E"/>
    <w:rsid w:val="753C66B4"/>
    <w:rsid w:val="75921AF3"/>
    <w:rsid w:val="759FDFED"/>
    <w:rsid w:val="75A2EC91"/>
    <w:rsid w:val="75B08E84"/>
    <w:rsid w:val="75D01EFF"/>
    <w:rsid w:val="7609CD49"/>
    <w:rsid w:val="765E5C94"/>
    <w:rsid w:val="76B79B94"/>
    <w:rsid w:val="76BB71E6"/>
    <w:rsid w:val="76D3ACCD"/>
    <w:rsid w:val="76DA4865"/>
    <w:rsid w:val="76EA61DF"/>
    <w:rsid w:val="777C6CA5"/>
    <w:rsid w:val="77F62A81"/>
    <w:rsid w:val="7880BDA2"/>
    <w:rsid w:val="78DEAE52"/>
    <w:rsid w:val="78F714B7"/>
    <w:rsid w:val="79186320"/>
    <w:rsid w:val="791B6399"/>
    <w:rsid w:val="797BA950"/>
    <w:rsid w:val="79998EC0"/>
    <w:rsid w:val="79A6D07B"/>
    <w:rsid w:val="79B9C353"/>
    <w:rsid w:val="79E5C9E5"/>
    <w:rsid w:val="79E8E989"/>
    <w:rsid w:val="79F4969B"/>
    <w:rsid w:val="7A19C9AE"/>
    <w:rsid w:val="7A1FAD97"/>
    <w:rsid w:val="7A56CDEF"/>
    <w:rsid w:val="7A69B8C3"/>
    <w:rsid w:val="7AA70E09"/>
    <w:rsid w:val="7AB89216"/>
    <w:rsid w:val="7AD91AA6"/>
    <w:rsid w:val="7B1B119B"/>
    <w:rsid w:val="7B50ADB5"/>
    <w:rsid w:val="7B53C413"/>
    <w:rsid w:val="7B5ED99A"/>
    <w:rsid w:val="7B7599C5"/>
    <w:rsid w:val="7B7A2A76"/>
    <w:rsid w:val="7B84B1F2"/>
    <w:rsid w:val="7C16F75D"/>
    <w:rsid w:val="7C2012CC"/>
    <w:rsid w:val="7C588587"/>
    <w:rsid w:val="7C7F211E"/>
    <w:rsid w:val="7CA3E275"/>
    <w:rsid w:val="7CA60C0C"/>
    <w:rsid w:val="7CFFFED6"/>
    <w:rsid w:val="7D00EC13"/>
    <w:rsid w:val="7D01A81F"/>
    <w:rsid w:val="7D170C8F"/>
    <w:rsid w:val="7D31588D"/>
    <w:rsid w:val="7DA8B0CB"/>
    <w:rsid w:val="7DADFE76"/>
    <w:rsid w:val="7E03E33F"/>
    <w:rsid w:val="7E12DC6E"/>
    <w:rsid w:val="7E62E41C"/>
    <w:rsid w:val="7E776EB1"/>
    <w:rsid w:val="7EC9E2E0"/>
    <w:rsid w:val="7ED70A01"/>
    <w:rsid w:val="7EF102C3"/>
    <w:rsid w:val="7F156C7C"/>
    <w:rsid w:val="7F4692D4"/>
    <w:rsid w:val="7F5543E6"/>
    <w:rsid w:val="7F88D76B"/>
    <w:rsid w:val="7FB9C36D"/>
    <w:rsid w:val="7FE915DE"/>
    <w:rsid w:val="7FF5AA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B17A"/>
  <w15:chartTrackingRefBased/>
  <w15:docId w15:val="{4583BDDC-653A-422D-8C78-F6880BC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lsdException w:name="Colorful List Accent 1" w:uiPriority="1"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39" w:qFormat="1"/>
    <w:lsdException w:name="Grid Table 4" w:uiPriority="63"/>
    <w:lsdException w:name="Grid Table 5 Dark" w:uiPriority="42"/>
    <w:lsdException w:name="Grid Table 6 Colorful" w:uiPriority="65" w:qFormat="1"/>
    <w:lsdException w:name="Grid Table 7 Colorful" w:uiPriority="66" w:qFormat="1"/>
    <w:lsdException w:name="Grid Table 1 Light Accent 1" w:uiPriority="67" w:qFormat="1"/>
    <w:lsdException w:name="Grid Table 2 Accent 1" w:uiPriority="40"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51"/>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4889"/>
    <w:pPr>
      <w:spacing w:before="120" w:after="120"/>
    </w:pPr>
    <w:rPr>
      <w:rFonts w:ascii="Calibri Light" w:eastAsia="Times New Roman" w:hAnsi="Calibri Light"/>
      <w:sz w:val="22"/>
      <w:lang w:val="sk-SK" w:eastAsia="en-US"/>
    </w:rPr>
  </w:style>
  <w:style w:type="paragraph" w:styleId="Nadpis1">
    <w:name w:val="heading 1"/>
    <w:basedOn w:val="Normlny"/>
    <w:next w:val="Normlny"/>
    <w:link w:val="Nadpis1Char"/>
    <w:autoRedefine/>
    <w:uiPriority w:val="9"/>
    <w:qFormat/>
    <w:rsid w:val="00AF7955"/>
    <w:pPr>
      <w:keepNext/>
      <w:keepLines/>
      <w:numPr>
        <w:numId w:val="35"/>
      </w:numPr>
      <w:spacing w:before="240"/>
      <w:outlineLvl w:val="0"/>
    </w:pPr>
    <w:rPr>
      <w:b/>
      <w:caps/>
      <w:sz w:val="28"/>
      <w:szCs w:val="32"/>
    </w:rPr>
  </w:style>
  <w:style w:type="paragraph" w:styleId="Nadpis2">
    <w:name w:val="heading 2"/>
    <w:basedOn w:val="Normlny"/>
    <w:next w:val="Normlny"/>
    <w:link w:val="Nadpis2Char"/>
    <w:autoRedefine/>
    <w:uiPriority w:val="9"/>
    <w:qFormat/>
    <w:rsid w:val="00146D8F"/>
    <w:pPr>
      <w:keepNext/>
      <w:keepLines/>
      <w:numPr>
        <w:ilvl w:val="1"/>
        <w:numId w:val="35"/>
      </w:numPr>
      <w:tabs>
        <w:tab w:val="left" w:pos="851"/>
      </w:tabs>
      <w:spacing w:before="240"/>
      <w:outlineLvl w:val="1"/>
    </w:pPr>
    <w:rPr>
      <w:rFonts w:cs="Tahoma"/>
      <w:b/>
      <w:sz w:val="24"/>
    </w:rPr>
  </w:style>
  <w:style w:type="paragraph" w:styleId="Nadpis30">
    <w:name w:val="heading 3"/>
    <w:basedOn w:val="Normlny"/>
    <w:next w:val="Normlny"/>
    <w:link w:val="Nadpis3Char"/>
    <w:uiPriority w:val="9"/>
    <w:qFormat/>
    <w:rsid w:val="001B2862"/>
    <w:pPr>
      <w:keepNext/>
      <w:keepLines/>
      <w:numPr>
        <w:ilvl w:val="2"/>
        <w:numId w:val="35"/>
      </w:numPr>
      <w:spacing w:before="240"/>
      <w:outlineLvl w:val="2"/>
    </w:pPr>
    <w:rPr>
      <w:b/>
      <w:sz w:val="24"/>
      <w:szCs w:val="24"/>
    </w:rPr>
  </w:style>
  <w:style w:type="paragraph" w:styleId="Nadpis4">
    <w:name w:val="heading 4"/>
    <w:basedOn w:val="Normlny"/>
    <w:next w:val="Normlny"/>
    <w:link w:val="Nadpis4Char"/>
    <w:uiPriority w:val="9"/>
    <w:qFormat/>
    <w:rsid w:val="001B2862"/>
    <w:pPr>
      <w:keepNext/>
      <w:numPr>
        <w:ilvl w:val="3"/>
        <w:numId w:val="35"/>
      </w:numPr>
      <w:spacing w:before="240"/>
      <w:outlineLvl w:val="3"/>
    </w:pPr>
    <w:rPr>
      <w:b/>
      <w:bCs/>
      <w:szCs w:val="28"/>
    </w:rPr>
  </w:style>
  <w:style w:type="paragraph" w:styleId="Nadpis5">
    <w:name w:val="heading 5"/>
    <w:basedOn w:val="Normlny"/>
    <w:next w:val="Normlny"/>
    <w:link w:val="Nadpis5Char"/>
    <w:uiPriority w:val="9"/>
    <w:qFormat/>
    <w:rsid w:val="000B0AD8"/>
    <w:pPr>
      <w:keepNext/>
      <w:spacing w:before="40" w:after="80" w:line="260" w:lineRule="auto"/>
      <w:ind w:left="3600" w:hanging="360"/>
      <w:jc w:val="both"/>
      <w:outlineLvl w:val="4"/>
    </w:pPr>
    <w:rPr>
      <w:rFonts w:ascii="Roboto Slab" w:eastAsia="Roboto Slab" w:hAnsi="Roboto Slab" w:cs="Roboto Slab"/>
      <w:color w:val="17365D"/>
      <w:sz w:val="18"/>
      <w:szCs w:val="18"/>
      <w:lang w:eastAsia="sk-SK"/>
    </w:rPr>
  </w:style>
  <w:style w:type="paragraph" w:styleId="Nadpis6">
    <w:name w:val="heading 6"/>
    <w:basedOn w:val="Normlny"/>
    <w:next w:val="Normlny"/>
    <w:link w:val="Nadpis6Char"/>
    <w:uiPriority w:val="9"/>
    <w:qFormat/>
    <w:rsid w:val="000B0AD8"/>
    <w:pPr>
      <w:ind w:left="4320" w:hanging="360"/>
      <w:jc w:val="both"/>
      <w:outlineLvl w:val="5"/>
    </w:pPr>
    <w:rPr>
      <w:rFonts w:ascii="Roboto Slab" w:eastAsia="Roboto Slab" w:hAnsi="Roboto Slab" w:cs="Roboto Slab"/>
      <w:sz w:val="18"/>
      <w:szCs w:val="18"/>
      <w:lang w:eastAsia="sk-SK"/>
    </w:rPr>
  </w:style>
  <w:style w:type="paragraph" w:styleId="Nadpis7">
    <w:name w:val="heading 7"/>
    <w:basedOn w:val="Normlny"/>
    <w:next w:val="Normlny"/>
    <w:link w:val="Nadpis7Char"/>
    <w:uiPriority w:val="9"/>
    <w:qFormat/>
    <w:rsid w:val="000B0AD8"/>
    <w:pPr>
      <w:keepNext/>
      <w:keepLines/>
      <w:spacing w:before="40"/>
      <w:ind w:left="5040" w:hanging="360"/>
      <w:jc w:val="both"/>
      <w:outlineLvl w:val="6"/>
    </w:pPr>
    <w:rPr>
      <w:i/>
      <w:iCs/>
      <w:color w:val="1F4D78"/>
      <w:sz w:val="18"/>
      <w:szCs w:val="18"/>
      <w:lang w:eastAsia="sk-SK"/>
    </w:rPr>
  </w:style>
  <w:style w:type="paragraph" w:styleId="Nadpis8">
    <w:name w:val="heading 8"/>
    <w:basedOn w:val="Normlny"/>
    <w:next w:val="Normlny"/>
    <w:link w:val="Nadpis8Char"/>
    <w:uiPriority w:val="9"/>
    <w:qFormat/>
    <w:rsid w:val="000B0AD8"/>
    <w:pPr>
      <w:keepNext/>
      <w:keepLines/>
      <w:spacing w:before="40"/>
      <w:ind w:left="5760" w:hanging="360"/>
      <w:jc w:val="both"/>
      <w:outlineLvl w:val="7"/>
    </w:pPr>
    <w:rPr>
      <w:color w:val="272727"/>
      <w:sz w:val="21"/>
      <w:szCs w:val="21"/>
      <w:lang w:eastAsia="sk-SK"/>
    </w:rPr>
  </w:style>
  <w:style w:type="paragraph" w:styleId="Nadpis9">
    <w:name w:val="heading 9"/>
    <w:basedOn w:val="Normlny"/>
    <w:next w:val="Normlny"/>
    <w:link w:val="Nadpis9Char"/>
    <w:uiPriority w:val="9"/>
    <w:qFormat/>
    <w:rsid w:val="000B0AD8"/>
    <w:pPr>
      <w:keepNext/>
      <w:keepLines/>
      <w:spacing w:before="40"/>
      <w:ind w:left="6480" w:hanging="360"/>
      <w:jc w:val="both"/>
      <w:outlineLvl w:val="8"/>
    </w:pPr>
    <w:rPr>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AF7955"/>
    <w:rPr>
      <w:rFonts w:ascii="Calibri Light" w:eastAsia="Times New Roman" w:hAnsi="Calibri Light"/>
      <w:b/>
      <w:caps/>
      <w:sz w:val="28"/>
      <w:szCs w:val="32"/>
      <w:lang w:val="sk-SK" w:eastAsia="en-US"/>
    </w:rPr>
  </w:style>
  <w:style w:type="character" w:customStyle="1" w:styleId="Nadpis2Char">
    <w:name w:val="Nadpis 2 Char"/>
    <w:link w:val="Nadpis2"/>
    <w:uiPriority w:val="9"/>
    <w:rsid w:val="00146D8F"/>
    <w:rPr>
      <w:rFonts w:ascii="Calibri Light" w:eastAsia="Times New Roman" w:hAnsi="Calibri Light" w:cs="Tahoma"/>
      <w:b/>
      <w:sz w:val="24"/>
      <w:lang w:val="sk-SK" w:eastAsia="en-US"/>
    </w:rPr>
  </w:style>
  <w:style w:type="character" w:customStyle="1" w:styleId="Nadpis3Char">
    <w:name w:val="Nadpis 3 Char"/>
    <w:link w:val="Nadpis30"/>
    <w:uiPriority w:val="9"/>
    <w:rsid w:val="001B2862"/>
    <w:rPr>
      <w:rFonts w:ascii="Calibri Light" w:eastAsia="Times New Roman" w:hAnsi="Calibri Light"/>
      <w:b/>
      <w:sz w:val="24"/>
      <w:szCs w:val="24"/>
      <w:lang w:val="sk-SK" w:eastAsia="en-US"/>
    </w:rPr>
  </w:style>
  <w:style w:type="character" w:customStyle="1" w:styleId="Nadpis4Char">
    <w:name w:val="Nadpis 4 Char"/>
    <w:link w:val="Nadpis4"/>
    <w:uiPriority w:val="9"/>
    <w:rsid w:val="001B2862"/>
    <w:rPr>
      <w:rFonts w:ascii="Calibri Light" w:eastAsia="Times New Roman" w:hAnsi="Calibri Light"/>
      <w:b/>
      <w:bCs/>
      <w:sz w:val="22"/>
      <w:szCs w:val="28"/>
      <w:lang w:val="sk-SK" w:eastAsia="en-US"/>
    </w:rPr>
  </w:style>
  <w:style w:type="character" w:customStyle="1" w:styleId="Nadpis5Char">
    <w:name w:val="Nadpis 5 Char"/>
    <w:link w:val="Nadpis5"/>
    <w:uiPriority w:val="9"/>
    <w:rsid w:val="000B0AD8"/>
    <w:rPr>
      <w:rFonts w:ascii="Roboto Slab" w:eastAsia="Roboto Slab" w:hAnsi="Roboto Slab" w:cs="Roboto Slab"/>
      <w:color w:val="17365D"/>
      <w:sz w:val="18"/>
      <w:szCs w:val="18"/>
    </w:rPr>
  </w:style>
  <w:style w:type="character" w:customStyle="1" w:styleId="Nadpis6Char">
    <w:name w:val="Nadpis 6 Char"/>
    <w:link w:val="Nadpis6"/>
    <w:uiPriority w:val="9"/>
    <w:rsid w:val="000B0AD8"/>
    <w:rPr>
      <w:rFonts w:ascii="Roboto Slab" w:eastAsia="Roboto Slab" w:hAnsi="Roboto Slab" w:cs="Roboto Slab"/>
      <w:sz w:val="18"/>
      <w:szCs w:val="18"/>
    </w:rPr>
  </w:style>
  <w:style w:type="character" w:customStyle="1" w:styleId="Nadpis7Char">
    <w:name w:val="Nadpis 7 Char"/>
    <w:link w:val="Nadpis7"/>
    <w:uiPriority w:val="9"/>
    <w:semiHidden/>
    <w:rsid w:val="000B0AD8"/>
    <w:rPr>
      <w:rFonts w:ascii="Calibri Light" w:eastAsia="Times New Roman" w:hAnsi="Calibri Light"/>
      <w:i/>
      <w:iCs/>
      <w:color w:val="1F4D78"/>
      <w:sz w:val="18"/>
      <w:szCs w:val="18"/>
    </w:rPr>
  </w:style>
  <w:style w:type="character" w:customStyle="1" w:styleId="Nadpis8Char">
    <w:name w:val="Nadpis 8 Char"/>
    <w:link w:val="Nadpis8"/>
    <w:uiPriority w:val="9"/>
    <w:semiHidden/>
    <w:rsid w:val="000B0AD8"/>
    <w:rPr>
      <w:rFonts w:ascii="Calibri Light" w:eastAsia="Times New Roman" w:hAnsi="Calibri Light"/>
      <w:color w:val="272727"/>
      <w:sz w:val="21"/>
      <w:szCs w:val="21"/>
    </w:rPr>
  </w:style>
  <w:style w:type="character" w:customStyle="1" w:styleId="Nadpis9Char">
    <w:name w:val="Nadpis 9 Char"/>
    <w:link w:val="Nadpis9"/>
    <w:uiPriority w:val="9"/>
    <w:semiHidden/>
    <w:rsid w:val="000B0AD8"/>
    <w:rPr>
      <w:rFonts w:ascii="Calibri Light" w:eastAsia="Times New Roman" w:hAnsi="Calibri Light"/>
      <w:i/>
      <w:iCs/>
      <w:color w:val="272727"/>
      <w:sz w:val="21"/>
      <w:szCs w:val="21"/>
    </w:rPr>
  </w:style>
  <w:style w:type="table" w:customStyle="1" w:styleId="Mriekatabukysvetl1">
    <w:name w:val="Mriežka tabuľky – svetlá1"/>
    <w:basedOn w:val="Normlnatabuka"/>
    <w:uiPriority w:val="40"/>
    <w:rsid w:val="00A24B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ghtGrid-Accent31">
    <w:name w:val="Light Grid - Accent 31"/>
    <w:basedOn w:val="Normlny"/>
    <w:link w:val="LightGrid-Accent3Char"/>
    <w:uiPriority w:val="34"/>
    <w:qFormat/>
    <w:rsid w:val="00A24BD5"/>
    <w:pPr>
      <w:pBdr>
        <w:top w:val="nil"/>
        <w:left w:val="nil"/>
        <w:bottom w:val="nil"/>
        <w:right w:val="nil"/>
        <w:between w:val="nil"/>
      </w:pBdr>
      <w:ind w:left="720"/>
      <w:contextualSpacing/>
      <w:jc w:val="both"/>
    </w:pPr>
    <w:rPr>
      <w:rFonts w:ascii="Arial Narrow" w:eastAsia="Arial Narrow" w:hAnsi="Arial Narrow" w:cs="Arial Narrow"/>
      <w:color w:val="000000"/>
      <w:szCs w:val="22"/>
    </w:rPr>
  </w:style>
  <w:style w:type="character" w:customStyle="1" w:styleId="LightGrid-Accent3Char">
    <w:name w:val="Light Grid - Accent 3 Char"/>
    <w:link w:val="LightGrid-Accent31"/>
    <w:uiPriority w:val="34"/>
    <w:locked/>
    <w:rsid w:val="00A24BD5"/>
    <w:rPr>
      <w:rFonts w:ascii="Arial Narrow" w:eastAsia="Arial Narrow" w:hAnsi="Arial Narrow" w:cs="Arial Narrow"/>
      <w:color w:val="000000"/>
    </w:rPr>
  </w:style>
  <w:style w:type="paragraph" w:customStyle="1" w:styleId="StyleBodyTextCentered">
    <w:name w:val="Style Body Text + Centered"/>
    <w:basedOn w:val="Zkladntext"/>
    <w:autoRedefine/>
    <w:rsid w:val="00BD568F"/>
    <w:pPr>
      <w:spacing w:after="0"/>
    </w:pPr>
    <w:rPr>
      <w:rFonts w:ascii="Arial" w:hAnsi="Arial"/>
      <w:color w:val="0000FF"/>
      <w:kern w:val="28"/>
      <w:sz w:val="20"/>
    </w:rPr>
  </w:style>
  <w:style w:type="paragraph" w:styleId="Zkladntext">
    <w:name w:val="Body Text"/>
    <w:basedOn w:val="Normlny"/>
    <w:link w:val="ZkladntextChar"/>
    <w:uiPriority w:val="99"/>
    <w:semiHidden/>
    <w:unhideWhenUsed/>
    <w:rsid w:val="00A24BD5"/>
  </w:style>
  <w:style w:type="character" w:customStyle="1" w:styleId="ZkladntextChar">
    <w:name w:val="Základný text Char"/>
    <w:link w:val="Zkladntext"/>
    <w:uiPriority w:val="99"/>
    <w:semiHidden/>
    <w:rsid w:val="00A24BD5"/>
    <w:rPr>
      <w:rFonts w:ascii="Times New Roman" w:eastAsia="Times New Roman" w:hAnsi="Times New Roman" w:cs="Times New Roman"/>
      <w:szCs w:val="20"/>
      <w:lang w:val="en-US"/>
    </w:rPr>
  </w:style>
  <w:style w:type="paragraph" w:customStyle="1" w:styleId="ChangeControlTableHeading">
    <w:name w:val="Change Control Table Heading"/>
    <w:basedOn w:val="Normlny"/>
    <w:rsid w:val="00A24BD5"/>
    <w:pPr>
      <w:jc w:val="center"/>
    </w:pPr>
    <w:rPr>
      <w:rFonts w:ascii="Book Antiqua" w:hAnsi="Book Antiqua"/>
      <w:b/>
      <w:bCs/>
      <w:kern w:val="28"/>
    </w:rPr>
  </w:style>
  <w:style w:type="paragraph" w:customStyle="1" w:styleId="Nadpis10">
    <w:name w:val="Nadpis_1"/>
    <w:basedOn w:val="Nadpis1"/>
    <w:link w:val="Nadpis1Char0"/>
    <w:qFormat/>
    <w:rsid w:val="00A24BD5"/>
    <w:pPr>
      <w:keepLines w:val="0"/>
      <w:numPr>
        <w:numId w:val="18"/>
      </w:numPr>
      <w:spacing w:before="120"/>
      <w:ind w:left="0" w:firstLine="0"/>
      <w:outlineLvl w:val="9"/>
    </w:pPr>
    <w:rPr>
      <w:rFonts w:cs="Calibri"/>
      <w:b w:val="0"/>
      <w:bCs/>
      <w:caps w:val="0"/>
      <w:kern w:val="32"/>
    </w:rPr>
  </w:style>
  <w:style w:type="character" w:customStyle="1" w:styleId="Nadpis1Char0">
    <w:name w:val="Nadpis_1 Char"/>
    <w:link w:val="Nadpis10"/>
    <w:rsid w:val="00A24BD5"/>
    <w:rPr>
      <w:rFonts w:ascii="Tahoma" w:eastAsia="Times New Roman" w:hAnsi="Tahoma" w:cs="Calibri"/>
      <w:bCs/>
      <w:kern w:val="32"/>
      <w:sz w:val="16"/>
      <w:szCs w:val="32"/>
      <w:lang w:val="sk-SK" w:eastAsia="en-US"/>
    </w:rPr>
  </w:style>
  <w:style w:type="paragraph" w:customStyle="1" w:styleId="Nadpis20">
    <w:name w:val="Nadpis_2"/>
    <w:link w:val="Nadpis2Char0"/>
    <w:qFormat/>
    <w:rsid w:val="00A24BD5"/>
    <w:pPr>
      <w:keepNext/>
      <w:numPr>
        <w:numId w:val="19"/>
      </w:numPr>
    </w:pPr>
    <w:rPr>
      <w:rFonts w:ascii="Tahoma" w:eastAsia="Times New Roman" w:hAnsi="Tahoma"/>
      <w:b/>
      <w:bCs/>
      <w:iCs/>
      <w:caps/>
      <w:sz w:val="16"/>
      <w:szCs w:val="28"/>
      <w:lang w:val="en-US" w:eastAsia="en-US"/>
    </w:rPr>
  </w:style>
  <w:style w:type="character" w:customStyle="1" w:styleId="Nadpis2Char0">
    <w:name w:val="Nadpis_2 Char"/>
    <w:link w:val="Nadpis20"/>
    <w:rsid w:val="00A24BD5"/>
    <w:rPr>
      <w:rFonts w:ascii="Tahoma" w:eastAsia="Times New Roman" w:hAnsi="Tahoma"/>
      <w:b/>
      <w:bCs/>
      <w:iCs/>
      <w:caps/>
      <w:sz w:val="16"/>
      <w:szCs w:val="28"/>
      <w:lang w:val="en-US" w:eastAsia="en-US"/>
    </w:rPr>
  </w:style>
  <w:style w:type="paragraph" w:customStyle="1" w:styleId="GridTable7ColourfulAccent21">
    <w:name w:val="Grid Table 7 Colourful – Accent 21"/>
    <w:basedOn w:val="Nadpis1"/>
    <w:next w:val="Normlny"/>
    <w:uiPriority w:val="39"/>
    <w:unhideWhenUsed/>
    <w:qFormat/>
    <w:rsid w:val="00A24BD5"/>
    <w:pPr>
      <w:spacing w:line="259" w:lineRule="auto"/>
      <w:outlineLvl w:val="9"/>
    </w:pPr>
    <w:rPr>
      <w:lang w:eastAsia="sk-SK"/>
    </w:rPr>
  </w:style>
  <w:style w:type="paragraph" w:styleId="Obsah1">
    <w:name w:val="toc 1"/>
    <w:basedOn w:val="Normlny"/>
    <w:next w:val="Normlny"/>
    <w:autoRedefine/>
    <w:uiPriority w:val="39"/>
    <w:unhideWhenUsed/>
    <w:rsid w:val="000F26FD"/>
    <w:pPr>
      <w:tabs>
        <w:tab w:val="left" w:pos="1100"/>
        <w:tab w:val="right" w:leader="dot" w:pos="9062"/>
      </w:tabs>
    </w:pPr>
    <w:rPr>
      <w:sz w:val="20"/>
    </w:rPr>
  </w:style>
  <w:style w:type="paragraph" w:styleId="Obsah2">
    <w:name w:val="toc 2"/>
    <w:basedOn w:val="Normlny"/>
    <w:next w:val="Normlny"/>
    <w:autoRedefine/>
    <w:uiPriority w:val="39"/>
    <w:unhideWhenUsed/>
    <w:rsid w:val="009F2144"/>
    <w:pPr>
      <w:tabs>
        <w:tab w:val="left" w:pos="1100"/>
        <w:tab w:val="right" w:leader="dot" w:pos="9062"/>
      </w:tabs>
      <w:ind w:left="57"/>
    </w:pPr>
    <w:rPr>
      <w:smallCaps/>
      <w:sz w:val="20"/>
    </w:rPr>
  </w:style>
  <w:style w:type="character" w:styleId="Hypertextovprepojenie">
    <w:name w:val="Hyperlink"/>
    <w:uiPriority w:val="99"/>
    <w:unhideWhenUsed/>
    <w:rsid w:val="00A24BD5"/>
    <w:rPr>
      <w:color w:val="0563C1"/>
      <w:u w:val="single"/>
    </w:rPr>
  </w:style>
  <w:style w:type="paragraph" w:customStyle="1" w:styleId="Nadpis3">
    <w:name w:val="Nadpis_3"/>
    <w:basedOn w:val="Nadpis20"/>
    <w:link w:val="Nadpis3Char0"/>
    <w:qFormat/>
    <w:rsid w:val="00A24BD5"/>
    <w:pPr>
      <w:numPr>
        <w:numId w:val="20"/>
      </w:numPr>
    </w:pPr>
  </w:style>
  <w:style w:type="character" w:customStyle="1" w:styleId="Nadpis3Char0">
    <w:name w:val="Nadpis_3 Char"/>
    <w:link w:val="Nadpis3"/>
    <w:rsid w:val="00A24BD5"/>
    <w:rPr>
      <w:rFonts w:ascii="Tahoma" w:eastAsia="Times New Roman" w:hAnsi="Tahoma"/>
      <w:b/>
      <w:bCs/>
      <w:iCs/>
      <w:caps/>
      <w:sz w:val="16"/>
      <w:szCs w:val="28"/>
      <w:lang w:val="en-US" w:eastAsia="en-US"/>
    </w:rPr>
  </w:style>
  <w:style w:type="paragraph" w:styleId="Nzov">
    <w:name w:val="Title"/>
    <w:basedOn w:val="Normlny"/>
    <w:next w:val="Normlny"/>
    <w:link w:val="NzovChar"/>
    <w:qFormat/>
    <w:rsid w:val="00A24BD5"/>
    <w:pPr>
      <w:contextualSpacing/>
    </w:pPr>
    <w:rPr>
      <w:spacing w:val="-10"/>
      <w:kern w:val="28"/>
      <w:sz w:val="56"/>
      <w:szCs w:val="56"/>
    </w:rPr>
  </w:style>
  <w:style w:type="character" w:customStyle="1" w:styleId="NzovChar">
    <w:name w:val="Názov Char"/>
    <w:link w:val="Nzov"/>
    <w:uiPriority w:val="10"/>
    <w:rsid w:val="00A24BD5"/>
    <w:rPr>
      <w:rFonts w:ascii="Calibri Light" w:eastAsia="Times New Roman" w:hAnsi="Calibri Light" w:cs="Times New Roman"/>
      <w:spacing w:val="-10"/>
      <w:kern w:val="28"/>
      <w:sz w:val="56"/>
      <w:szCs w:val="56"/>
      <w:lang w:val="en-US"/>
    </w:rPr>
  </w:style>
  <w:style w:type="table" w:styleId="Mriekatabuky">
    <w:name w:val="Table Grid"/>
    <w:basedOn w:val="Normlnatabuka"/>
    <w:uiPriority w:val="59"/>
    <w:rsid w:val="008545E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qFormat/>
    <w:rsid w:val="00862988"/>
    <w:pPr>
      <w:spacing w:after="200"/>
    </w:pPr>
    <w:rPr>
      <w:i/>
      <w:iCs/>
      <w:color w:val="44546A"/>
      <w:sz w:val="18"/>
      <w:szCs w:val="18"/>
    </w:rPr>
  </w:style>
  <w:style w:type="paragraph" w:styleId="Obsah3">
    <w:name w:val="toc 3"/>
    <w:basedOn w:val="Normlny"/>
    <w:next w:val="Normlny"/>
    <w:autoRedefine/>
    <w:uiPriority w:val="39"/>
    <w:unhideWhenUsed/>
    <w:rsid w:val="000F26FD"/>
    <w:pPr>
      <w:tabs>
        <w:tab w:val="left" w:pos="1100"/>
        <w:tab w:val="right" w:leader="dot" w:pos="9062"/>
      </w:tabs>
      <w:ind w:left="113"/>
    </w:pPr>
    <w:rPr>
      <w:sz w:val="20"/>
    </w:rPr>
  </w:style>
  <w:style w:type="paragraph" w:styleId="Hlavika">
    <w:name w:val="header"/>
    <w:basedOn w:val="Normlny"/>
    <w:link w:val="HlavikaChar"/>
    <w:uiPriority w:val="99"/>
    <w:unhideWhenUsed/>
    <w:rsid w:val="00862988"/>
    <w:pPr>
      <w:tabs>
        <w:tab w:val="center" w:pos="4536"/>
        <w:tab w:val="right" w:pos="9072"/>
      </w:tabs>
    </w:pPr>
  </w:style>
  <w:style w:type="character" w:customStyle="1" w:styleId="HlavikaChar">
    <w:name w:val="Hlavička Char"/>
    <w:link w:val="Hlavika"/>
    <w:uiPriority w:val="99"/>
    <w:rsid w:val="00862988"/>
    <w:rPr>
      <w:rFonts w:ascii="Times New Roman" w:eastAsia="Times New Roman" w:hAnsi="Times New Roman"/>
      <w:sz w:val="22"/>
      <w:lang w:val="en-US" w:eastAsia="en-US"/>
    </w:rPr>
  </w:style>
  <w:style w:type="paragraph" w:styleId="Pta">
    <w:name w:val="footer"/>
    <w:basedOn w:val="Normlny"/>
    <w:link w:val="PtaChar"/>
    <w:uiPriority w:val="99"/>
    <w:unhideWhenUsed/>
    <w:rsid w:val="00862988"/>
    <w:pPr>
      <w:tabs>
        <w:tab w:val="center" w:pos="4536"/>
        <w:tab w:val="right" w:pos="9072"/>
      </w:tabs>
    </w:pPr>
  </w:style>
  <w:style w:type="character" w:customStyle="1" w:styleId="PtaChar">
    <w:name w:val="Päta Char"/>
    <w:link w:val="Pta"/>
    <w:uiPriority w:val="99"/>
    <w:rsid w:val="00862988"/>
    <w:rPr>
      <w:rFonts w:ascii="Times New Roman" w:eastAsia="Times New Roman" w:hAnsi="Times New Roman"/>
      <w:sz w:val="22"/>
      <w:lang w:val="en-US" w:eastAsia="en-US"/>
    </w:rPr>
  </w:style>
  <w:style w:type="character" w:styleId="PouitHypertextovPrepojenie">
    <w:name w:val="FollowedHyperlink"/>
    <w:uiPriority w:val="99"/>
    <w:semiHidden/>
    <w:unhideWhenUsed/>
    <w:rsid w:val="00352DB5"/>
    <w:rPr>
      <w:color w:val="954F72"/>
      <w:u w:val="single"/>
    </w:rPr>
  </w:style>
  <w:style w:type="character" w:styleId="Odkaznakomentr">
    <w:name w:val="annotation reference"/>
    <w:uiPriority w:val="99"/>
    <w:semiHidden/>
    <w:unhideWhenUsed/>
    <w:rsid w:val="0087052E"/>
    <w:rPr>
      <w:sz w:val="18"/>
      <w:szCs w:val="18"/>
    </w:rPr>
  </w:style>
  <w:style w:type="paragraph" w:styleId="Textkomentra">
    <w:name w:val="annotation text"/>
    <w:basedOn w:val="Normlny"/>
    <w:link w:val="TextkomentraChar"/>
    <w:uiPriority w:val="99"/>
    <w:unhideWhenUsed/>
    <w:rsid w:val="0087052E"/>
    <w:rPr>
      <w:sz w:val="24"/>
      <w:szCs w:val="24"/>
    </w:rPr>
  </w:style>
  <w:style w:type="character" w:customStyle="1" w:styleId="TextkomentraChar">
    <w:name w:val="Text komentára Char"/>
    <w:link w:val="Textkomentra"/>
    <w:uiPriority w:val="99"/>
    <w:rsid w:val="0087052E"/>
    <w:rPr>
      <w:rFonts w:ascii="Times New Roman" w:eastAsia="Times New Roman" w:hAnsi="Times New Roman"/>
      <w:sz w:val="24"/>
      <w:szCs w:val="24"/>
      <w:lang w:val="en-US" w:eastAsia="en-US"/>
    </w:rPr>
  </w:style>
  <w:style w:type="paragraph" w:styleId="Predmetkomentra">
    <w:name w:val="annotation subject"/>
    <w:basedOn w:val="Textkomentra"/>
    <w:next w:val="Textkomentra"/>
    <w:link w:val="PredmetkomentraChar"/>
    <w:uiPriority w:val="99"/>
    <w:semiHidden/>
    <w:unhideWhenUsed/>
    <w:rsid w:val="0087052E"/>
    <w:rPr>
      <w:b/>
      <w:bCs/>
      <w:sz w:val="20"/>
      <w:szCs w:val="20"/>
    </w:rPr>
  </w:style>
  <w:style w:type="character" w:customStyle="1" w:styleId="PredmetkomentraChar">
    <w:name w:val="Predmet komentára Char"/>
    <w:link w:val="Predmetkomentra"/>
    <w:uiPriority w:val="99"/>
    <w:semiHidden/>
    <w:rsid w:val="0087052E"/>
    <w:rPr>
      <w:rFonts w:ascii="Times New Roman" w:eastAsia="Times New Roman" w:hAnsi="Times New Roman"/>
      <w:b/>
      <w:bCs/>
      <w:sz w:val="24"/>
      <w:szCs w:val="24"/>
      <w:lang w:val="en-US" w:eastAsia="en-US"/>
    </w:rPr>
  </w:style>
  <w:style w:type="paragraph" w:styleId="Textbubliny">
    <w:name w:val="Balloon Text"/>
    <w:basedOn w:val="Normlny"/>
    <w:link w:val="TextbublinyChar"/>
    <w:uiPriority w:val="99"/>
    <w:semiHidden/>
    <w:unhideWhenUsed/>
    <w:rsid w:val="0087052E"/>
    <w:rPr>
      <w:sz w:val="18"/>
      <w:szCs w:val="18"/>
    </w:rPr>
  </w:style>
  <w:style w:type="character" w:customStyle="1" w:styleId="TextbublinyChar">
    <w:name w:val="Text bubliny Char"/>
    <w:link w:val="Textbubliny"/>
    <w:uiPriority w:val="99"/>
    <w:semiHidden/>
    <w:rsid w:val="0087052E"/>
    <w:rPr>
      <w:rFonts w:ascii="Times New Roman" w:eastAsia="Times New Roman" w:hAnsi="Times New Roman"/>
      <w:sz w:val="18"/>
      <w:szCs w:val="18"/>
      <w:lang w:val="en-US" w:eastAsia="en-US"/>
    </w:rPr>
  </w:style>
  <w:style w:type="character" w:customStyle="1" w:styleId="popisokintrukcia">
    <w:name w:val="popisok/inštrukcia"/>
    <w:qFormat/>
    <w:rsid w:val="000549D3"/>
    <w:rPr>
      <w:color w:val="4F81BD"/>
      <w:sz w:val="16"/>
    </w:rPr>
  </w:style>
  <w:style w:type="paragraph" w:styleId="Textpoznmkypodiarou">
    <w:name w:val="footnote text"/>
    <w:basedOn w:val="Normlny"/>
    <w:link w:val="TextpoznmkypodiarouChar"/>
    <w:uiPriority w:val="99"/>
    <w:semiHidden/>
    <w:unhideWhenUsed/>
    <w:rsid w:val="00AB3B8D"/>
    <w:pPr>
      <w:jc w:val="both"/>
    </w:pPr>
    <w:rPr>
      <w:rFonts w:ascii="Arial Narrow" w:hAnsi="Arial Narrow"/>
      <w:sz w:val="20"/>
    </w:rPr>
  </w:style>
  <w:style w:type="character" w:customStyle="1" w:styleId="TextpoznmkypodiarouChar">
    <w:name w:val="Text poznámky pod čiarou Char"/>
    <w:link w:val="Textpoznmkypodiarou"/>
    <w:uiPriority w:val="99"/>
    <w:semiHidden/>
    <w:rsid w:val="00AB3B8D"/>
    <w:rPr>
      <w:rFonts w:ascii="Arial Narrow" w:eastAsia="Times New Roman" w:hAnsi="Arial Narrow"/>
      <w:lang w:eastAsia="en-US"/>
    </w:rPr>
  </w:style>
  <w:style w:type="character" w:styleId="Odkaznapoznmkupodiarou">
    <w:name w:val="footnote reference"/>
    <w:uiPriority w:val="99"/>
    <w:semiHidden/>
    <w:unhideWhenUsed/>
    <w:rsid w:val="00AB3B8D"/>
    <w:rPr>
      <w:vertAlign w:val="superscript"/>
    </w:rPr>
  </w:style>
  <w:style w:type="paragraph" w:customStyle="1" w:styleId="ColourfulListAccent11">
    <w:name w:val="Colourful List – Accent 11"/>
    <w:basedOn w:val="Normlny"/>
    <w:link w:val="ColourfulListAccent1Char"/>
    <w:uiPriority w:val="1"/>
    <w:qFormat/>
    <w:rsid w:val="00AB3B8D"/>
    <w:pPr>
      <w:spacing w:after="200" w:line="276" w:lineRule="auto"/>
      <w:ind w:left="720"/>
      <w:contextualSpacing/>
      <w:jc w:val="both"/>
    </w:pPr>
    <w:rPr>
      <w:rFonts w:ascii="Arial Narrow" w:hAnsi="Arial Narrow"/>
      <w:szCs w:val="36"/>
    </w:rPr>
  </w:style>
  <w:style w:type="character" w:customStyle="1" w:styleId="ColourfulListAccent1Char">
    <w:name w:val="Colourful List – Accent 1 Char"/>
    <w:link w:val="ColourfulListAccent11"/>
    <w:uiPriority w:val="1"/>
    <w:locked/>
    <w:rsid w:val="000B0AD8"/>
    <w:rPr>
      <w:rFonts w:ascii="Arial Narrow" w:eastAsia="Times New Roman" w:hAnsi="Arial Narrow"/>
      <w:sz w:val="22"/>
      <w:szCs w:val="36"/>
      <w:lang w:eastAsia="en-US"/>
    </w:rPr>
  </w:style>
  <w:style w:type="table" w:styleId="Tabukasozoznamom1svetl">
    <w:name w:val="List Table 1 Light"/>
    <w:basedOn w:val="Normlnatabuka"/>
    <w:uiPriority w:val="51"/>
    <w:rsid w:val="00AB3B8D"/>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pple-tab-span">
    <w:name w:val="apple-tab-span"/>
    <w:rsid w:val="000B0AD8"/>
  </w:style>
  <w:style w:type="paragraph" w:styleId="Normlnywebov">
    <w:name w:val="Normal (Web)"/>
    <w:basedOn w:val="Normlny"/>
    <w:uiPriority w:val="99"/>
    <w:unhideWhenUsed/>
    <w:rsid w:val="000B0AD8"/>
    <w:pPr>
      <w:spacing w:before="100" w:beforeAutospacing="1" w:after="100" w:afterAutospacing="1"/>
      <w:jc w:val="both"/>
    </w:pPr>
    <w:rPr>
      <w:sz w:val="24"/>
      <w:szCs w:val="24"/>
      <w:lang w:eastAsia="sk-SK"/>
    </w:rPr>
  </w:style>
  <w:style w:type="table" w:styleId="Tabukasmriekou2zvraznenie1">
    <w:name w:val="Grid Table 2 Accent 1"/>
    <w:basedOn w:val="Normlnatabuka"/>
    <w:uiPriority w:val="40"/>
    <w:rsid w:val="000B0AD8"/>
    <w:pPr>
      <w:jc w:val="both"/>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ridTable31">
    <w:name w:val="Grid Table 31"/>
    <w:basedOn w:val="Nadpis1"/>
    <w:next w:val="Normlny"/>
    <w:uiPriority w:val="39"/>
    <w:unhideWhenUsed/>
    <w:qFormat/>
    <w:rsid w:val="000B0AD8"/>
    <w:pPr>
      <w:numPr>
        <w:numId w:val="0"/>
      </w:numPr>
      <w:spacing w:line="259" w:lineRule="auto"/>
      <w:outlineLvl w:val="9"/>
    </w:pPr>
    <w:rPr>
      <w:b w:val="0"/>
      <w:i/>
      <w:caps w:val="0"/>
      <w:color w:val="2E74B5"/>
      <w:sz w:val="32"/>
      <w:lang w:eastAsia="sk-SK"/>
    </w:rPr>
  </w:style>
  <w:style w:type="paragraph" w:styleId="Podtitul">
    <w:name w:val="Subtitle"/>
    <w:basedOn w:val="Normlny"/>
    <w:next w:val="Normlny"/>
    <w:link w:val="PodtitulChar"/>
    <w:qFormat/>
    <w:rsid w:val="004A4889"/>
    <w:pPr>
      <w:keepNext/>
      <w:keepLines/>
      <w:spacing w:before="360" w:after="80" w:line="259" w:lineRule="auto"/>
      <w:jc w:val="center"/>
    </w:pPr>
    <w:rPr>
      <w:rFonts w:eastAsia="Georgia" w:cs="Georgia"/>
      <w:color w:val="666666"/>
      <w:sz w:val="36"/>
      <w:szCs w:val="48"/>
      <w:lang w:eastAsia="sk-SK"/>
    </w:rPr>
  </w:style>
  <w:style w:type="character" w:customStyle="1" w:styleId="PodtitulChar">
    <w:name w:val="Podtitul Char"/>
    <w:link w:val="Podtitul"/>
    <w:rsid w:val="004A4889"/>
    <w:rPr>
      <w:rFonts w:ascii="Calibri Light" w:eastAsia="Georgia" w:hAnsi="Calibri Light" w:cs="Georgia"/>
      <w:color w:val="666666"/>
      <w:sz w:val="36"/>
      <w:szCs w:val="48"/>
      <w:lang w:val="sk-SK" w:eastAsia="sk-SK"/>
    </w:rPr>
  </w:style>
  <w:style w:type="character" w:styleId="Vrazn">
    <w:name w:val="Strong"/>
    <w:uiPriority w:val="22"/>
    <w:qFormat/>
    <w:rsid w:val="000B0AD8"/>
    <w:rPr>
      <w:b/>
      <w:bCs/>
    </w:rPr>
  </w:style>
  <w:style w:type="character" w:customStyle="1" w:styleId="wrap-text">
    <w:name w:val="wrap-text"/>
    <w:rsid w:val="000B0AD8"/>
  </w:style>
  <w:style w:type="paragraph" w:styleId="Obsah4">
    <w:name w:val="toc 4"/>
    <w:basedOn w:val="Normlny"/>
    <w:next w:val="Normlny"/>
    <w:autoRedefine/>
    <w:uiPriority w:val="39"/>
    <w:unhideWhenUsed/>
    <w:rsid w:val="00EE56F1"/>
    <w:pPr>
      <w:spacing w:after="100" w:line="259" w:lineRule="auto"/>
      <w:ind w:left="170"/>
      <w:jc w:val="both"/>
    </w:pPr>
    <w:rPr>
      <w:rFonts w:eastAsia="Calibri" w:cs="Calibri"/>
      <w:sz w:val="20"/>
      <w:szCs w:val="18"/>
      <w:lang w:eastAsia="sk-SK"/>
    </w:rPr>
  </w:style>
  <w:style w:type="paragraph" w:styleId="Zoznamobrzkov">
    <w:name w:val="table of figures"/>
    <w:basedOn w:val="Normlny"/>
    <w:next w:val="Normlny"/>
    <w:uiPriority w:val="99"/>
    <w:unhideWhenUsed/>
    <w:rsid w:val="008F230C"/>
    <w:pPr>
      <w:spacing w:line="259" w:lineRule="auto"/>
      <w:jc w:val="both"/>
    </w:pPr>
    <w:rPr>
      <w:rFonts w:eastAsia="Calibri" w:cs="Calibri"/>
      <w:sz w:val="20"/>
      <w:szCs w:val="18"/>
      <w:lang w:eastAsia="sk-SK"/>
    </w:rPr>
  </w:style>
  <w:style w:type="paragraph" w:customStyle="1" w:styleId="Default">
    <w:name w:val="Default"/>
    <w:rsid w:val="000B0AD8"/>
    <w:pPr>
      <w:autoSpaceDE w:val="0"/>
      <w:autoSpaceDN w:val="0"/>
      <w:adjustRightInd w:val="0"/>
    </w:pPr>
    <w:rPr>
      <w:rFonts w:ascii="Verdana" w:hAnsi="Verdana" w:cs="Verdana"/>
      <w:color w:val="000000"/>
      <w:sz w:val="24"/>
      <w:szCs w:val="24"/>
      <w:lang w:val="sk-SK" w:eastAsia="sk-SK"/>
    </w:rPr>
  </w:style>
  <w:style w:type="character" w:customStyle="1" w:styleId="normaltextrun">
    <w:name w:val="normaltextrun"/>
    <w:rsid w:val="000B0AD8"/>
  </w:style>
  <w:style w:type="character" w:customStyle="1" w:styleId="eop">
    <w:name w:val="eop"/>
    <w:rsid w:val="000B0AD8"/>
  </w:style>
  <w:style w:type="paragraph" w:styleId="Odsekzoznamu">
    <w:name w:val="List Paragraph"/>
    <w:aliases w:val="Llista Nivell1,Lista de nivel 1,Lettre d'introduction,Table of contents numbered,Paragraphe de liste PBLH,BULLET 1,List Bulletized,List Paragraph Char Char,1st level - Bullet List Paragraph,Bullet Number,lp1,lp11,Use Case List Paragraph,n"/>
    <w:basedOn w:val="Normlny"/>
    <w:link w:val="OdsekzoznamuChar"/>
    <w:uiPriority w:val="34"/>
    <w:qFormat/>
    <w:rsid w:val="00414B43"/>
    <w:pPr>
      <w:ind w:left="720"/>
      <w:contextualSpacing/>
    </w:pPr>
  </w:style>
  <w:style w:type="character" w:customStyle="1" w:styleId="OdsekzoznamuChar">
    <w:name w:val="Odsek zoznamu Char"/>
    <w:aliases w:val="Llista Nivell1 Char,Lista de nivel 1 Char,Lettre d'introduction Char,Table of contents numbered Char,Paragraphe de liste PBLH Char,BULLET 1 Char,List Bulletized Char,List Paragraph Char Char Char,1st level - Bullet List Paragraph Char"/>
    <w:link w:val="Odsekzoznamu"/>
    <w:qFormat/>
    <w:locked/>
    <w:rsid w:val="00414B43"/>
    <w:rPr>
      <w:rFonts w:ascii="Times New Roman" w:eastAsia="Times New Roman" w:hAnsi="Times New Roman"/>
      <w:sz w:val="22"/>
      <w:lang w:val="en-US" w:eastAsia="en-US"/>
    </w:rPr>
  </w:style>
  <w:style w:type="paragraph" w:customStyle="1" w:styleId="paragraph">
    <w:name w:val="paragraph"/>
    <w:basedOn w:val="Normlny"/>
    <w:rsid w:val="00E0566C"/>
    <w:pPr>
      <w:spacing w:before="100" w:beforeAutospacing="1" w:after="100" w:afterAutospacing="1"/>
    </w:pPr>
    <w:rPr>
      <w:sz w:val="24"/>
      <w:szCs w:val="24"/>
      <w:lang w:eastAsia="sk-SK"/>
    </w:rPr>
  </w:style>
  <w:style w:type="character" w:customStyle="1" w:styleId="pagebreaktextspan">
    <w:name w:val="pagebreaktextspan"/>
    <w:rsid w:val="00E0566C"/>
  </w:style>
  <w:style w:type="character" w:customStyle="1" w:styleId="spellingerror">
    <w:name w:val="spellingerror"/>
    <w:rsid w:val="00E0566C"/>
  </w:style>
  <w:style w:type="paragraph" w:styleId="Obsah5">
    <w:name w:val="toc 5"/>
    <w:basedOn w:val="Normlny"/>
    <w:next w:val="Normlny"/>
    <w:autoRedefine/>
    <w:uiPriority w:val="39"/>
    <w:semiHidden/>
    <w:unhideWhenUsed/>
    <w:rsid w:val="00EE56F1"/>
    <w:pPr>
      <w:spacing w:after="100"/>
      <w:ind w:left="227"/>
    </w:pPr>
    <w:rPr>
      <w:sz w:val="20"/>
    </w:rPr>
  </w:style>
  <w:style w:type="table" w:styleId="Obyajntabuka1">
    <w:name w:val="Plain Table 1"/>
    <w:basedOn w:val="Normlnatabuka"/>
    <w:uiPriority w:val="68"/>
    <w:rsid w:val="00DA243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vyrieenzmienka1">
    <w:name w:val="Nevyriešená zmienka1"/>
    <w:basedOn w:val="Predvolenpsmoodseku"/>
    <w:uiPriority w:val="99"/>
    <w:semiHidden/>
    <w:unhideWhenUsed/>
    <w:rsid w:val="00E572BB"/>
    <w:rPr>
      <w:color w:val="605E5C"/>
      <w:shd w:val="clear" w:color="auto" w:fill="E1DFDD"/>
    </w:rPr>
  </w:style>
  <w:style w:type="paragraph" w:styleId="Revzia">
    <w:name w:val="Revision"/>
    <w:hidden/>
    <w:uiPriority w:val="99"/>
    <w:unhideWhenUsed/>
    <w:rsid w:val="00AE6F24"/>
    <w:rPr>
      <w:rFonts w:ascii="Calibri Light" w:eastAsia="Times New Roman" w:hAnsi="Calibri Light"/>
      <w:sz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0383">
      <w:bodyDiv w:val="1"/>
      <w:marLeft w:val="0"/>
      <w:marRight w:val="0"/>
      <w:marTop w:val="0"/>
      <w:marBottom w:val="0"/>
      <w:divBdr>
        <w:top w:val="none" w:sz="0" w:space="0" w:color="auto"/>
        <w:left w:val="none" w:sz="0" w:space="0" w:color="auto"/>
        <w:bottom w:val="none" w:sz="0" w:space="0" w:color="auto"/>
        <w:right w:val="none" w:sz="0" w:space="0" w:color="auto"/>
      </w:divBdr>
    </w:div>
    <w:div w:id="329673325">
      <w:bodyDiv w:val="1"/>
      <w:marLeft w:val="0"/>
      <w:marRight w:val="0"/>
      <w:marTop w:val="0"/>
      <w:marBottom w:val="0"/>
      <w:divBdr>
        <w:top w:val="none" w:sz="0" w:space="0" w:color="auto"/>
        <w:left w:val="none" w:sz="0" w:space="0" w:color="auto"/>
        <w:bottom w:val="none" w:sz="0" w:space="0" w:color="auto"/>
        <w:right w:val="none" w:sz="0" w:space="0" w:color="auto"/>
      </w:divBdr>
      <w:divsChild>
        <w:div w:id="542599466">
          <w:marLeft w:val="0"/>
          <w:marRight w:val="0"/>
          <w:marTop w:val="0"/>
          <w:marBottom w:val="0"/>
          <w:divBdr>
            <w:top w:val="none" w:sz="0" w:space="0" w:color="auto"/>
            <w:left w:val="none" w:sz="0" w:space="0" w:color="auto"/>
            <w:bottom w:val="none" w:sz="0" w:space="0" w:color="auto"/>
            <w:right w:val="none" w:sz="0" w:space="0" w:color="auto"/>
          </w:divBdr>
        </w:div>
        <w:div w:id="1086807235">
          <w:marLeft w:val="0"/>
          <w:marRight w:val="0"/>
          <w:marTop w:val="0"/>
          <w:marBottom w:val="0"/>
          <w:divBdr>
            <w:top w:val="none" w:sz="0" w:space="0" w:color="auto"/>
            <w:left w:val="none" w:sz="0" w:space="0" w:color="auto"/>
            <w:bottom w:val="none" w:sz="0" w:space="0" w:color="auto"/>
            <w:right w:val="none" w:sz="0" w:space="0" w:color="auto"/>
          </w:divBdr>
        </w:div>
        <w:div w:id="1267421030">
          <w:marLeft w:val="0"/>
          <w:marRight w:val="0"/>
          <w:marTop w:val="0"/>
          <w:marBottom w:val="0"/>
          <w:divBdr>
            <w:top w:val="none" w:sz="0" w:space="0" w:color="auto"/>
            <w:left w:val="none" w:sz="0" w:space="0" w:color="auto"/>
            <w:bottom w:val="none" w:sz="0" w:space="0" w:color="auto"/>
            <w:right w:val="none" w:sz="0" w:space="0" w:color="auto"/>
          </w:divBdr>
        </w:div>
      </w:divsChild>
    </w:div>
    <w:div w:id="466902272">
      <w:bodyDiv w:val="1"/>
      <w:marLeft w:val="0"/>
      <w:marRight w:val="0"/>
      <w:marTop w:val="0"/>
      <w:marBottom w:val="0"/>
      <w:divBdr>
        <w:top w:val="none" w:sz="0" w:space="0" w:color="auto"/>
        <w:left w:val="none" w:sz="0" w:space="0" w:color="auto"/>
        <w:bottom w:val="none" w:sz="0" w:space="0" w:color="auto"/>
        <w:right w:val="none" w:sz="0" w:space="0" w:color="auto"/>
      </w:divBdr>
    </w:div>
    <w:div w:id="484905611">
      <w:bodyDiv w:val="1"/>
      <w:marLeft w:val="0"/>
      <w:marRight w:val="0"/>
      <w:marTop w:val="0"/>
      <w:marBottom w:val="0"/>
      <w:divBdr>
        <w:top w:val="none" w:sz="0" w:space="0" w:color="auto"/>
        <w:left w:val="none" w:sz="0" w:space="0" w:color="auto"/>
        <w:bottom w:val="none" w:sz="0" w:space="0" w:color="auto"/>
        <w:right w:val="none" w:sz="0" w:space="0" w:color="auto"/>
      </w:divBdr>
      <w:divsChild>
        <w:div w:id="39286344">
          <w:marLeft w:val="0"/>
          <w:marRight w:val="0"/>
          <w:marTop w:val="0"/>
          <w:marBottom w:val="0"/>
          <w:divBdr>
            <w:top w:val="none" w:sz="0" w:space="0" w:color="auto"/>
            <w:left w:val="none" w:sz="0" w:space="0" w:color="auto"/>
            <w:bottom w:val="none" w:sz="0" w:space="0" w:color="auto"/>
            <w:right w:val="none" w:sz="0" w:space="0" w:color="auto"/>
          </w:divBdr>
          <w:divsChild>
            <w:div w:id="81807041">
              <w:marLeft w:val="0"/>
              <w:marRight w:val="0"/>
              <w:marTop w:val="0"/>
              <w:marBottom w:val="0"/>
              <w:divBdr>
                <w:top w:val="none" w:sz="0" w:space="0" w:color="auto"/>
                <w:left w:val="none" w:sz="0" w:space="0" w:color="auto"/>
                <w:bottom w:val="none" w:sz="0" w:space="0" w:color="auto"/>
                <w:right w:val="none" w:sz="0" w:space="0" w:color="auto"/>
              </w:divBdr>
            </w:div>
            <w:div w:id="266085765">
              <w:marLeft w:val="0"/>
              <w:marRight w:val="0"/>
              <w:marTop w:val="0"/>
              <w:marBottom w:val="0"/>
              <w:divBdr>
                <w:top w:val="none" w:sz="0" w:space="0" w:color="auto"/>
                <w:left w:val="none" w:sz="0" w:space="0" w:color="auto"/>
                <w:bottom w:val="none" w:sz="0" w:space="0" w:color="auto"/>
                <w:right w:val="none" w:sz="0" w:space="0" w:color="auto"/>
              </w:divBdr>
            </w:div>
            <w:div w:id="440145472">
              <w:marLeft w:val="0"/>
              <w:marRight w:val="0"/>
              <w:marTop w:val="0"/>
              <w:marBottom w:val="0"/>
              <w:divBdr>
                <w:top w:val="none" w:sz="0" w:space="0" w:color="auto"/>
                <w:left w:val="none" w:sz="0" w:space="0" w:color="auto"/>
                <w:bottom w:val="none" w:sz="0" w:space="0" w:color="auto"/>
                <w:right w:val="none" w:sz="0" w:space="0" w:color="auto"/>
              </w:divBdr>
            </w:div>
            <w:div w:id="918834594">
              <w:marLeft w:val="0"/>
              <w:marRight w:val="0"/>
              <w:marTop w:val="0"/>
              <w:marBottom w:val="0"/>
              <w:divBdr>
                <w:top w:val="none" w:sz="0" w:space="0" w:color="auto"/>
                <w:left w:val="none" w:sz="0" w:space="0" w:color="auto"/>
                <w:bottom w:val="none" w:sz="0" w:space="0" w:color="auto"/>
                <w:right w:val="none" w:sz="0" w:space="0" w:color="auto"/>
              </w:divBdr>
            </w:div>
          </w:divsChild>
        </w:div>
        <w:div w:id="174882332">
          <w:marLeft w:val="0"/>
          <w:marRight w:val="0"/>
          <w:marTop w:val="0"/>
          <w:marBottom w:val="0"/>
          <w:divBdr>
            <w:top w:val="none" w:sz="0" w:space="0" w:color="auto"/>
            <w:left w:val="none" w:sz="0" w:space="0" w:color="auto"/>
            <w:bottom w:val="none" w:sz="0" w:space="0" w:color="auto"/>
            <w:right w:val="none" w:sz="0" w:space="0" w:color="auto"/>
          </w:divBdr>
        </w:div>
        <w:div w:id="594484083">
          <w:marLeft w:val="0"/>
          <w:marRight w:val="0"/>
          <w:marTop w:val="0"/>
          <w:marBottom w:val="0"/>
          <w:divBdr>
            <w:top w:val="none" w:sz="0" w:space="0" w:color="auto"/>
            <w:left w:val="none" w:sz="0" w:space="0" w:color="auto"/>
            <w:bottom w:val="none" w:sz="0" w:space="0" w:color="auto"/>
            <w:right w:val="none" w:sz="0" w:space="0" w:color="auto"/>
          </w:divBdr>
        </w:div>
        <w:div w:id="663823179">
          <w:marLeft w:val="0"/>
          <w:marRight w:val="0"/>
          <w:marTop w:val="0"/>
          <w:marBottom w:val="0"/>
          <w:divBdr>
            <w:top w:val="none" w:sz="0" w:space="0" w:color="auto"/>
            <w:left w:val="none" w:sz="0" w:space="0" w:color="auto"/>
            <w:bottom w:val="none" w:sz="0" w:space="0" w:color="auto"/>
            <w:right w:val="none" w:sz="0" w:space="0" w:color="auto"/>
          </w:divBdr>
        </w:div>
        <w:div w:id="817383144">
          <w:marLeft w:val="0"/>
          <w:marRight w:val="0"/>
          <w:marTop w:val="0"/>
          <w:marBottom w:val="0"/>
          <w:divBdr>
            <w:top w:val="none" w:sz="0" w:space="0" w:color="auto"/>
            <w:left w:val="none" w:sz="0" w:space="0" w:color="auto"/>
            <w:bottom w:val="none" w:sz="0" w:space="0" w:color="auto"/>
            <w:right w:val="none" w:sz="0" w:space="0" w:color="auto"/>
          </w:divBdr>
        </w:div>
        <w:div w:id="1234707191">
          <w:marLeft w:val="0"/>
          <w:marRight w:val="0"/>
          <w:marTop w:val="0"/>
          <w:marBottom w:val="0"/>
          <w:divBdr>
            <w:top w:val="none" w:sz="0" w:space="0" w:color="auto"/>
            <w:left w:val="none" w:sz="0" w:space="0" w:color="auto"/>
            <w:bottom w:val="none" w:sz="0" w:space="0" w:color="auto"/>
            <w:right w:val="none" w:sz="0" w:space="0" w:color="auto"/>
          </w:divBdr>
        </w:div>
        <w:div w:id="1594968881">
          <w:marLeft w:val="0"/>
          <w:marRight w:val="0"/>
          <w:marTop w:val="0"/>
          <w:marBottom w:val="0"/>
          <w:divBdr>
            <w:top w:val="none" w:sz="0" w:space="0" w:color="auto"/>
            <w:left w:val="none" w:sz="0" w:space="0" w:color="auto"/>
            <w:bottom w:val="none" w:sz="0" w:space="0" w:color="auto"/>
            <w:right w:val="none" w:sz="0" w:space="0" w:color="auto"/>
          </w:divBdr>
        </w:div>
        <w:div w:id="1765102557">
          <w:marLeft w:val="0"/>
          <w:marRight w:val="0"/>
          <w:marTop w:val="0"/>
          <w:marBottom w:val="0"/>
          <w:divBdr>
            <w:top w:val="none" w:sz="0" w:space="0" w:color="auto"/>
            <w:left w:val="none" w:sz="0" w:space="0" w:color="auto"/>
            <w:bottom w:val="none" w:sz="0" w:space="0" w:color="auto"/>
            <w:right w:val="none" w:sz="0" w:space="0" w:color="auto"/>
          </w:divBdr>
          <w:divsChild>
            <w:div w:id="720207038">
              <w:marLeft w:val="0"/>
              <w:marRight w:val="0"/>
              <w:marTop w:val="0"/>
              <w:marBottom w:val="0"/>
              <w:divBdr>
                <w:top w:val="none" w:sz="0" w:space="0" w:color="auto"/>
                <w:left w:val="none" w:sz="0" w:space="0" w:color="auto"/>
                <w:bottom w:val="none" w:sz="0" w:space="0" w:color="auto"/>
                <w:right w:val="none" w:sz="0" w:space="0" w:color="auto"/>
              </w:divBdr>
            </w:div>
            <w:div w:id="1290281358">
              <w:marLeft w:val="0"/>
              <w:marRight w:val="0"/>
              <w:marTop w:val="0"/>
              <w:marBottom w:val="0"/>
              <w:divBdr>
                <w:top w:val="none" w:sz="0" w:space="0" w:color="auto"/>
                <w:left w:val="none" w:sz="0" w:space="0" w:color="auto"/>
                <w:bottom w:val="none" w:sz="0" w:space="0" w:color="auto"/>
                <w:right w:val="none" w:sz="0" w:space="0" w:color="auto"/>
              </w:divBdr>
            </w:div>
            <w:div w:id="1595505352">
              <w:marLeft w:val="0"/>
              <w:marRight w:val="0"/>
              <w:marTop w:val="0"/>
              <w:marBottom w:val="0"/>
              <w:divBdr>
                <w:top w:val="none" w:sz="0" w:space="0" w:color="auto"/>
                <w:left w:val="none" w:sz="0" w:space="0" w:color="auto"/>
                <w:bottom w:val="none" w:sz="0" w:space="0" w:color="auto"/>
                <w:right w:val="none" w:sz="0" w:space="0" w:color="auto"/>
              </w:divBdr>
            </w:div>
          </w:divsChild>
        </w:div>
        <w:div w:id="1855266435">
          <w:marLeft w:val="0"/>
          <w:marRight w:val="0"/>
          <w:marTop w:val="0"/>
          <w:marBottom w:val="0"/>
          <w:divBdr>
            <w:top w:val="none" w:sz="0" w:space="0" w:color="auto"/>
            <w:left w:val="none" w:sz="0" w:space="0" w:color="auto"/>
            <w:bottom w:val="none" w:sz="0" w:space="0" w:color="auto"/>
            <w:right w:val="none" w:sz="0" w:space="0" w:color="auto"/>
          </w:divBdr>
          <w:divsChild>
            <w:div w:id="1740664609">
              <w:marLeft w:val="0"/>
              <w:marRight w:val="0"/>
              <w:marTop w:val="0"/>
              <w:marBottom w:val="0"/>
              <w:divBdr>
                <w:top w:val="none" w:sz="0" w:space="0" w:color="auto"/>
                <w:left w:val="none" w:sz="0" w:space="0" w:color="auto"/>
                <w:bottom w:val="none" w:sz="0" w:space="0" w:color="auto"/>
                <w:right w:val="none" w:sz="0" w:space="0" w:color="auto"/>
              </w:divBdr>
            </w:div>
            <w:div w:id="18536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515747">
      <w:bodyDiv w:val="1"/>
      <w:marLeft w:val="0"/>
      <w:marRight w:val="0"/>
      <w:marTop w:val="0"/>
      <w:marBottom w:val="0"/>
      <w:divBdr>
        <w:top w:val="none" w:sz="0" w:space="0" w:color="auto"/>
        <w:left w:val="none" w:sz="0" w:space="0" w:color="auto"/>
        <w:bottom w:val="none" w:sz="0" w:space="0" w:color="auto"/>
        <w:right w:val="none" w:sz="0" w:space="0" w:color="auto"/>
      </w:divBdr>
    </w:div>
    <w:div w:id="544100767">
      <w:bodyDiv w:val="1"/>
      <w:marLeft w:val="0"/>
      <w:marRight w:val="0"/>
      <w:marTop w:val="0"/>
      <w:marBottom w:val="0"/>
      <w:divBdr>
        <w:top w:val="none" w:sz="0" w:space="0" w:color="auto"/>
        <w:left w:val="none" w:sz="0" w:space="0" w:color="auto"/>
        <w:bottom w:val="none" w:sz="0" w:space="0" w:color="auto"/>
        <w:right w:val="none" w:sz="0" w:space="0" w:color="auto"/>
      </w:divBdr>
    </w:div>
    <w:div w:id="549346066">
      <w:bodyDiv w:val="1"/>
      <w:marLeft w:val="0"/>
      <w:marRight w:val="0"/>
      <w:marTop w:val="0"/>
      <w:marBottom w:val="0"/>
      <w:divBdr>
        <w:top w:val="none" w:sz="0" w:space="0" w:color="auto"/>
        <w:left w:val="none" w:sz="0" w:space="0" w:color="auto"/>
        <w:bottom w:val="none" w:sz="0" w:space="0" w:color="auto"/>
        <w:right w:val="none" w:sz="0" w:space="0" w:color="auto"/>
      </w:divBdr>
    </w:div>
    <w:div w:id="622931128">
      <w:bodyDiv w:val="1"/>
      <w:marLeft w:val="0"/>
      <w:marRight w:val="0"/>
      <w:marTop w:val="0"/>
      <w:marBottom w:val="0"/>
      <w:divBdr>
        <w:top w:val="none" w:sz="0" w:space="0" w:color="auto"/>
        <w:left w:val="none" w:sz="0" w:space="0" w:color="auto"/>
        <w:bottom w:val="none" w:sz="0" w:space="0" w:color="auto"/>
        <w:right w:val="none" w:sz="0" w:space="0" w:color="auto"/>
      </w:divBdr>
    </w:div>
    <w:div w:id="723721952">
      <w:bodyDiv w:val="1"/>
      <w:marLeft w:val="0"/>
      <w:marRight w:val="0"/>
      <w:marTop w:val="0"/>
      <w:marBottom w:val="0"/>
      <w:divBdr>
        <w:top w:val="none" w:sz="0" w:space="0" w:color="auto"/>
        <w:left w:val="none" w:sz="0" w:space="0" w:color="auto"/>
        <w:bottom w:val="none" w:sz="0" w:space="0" w:color="auto"/>
        <w:right w:val="none" w:sz="0" w:space="0" w:color="auto"/>
      </w:divBdr>
    </w:div>
    <w:div w:id="733285426">
      <w:bodyDiv w:val="1"/>
      <w:marLeft w:val="0"/>
      <w:marRight w:val="0"/>
      <w:marTop w:val="0"/>
      <w:marBottom w:val="0"/>
      <w:divBdr>
        <w:top w:val="none" w:sz="0" w:space="0" w:color="auto"/>
        <w:left w:val="none" w:sz="0" w:space="0" w:color="auto"/>
        <w:bottom w:val="none" w:sz="0" w:space="0" w:color="auto"/>
        <w:right w:val="none" w:sz="0" w:space="0" w:color="auto"/>
      </w:divBdr>
    </w:div>
    <w:div w:id="806315804">
      <w:bodyDiv w:val="1"/>
      <w:marLeft w:val="0"/>
      <w:marRight w:val="0"/>
      <w:marTop w:val="0"/>
      <w:marBottom w:val="0"/>
      <w:divBdr>
        <w:top w:val="none" w:sz="0" w:space="0" w:color="auto"/>
        <w:left w:val="none" w:sz="0" w:space="0" w:color="auto"/>
        <w:bottom w:val="none" w:sz="0" w:space="0" w:color="auto"/>
        <w:right w:val="none" w:sz="0" w:space="0" w:color="auto"/>
      </w:divBdr>
    </w:div>
    <w:div w:id="808665494">
      <w:bodyDiv w:val="1"/>
      <w:marLeft w:val="0"/>
      <w:marRight w:val="0"/>
      <w:marTop w:val="0"/>
      <w:marBottom w:val="0"/>
      <w:divBdr>
        <w:top w:val="none" w:sz="0" w:space="0" w:color="auto"/>
        <w:left w:val="none" w:sz="0" w:space="0" w:color="auto"/>
        <w:bottom w:val="none" w:sz="0" w:space="0" w:color="auto"/>
        <w:right w:val="none" w:sz="0" w:space="0" w:color="auto"/>
      </w:divBdr>
    </w:div>
    <w:div w:id="820779224">
      <w:bodyDiv w:val="1"/>
      <w:marLeft w:val="0"/>
      <w:marRight w:val="0"/>
      <w:marTop w:val="0"/>
      <w:marBottom w:val="0"/>
      <w:divBdr>
        <w:top w:val="none" w:sz="0" w:space="0" w:color="auto"/>
        <w:left w:val="none" w:sz="0" w:space="0" w:color="auto"/>
        <w:bottom w:val="none" w:sz="0" w:space="0" w:color="auto"/>
        <w:right w:val="none" w:sz="0" w:space="0" w:color="auto"/>
      </w:divBdr>
    </w:div>
    <w:div w:id="840044019">
      <w:bodyDiv w:val="1"/>
      <w:marLeft w:val="0"/>
      <w:marRight w:val="0"/>
      <w:marTop w:val="0"/>
      <w:marBottom w:val="0"/>
      <w:divBdr>
        <w:top w:val="none" w:sz="0" w:space="0" w:color="auto"/>
        <w:left w:val="none" w:sz="0" w:space="0" w:color="auto"/>
        <w:bottom w:val="none" w:sz="0" w:space="0" w:color="auto"/>
        <w:right w:val="none" w:sz="0" w:space="0" w:color="auto"/>
      </w:divBdr>
    </w:div>
    <w:div w:id="880441034">
      <w:bodyDiv w:val="1"/>
      <w:marLeft w:val="0"/>
      <w:marRight w:val="0"/>
      <w:marTop w:val="0"/>
      <w:marBottom w:val="0"/>
      <w:divBdr>
        <w:top w:val="none" w:sz="0" w:space="0" w:color="auto"/>
        <w:left w:val="none" w:sz="0" w:space="0" w:color="auto"/>
        <w:bottom w:val="none" w:sz="0" w:space="0" w:color="auto"/>
        <w:right w:val="none" w:sz="0" w:space="0" w:color="auto"/>
      </w:divBdr>
    </w:div>
    <w:div w:id="900599069">
      <w:bodyDiv w:val="1"/>
      <w:marLeft w:val="0"/>
      <w:marRight w:val="0"/>
      <w:marTop w:val="0"/>
      <w:marBottom w:val="0"/>
      <w:divBdr>
        <w:top w:val="none" w:sz="0" w:space="0" w:color="auto"/>
        <w:left w:val="none" w:sz="0" w:space="0" w:color="auto"/>
        <w:bottom w:val="none" w:sz="0" w:space="0" w:color="auto"/>
        <w:right w:val="none" w:sz="0" w:space="0" w:color="auto"/>
      </w:divBdr>
    </w:div>
    <w:div w:id="940184216">
      <w:bodyDiv w:val="1"/>
      <w:marLeft w:val="0"/>
      <w:marRight w:val="0"/>
      <w:marTop w:val="0"/>
      <w:marBottom w:val="0"/>
      <w:divBdr>
        <w:top w:val="none" w:sz="0" w:space="0" w:color="auto"/>
        <w:left w:val="none" w:sz="0" w:space="0" w:color="auto"/>
        <w:bottom w:val="none" w:sz="0" w:space="0" w:color="auto"/>
        <w:right w:val="none" w:sz="0" w:space="0" w:color="auto"/>
      </w:divBdr>
    </w:div>
    <w:div w:id="944314222">
      <w:bodyDiv w:val="1"/>
      <w:marLeft w:val="0"/>
      <w:marRight w:val="0"/>
      <w:marTop w:val="0"/>
      <w:marBottom w:val="0"/>
      <w:divBdr>
        <w:top w:val="none" w:sz="0" w:space="0" w:color="auto"/>
        <w:left w:val="none" w:sz="0" w:space="0" w:color="auto"/>
        <w:bottom w:val="none" w:sz="0" w:space="0" w:color="auto"/>
        <w:right w:val="none" w:sz="0" w:space="0" w:color="auto"/>
      </w:divBdr>
    </w:div>
    <w:div w:id="953749204">
      <w:bodyDiv w:val="1"/>
      <w:marLeft w:val="0"/>
      <w:marRight w:val="0"/>
      <w:marTop w:val="0"/>
      <w:marBottom w:val="0"/>
      <w:divBdr>
        <w:top w:val="none" w:sz="0" w:space="0" w:color="auto"/>
        <w:left w:val="none" w:sz="0" w:space="0" w:color="auto"/>
        <w:bottom w:val="none" w:sz="0" w:space="0" w:color="auto"/>
        <w:right w:val="none" w:sz="0" w:space="0" w:color="auto"/>
      </w:divBdr>
    </w:div>
    <w:div w:id="1188299036">
      <w:bodyDiv w:val="1"/>
      <w:marLeft w:val="0"/>
      <w:marRight w:val="0"/>
      <w:marTop w:val="0"/>
      <w:marBottom w:val="0"/>
      <w:divBdr>
        <w:top w:val="none" w:sz="0" w:space="0" w:color="auto"/>
        <w:left w:val="none" w:sz="0" w:space="0" w:color="auto"/>
        <w:bottom w:val="none" w:sz="0" w:space="0" w:color="auto"/>
        <w:right w:val="none" w:sz="0" w:space="0" w:color="auto"/>
      </w:divBdr>
    </w:div>
    <w:div w:id="1208029041">
      <w:bodyDiv w:val="1"/>
      <w:marLeft w:val="0"/>
      <w:marRight w:val="0"/>
      <w:marTop w:val="0"/>
      <w:marBottom w:val="0"/>
      <w:divBdr>
        <w:top w:val="none" w:sz="0" w:space="0" w:color="auto"/>
        <w:left w:val="none" w:sz="0" w:space="0" w:color="auto"/>
        <w:bottom w:val="none" w:sz="0" w:space="0" w:color="auto"/>
        <w:right w:val="none" w:sz="0" w:space="0" w:color="auto"/>
      </w:divBdr>
    </w:div>
    <w:div w:id="1228297908">
      <w:bodyDiv w:val="1"/>
      <w:marLeft w:val="0"/>
      <w:marRight w:val="0"/>
      <w:marTop w:val="0"/>
      <w:marBottom w:val="0"/>
      <w:divBdr>
        <w:top w:val="none" w:sz="0" w:space="0" w:color="auto"/>
        <w:left w:val="none" w:sz="0" w:space="0" w:color="auto"/>
        <w:bottom w:val="none" w:sz="0" w:space="0" w:color="auto"/>
        <w:right w:val="none" w:sz="0" w:space="0" w:color="auto"/>
      </w:divBdr>
    </w:div>
    <w:div w:id="1319842525">
      <w:bodyDiv w:val="1"/>
      <w:marLeft w:val="0"/>
      <w:marRight w:val="0"/>
      <w:marTop w:val="0"/>
      <w:marBottom w:val="0"/>
      <w:divBdr>
        <w:top w:val="none" w:sz="0" w:space="0" w:color="auto"/>
        <w:left w:val="none" w:sz="0" w:space="0" w:color="auto"/>
        <w:bottom w:val="none" w:sz="0" w:space="0" w:color="auto"/>
        <w:right w:val="none" w:sz="0" w:space="0" w:color="auto"/>
      </w:divBdr>
    </w:div>
    <w:div w:id="1365667035">
      <w:bodyDiv w:val="1"/>
      <w:marLeft w:val="0"/>
      <w:marRight w:val="0"/>
      <w:marTop w:val="0"/>
      <w:marBottom w:val="0"/>
      <w:divBdr>
        <w:top w:val="none" w:sz="0" w:space="0" w:color="auto"/>
        <w:left w:val="none" w:sz="0" w:space="0" w:color="auto"/>
        <w:bottom w:val="none" w:sz="0" w:space="0" w:color="auto"/>
        <w:right w:val="none" w:sz="0" w:space="0" w:color="auto"/>
      </w:divBdr>
    </w:div>
    <w:div w:id="1387097370">
      <w:bodyDiv w:val="1"/>
      <w:marLeft w:val="0"/>
      <w:marRight w:val="0"/>
      <w:marTop w:val="0"/>
      <w:marBottom w:val="0"/>
      <w:divBdr>
        <w:top w:val="none" w:sz="0" w:space="0" w:color="auto"/>
        <w:left w:val="none" w:sz="0" w:space="0" w:color="auto"/>
        <w:bottom w:val="none" w:sz="0" w:space="0" w:color="auto"/>
        <w:right w:val="none" w:sz="0" w:space="0" w:color="auto"/>
      </w:divBdr>
    </w:div>
    <w:div w:id="1390881451">
      <w:bodyDiv w:val="1"/>
      <w:marLeft w:val="0"/>
      <w:marRight w:val="0"/>
      <w:marTop w:val="0"/>
      <w:marBottom w:val="0"/>
      <w:divBdr>
        <w:top w:val="none" w:sz="0" w:space="0" w:color="auto"/>
        <w:left w:val="none" w:sz="0" w:space="0" w:color="auto"/>
        <w:bottom w:val="none" w:sz="0" w:space="0" w:color="auto"/>
        <w:right w:val="none" w:sz="0" w:space="0" w:color="auto"/>
      </w:divBdr>
      <w:divsChild>
        <w:div w:id="1353066788">
          <w:marLeft w:val="0"/>
          <w:marRight w:val="0"/>
          <w:marTop w:val="0"/>
          <w:marBottom w:val="0"/>
          <w:divBdr>
            <w:top w:val="none" w:sz="0" w:space="0" w:color="auto"/>
            <w:left w:val="none" w:sz="0" w:space="0" w:color="auto"/>
            <w:bottom w:val="none" w:sz="0" w:space="0" w:color="auto"/>
            <w:right w:val="none" w:sz="0" w:space="0" w:color="auto"/>
          </w:divBdr>
          <w:divsChild>
            <w:div w:id="27220011">
              <w:marLeft w:val="0"/>
              <w:marRight w:val="0"/>
              <w:marTop w:val="0"/>
              <w:marBottom w:val="0"/>
              <w:divBdr>
                <w:top w:val="none" w:sz="0" w:space="0" w:color="auto"/>
                <w:left w:val="none" w:sz="0" w:space="0" w:color="auto"/>
                <w:bottom w:val="none" w:sz="0" w:space="0" w:color="auto"/>
                <w:right w:val="none" w:sz="0" w:space="0" w:color="auto"/>
              </w:divBdr>
            </w:div>
            <w:div w:id="617376771">
              <w:marLeft w:val="0"/>
              <w:marRight w:val="0"/>
              <w:marTop w:val="0"/>
              <w:marBottom w:val="0"/>
              <w:divBdr>
                <w:top w:val="none" w:sz="0" w:space="0" w:color="auto"/>
                <w:left w:val="none" w:sz="0" w:space="0" w:color="auto"/>
                <w:bottom w:val="none" w:sz="0" w:space="0" w:color="auto"/>
                <w:right w:val="none" w:sz="0" w:space="0" w:color="auto"/>
              </w:divBdr>
            </w:div>
            <w:div w:id="623928309">
              <w:marLeft w:val="0"/>
              <w:marRight w:val="0"/>
              <w:marTop w:val="0"/>
              <w:marBottom w:val="0"/>
              <w:divBdr>
                <w:top w:val="none" w:sz="0" w:space="0" w:color="auto"/>
                <w:left w:val="none" w:sz="0" w:space="0" w:color="auto"/>
                <w:bottom w:val="none" w:sz="0" w:space="0" w:color="auto"/>
                <w:right w:val="none" w:sz="0" w:space="0" w:color="auto"/>
              </w:divBdr>
            </w:div>
            <w:div w:id="708796497">
              <w:marLeft w:val="0"/>
              <w:marRight w:val="0"/>
              <w:marTop w:val="0"/>
              <w:marBottom w:val="0"/>
              <w:divBdr>
                <w:top w:val="none" w:sz="0" w:space="0" w:color="auto"/>
                <w:left w:val="none" w:sz="0" w:space="0" w:color="auto"/>
                <w:bottom w:val="none" w:sz="0" w:space="0" w:color="auto"/>
                <w:right w:val="none" w:sz="0" w:space="0" w:color="auto"/>
              </w:divBdr>
            </w:div>
            <w:div w:id="1706440561">
              <w:marLeft w:val="0"/>
              <w:marRight w:val="0"/>
              <w:marTop w:val="0"/>
              <w:marBottom w:val="0"/>
              <w:divBdr>
                <w:top w:val="none" w:sz="0" w:space="0" w:color="auto"/>
                <w:left w:val="none" w:sz="0" w:space="0" w:color="auto"/>
                <w:bottom w:val="none" w:sz="0" w:space="0" w:color="auto"/>
                <w:right w:val="none" w:sz="0" w:space="0" w:color="auto"/>
              </w:divBdr>
            </w:div>
          </w:divsChild>
        </w:div>
        <w:div w:id="1371227927">
          <w:marLeft w:val="0"/>
          <w:marRight w:val="0"/>
          <w:marTop w:val="0"/>
          <w:marBottom w:val="0"/>
          <w:divBdr>
            <w:top w:val="none" w:sz="0" w:space="0" w:color="auto"/>
            <w:left w:val="none" w:sz="0" w:space="0" w:color="auto"/>
            <w:bottom w:val="none" w:sz="0" w:space="0" w:color="auto"/>
            <w:right w:val="none" w:sz="0" w:space="0" w:color="auto"/>
          </w:divBdr>
          <w:divsChild>
            <w:div w:id="290288480">
              <w:marLeft w:val="0"/>
              <w:marRight w:val="0"/>
              <w:marTop w:val="0"/>
              <w:marBottom w:val="0"/>
              <w:divBdr>
                <w:top w:val="none" w:sz="0" w:space="0" w:color="auto"/>
                <w:left w:val="none" w:sz="0" w:space="0" w:color="auto"/>
                <w:bottom w:val="none" w:sz="0" w:space="0" w:color="auto"/>
                <w:right w:val="none" w:sz="0" w:space="0" w:color="auto"/>
              </w:divBdr>
            </w:div>
            <w:div w:id="363822450">
              <w:marLeft w:val="0"/>
              <w:marRight w:val="0"/>
              <w:marTop w:val="0"/>
              <w:marBottom w:val="0"/>
              <w:divBdr>
                <w:top w:val="none" w:sz="0" w:space="0" w:color="auto"/>
                <w:left w:val="none" w:sz="0" w:space="0" w:color="auto"/>
                <w:bottom w:val="none" w:sz="0" w:space="0" w:color="auto"/>
                <w:right w:val="none" w:sz="0" w:space="0" w:color="auto"/>
              </w:divBdr>
            </w:div>
            <w:div w:id="561450077">
              <w:marLeft w:val="0"/>
              <w:marRight w:val="0"/>
              <w:marTop w:val="0"/>
              <w:marBottom w:val="0"/>
              <w:divBdr>
                <w:top w:val="none" w:sz="0" w:space="0" w:color="auto"/>
                <w:left w:val="none" w:sz="0" w:space="0" w:color="auto"/>
                <w:bottom w:val="none" w:sz="0" w:space="0" w:color="auto"/>
                <w:right w:val="none" w:sz="0" w:space="0" w:color="auto"/>
              </w:divBdr>
            </w:div>
            <w:div w:id="17262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07162">
      <w:bodyDiv w:val="1"/>
      <w:marLeft w:val="0"/>
      <w:marRight w:val="0"/>
      <w:marTop w:val="0"/>
      <w:marBottom w:val="0"/>
      <w:divBdr>
        <w:top w:val="none" w:sz="0" w:space="0" w:color="auto"/>
        <w:left w:val="none" w:sz="0" w:space="0" w:color="auto"/>
        <w:bottom w:val="none" w:sz="0" w:space="0" w:color="auto"/>
        <w:right w:val="none" w:sz="0" w:space="0" w:color="auto"/>
      </w:divBdr>
    </w:div>
    <w:div w:id="1427535347">
      <w:bodyDiv w:val="1"/>
      <w:marLeft w:val="0"/>
      <w:marRight w:val="0"/>
      <w:marTop w:val="0"/>
      <w:marBottom w:val="0"/>
      <w:divBdr>
        <w:top w:val="none" w:sz="0" w:space="0" w:color="auto"/>
        <w:left w:val="none" w:sz="0" w:space="0" w:color="auto"/>
        <w:bottom w:val="none" w:sz="0" w:space="0" w:color="auto"/>
        <w:right w:val="none" w:sz="0" w:space="0" w:color="auto"/>
      </w:divBdr>
    </w:div>
    <w:div w:id="1437673744">
      <w:bodyDiv w:val="1"/>
      <w:marLeft w:val="0"/>
      <w:marRight w:val="0"/>
      <w:marTop w:val="0"/>
      <w:marBottom w:val="0"/>
      <w:divBdr>
        <w:top w:val="none" w:sz="0" w:space="0" w:color="auto"/>
        <w:left w:val="none" w:sz="0" w:space="0" w:color="auto"/>
        <w:bottom w:val="none" w:sz="0" w:space="0" w:color="auto"/>
        <w:right w:val="none" w:sz="0" w:space="0" w:color="auto"/>
      </w:divBdr>
    </w:div>
    <w:div w:id="1536195652">
      <w:bodyDiv w:val="1"/>
      <w:marLeft w:val="0"/>
      <w:marRight w:val="0"/>
      <w:marTop w:val="0"/>
      <w:marBottom w:val="0"/>
      <w:divBdr>
        <w:top w:val="none" w:sz="0" w:space="0" w:color="auto"/>
        <w:left w:val="none" w:sz="0" w:space="0" w:color="auto"/>
        <w:bottom w:val="none" w:sz="0" w:space="0" w:color="auto"/>
        <w:right w:val="none" w:sz="0" w:space="0" w:color="auto"/>
      </w:divBdr>
    </w:div>
    <w:div w:id="1576012847">
      <w:bodyDiv w:val="1"/>
      <w:marLeft w:val="0"/>
      <w:marRight w:val="0"/>
      <w:marTop w:val="0"/>
      <w:marBottom w:val="0"/>
      <w:divBdr>
        <w:top w:val="none" w:sz="0" w:space="0" w:color="auto"/>
        <w:left w:val="none" w:sz="0" w:space="0" w:color="auto"/>
        <w:bottom w:val="none" w:sz="0" w:space="0" w:color="auto"/>
        <w:right w:val="none" w:sz="0" w:space="0" w:color="auto"/>
      </w:divBdr>
    </w:div>
    <w:div w:id="1579946064">
      <w:bodyDiv w:val="1"/>
      <w:marLeft w:val="0"/>
      <w:marRight w:val="0"/>
      <w:marTop w:val="0"/>
      <w:marBottom w:val="0"/>
      <w:divBdr>
        <w:top w:val="none" w:sz="0" w:space="0" w:color="auto"/>
        <w:left w:val="none" w:sz="0" w:space="0" w:color="auto"/>
        <w:bottom w:val="none" w:sz="0" w:space="0" w:color="auto"/>
        <w:right w:val="none" w:sz="0" w:space="0" w:color="auto"/>
      </w:divBdr>
    </w:div>
    <w:div w:id="1645231422">
      <w:bodyDiv w:val="1"/>
      <w:marLeft w:val="0"/>
      <w:marRight w:val="0"/>
      <w:marTop w:val="0"/>
      <w:marBottom w:val="0"/>
      <w:divBdr>
        <w:top w:val="none" w:sz="0" w:space="0" w:color="auto"/>
        <w:left w:val="none" w:sz="0" w:space="0" w:color="auto"/>
        <w:bottom w:val="none" w:sz="0" w:space="0" w:color="auto"/>
        <w:right w:val="none" w:sz="0" w:space="0" w:color="auto"/>
      </w:divBdr>
    </w:div>
    <w:div w:id="1721006333">
      <w:bodyDiv w:val="1"/>
      <w:marLeft w:val="0"/>
      <w:marRight w:val="0"/>
      <w:marTop w:val="0"/>
      <w:marBottom w:val="0"/>
      <w:divBdr>
        <w:top w:val="none" w:sz="0" w:space="0" w:color="auto"/>
        <w:left w:val="none" w:sz="0" w:space="0" w:color="auto"/>
        <w:bottom w:val="none" w:sz="0" w:space="0" w:color="auto"/>
        <w:right w:val="none" w:sz="0" w:space="0" w:color="auto"/>
      </w:divBdr>
    </w:div>
    <w:div w:id="1789078262">
      <w:bodyDiv w:val="1"/>
      <w:marLeft w:val="0"/>
      <w:marRight w:val="0"/>
      <w:marTop w:val="0"/>
      <w:marBottom w:val="0"/>
      <w:divBdr>
        <w:top w:val="none" w:sz="0" w:space="0" w:color="auto"/>
        <w:left w:val="none" w:sz="0" w:space="0" w:color="auto"/>
        <w:bottom w:val="none" w:sz="0" w:space="0" w:color="auto"/>
        <w:right w:val="none" w:sz="0" w:space="0" w:color="auto"/>
      </w:divBdr>
    </w:div>
    <w:div w:id="1826628525">
      <w:bodyDiv w:val="1"/>
      <w:marLeft w:val="0"/>
      <w:marRight w:val="0"/>
      <w:marTop w:val="0"/>
      <w:marBottom w:val="0"/>
      <w:divBdr>
        <w:top w:val="none" w:sz="0" w:space="0" w:color="auto"/>
        <w:left w:val="none" w:sz="0" w:space="0" w:color="auto"/>
        <w:bottom w:val="none" w:sz="0" w:space="0" w:color="auto"/>
        <w:right w:val="none" w:sz="0" w:space="0" w:color="auto"/>
      </w:divBdr>
    </w:div>
    <w:div w:id="1898012948">
      <w:bodyDiv w:val="1"/>
      <w:marLeft w:val="0"/>
      <w:marRight w:val="0"/>
      <w:marTop w:val="0"/>
      <w:marBottom w:val="0"/>
      <w:divBdr>
        <w:top w:val="none" w:sz="0" w:space="0" w:color="auto"/>
        <w:left w:val="none" w:sz="0" w:space="0" w:color="auto"/>
        <w:bottom w:val="none" w:sz="0" w:space="0" w:color="auto"/>
        <w:right w:val="none" w:sz="0" w:space="0" w:color="auto"/>
      </w:divBdr>
    </w:div>
    <w:div w:id="1912037999">
      <w:bodyDiv w:val="1"/>
      <w:marLeft w:val="0"/>
      <w:marRight w:val="0"/>
      <w:marTop w:val="0"/>
      <w:marBottom w:val="0"/>
      <w:divBdr>
        <w:top w:val="none" w:sz="0" w:space="0" w:color="auto"/>
        <w:left w:val="none" w:sz="0" w:space="0" w:color="auto"/>
        <w:bottom w:val="none" w:sz="0" w:space="0" w:color="auto"/>
        <w:right w:val="none" w:sz="0" w:space="0" w:color="auto"/>
      </w:divBdr>
    </w:div>
    <w:div w:id="1923446409">
      <w:bodyDiv w:val="1"/>
      <w:marLeft w:val="0"/>
      <w:marRight w:val="0"/>
      <w:marTop w:val="0"/>
      <w:marBottom w:val="0"/>
      <w:divBdr>
        <w:top w:val="none" w:sz="0" w:space="0" w:color="auto"/>
        <w:left w:val="none" w:sz="0" w:space="0" w:color="auto"/>
        <w:bottom w:val="none" w:sz="0" w:space="0" w:color="auto"/>
        <w:right w:val="none" w:sz="0" w:space="0" w:color="auto"/>
      </w:divBdr>
    </w:div>
    <w:div w:id="1941719573">
      <w:bodyDiv w:val="1"/>
      <w:marLeft w:val="0"/>
      <w:marRight w:val="0"/>
      <w:marTop w:val="0"/>
      <w:marBottom w:val="0"/>
      <w:divBdr>
        <w:top w:val="none" w:sz="0" w:space="0" w:color="auto"/>
        <w:left w:val="none" w:sz="0" w:space="0" w:color="auto"/>
        <w:bottom w:val="none" w:sz="0" w:space="0" w:color="auto"/>
        <w:right w:val="none" w:sz="0" w:space="0" w:color="auto"/>
      </w:divBdr>
    </w:div>
    <w:div w:id="1948200244">
      <w:bodyDiv w:val="1"/>
      <w:marLeft w:val="0"/>
      <w:marRight w:val="0"/>
      <w:marTop w:val="0"/>
      <w:marBottom w:val="0"/>
      <w:divBdr>
        <w:top w:val="none" w:sz="0" w:space="0" w:color="auto"/>
        <w:left w:val="none" w:sz="0" w:space="0" w:color="auto"/>
        <w:bottom w:val="none" w:sz="0" w:space="0" w:color="auto"/>
        <w:right w:val="none" w:sz="0" w:space="0" w:color="auto"/>
      </w:divBdr>
    </w:div>
    <w:div w:id="2089305592">
      <w:bodyDiv w:val="1"/>
      <w:marLeft w:val="0"/>
      <w:marRight w:val="0"/>
      <w:marTop w:val="0"/>
      <w:marBottom w:val="0"/>
      <w:divBdr>
        <w:top w:val="none" w:sz="0" w:space="0" w:color="auto"/>
        <w:left w:val="none" w:sz="0" w:space="0" w:color="auto"/>
        <w:bottom w:val="none" w:sz="0" w:space="0" w:color="auto"/>
        <w:right w:val="none" w:sz="0" w:space="0" w:color="auto"/>
      </w:divBdr>
    </w:div>
    <w:div w:id="2120759650">
      <w:bodyDiv w:val="1"/>
      <w:marLeft w:val="0"/>
      <w:marRight w:val="0"/>
      <w:marTop w:val="0"/>
      <w:marBottom w:val="0"/>
      <w:divBdr>
        <w:top w:val="none" w:sz="0" w:space="0" w:color="auto"/>
        <w:left w:val="none" w:sz="0" w:space="0" w:color="auto"/>
        <w:bottom w:val="none" w:sz="0" w:space="0" w:color="auto"/>
        <w:right w:val="none" w:sz="0" w:space="0" w:color="auto"/>
      </w:divBdr>
    </w:div>
    <w:div w:id="213367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diagramLayout" Target="diagrams/layout3.xml"/><Relationship Id="rId39" Type="http://schemas.openxmlformats.org/officeDocument/2006/relationships/hyperlink" Target="https://doi.org/10.1186/s13244-021-01077-4" TargetMode="External"/><Relationship Id="rId21" Type="http://schemas.openxmlformats.org/officeDocument/2006/relationships/diagramLayout" Target="diagrams/layout2.xml"/><Relationship Id="rId34" Type="http://schemas.openxmlformats.org/officeDocument/2006/relationships/image" Target="media/image12.png"/><Relationship Id="rId42" Type="http://schemas.openxmlformats.org/officeDocument/2006/relationships/hyperlink" Target="https://doi.org/10.1117/12.256411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Colors" Target="diagrams/colors1.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20/85/" TargetMode="External"/><Relationship Id="rId24" Type="http://schemas.microsoft.com/office/2007/relationships/diagramDrawing" Target="diagrams/drawing2.xm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hyperlink" Target="https://www.nice.org.uk/advice/mib242/resources/artificial-intelligence-in-mammography-pdf-2285965629587653"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9.emf"/><Relationship Id="rId44" Type="http://schemas.openxmlformats.org/officeDocument/2006/relationships/image" Target="media/image1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8.emf"/><Relationship Id="rId35" Type="http://schemas.openxmlformats.org/officeDocument/2006/relationships/image" Target="media/image13.png"/><Relationship Id="rId43" Type="http://schemas.openxmlformats.org/officeDocument/2006/relationships/hyperlink" Target="URL:https://tlcr.amegroups.com/article/view/51502/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planobnovy.sk/" TargetMode="External"/><Relationship Id="rId17" Type="http://schemas.microsoft.com/office/2007/relationships/diagramDrawing" Target="diagrams/drawing1.xml"/><Relationship Id="rId25" Type="http://schemas.openxmlformats.org/officeDocument/2006/relationships/diagramData" Target="diagrams/data3.xml"/><Relationship Id="rId33" Type="http://schemas.openxmlformats.org/officeDocument/2006/relationships/image" Target="media/image11.emf"/><Relationship Id="rId38" Type="http://schemas.openxmlformats.org/officeDocument/2006/relationships/hyperlink" Target="https://1drv.ms/u/s!AsOYWEhbXsV-g45HbHiuBLPfUrl82w?e=FLyUzf" TargetMode="External"/><Relationship Id="rId46" Type="http://schemas.openxmlformats.org/officeDocument/2006/relationships/theme" Target="theme/theme1.xml"/><Relationship Id="rId20" Type="http://schemas.openxmlformats.org/officeDocument/2006/relationships/diagramData" Target="diagrams/data2.xml"/><Relationship Id="rId41" Type="http://schemas.openxmlformats.org/officeDocument/2006/relationships/hyperlink" Target="https://doi.org/10.1007%2Fs00330-019-06186-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nk.springer.com/article/10.1007/s10916-023-01906-7" TargetMode="External"/><Relationship Id="rId13" Type="http://schemas.openxmlformats.org/officeDocument/2006/relationships/hyperlink" Target="https://www.ncbi.nlm.nih.gov/pmc/articles/PMC8946647/" TargetMode="External"/><Relationship Id="rId3" Type="http://schemas.openxmlformats.org/officeDocument/2006/relationships/hyperlink" Target="https://amg-medtech.com/wp-content/uploads/2021/03/soun2020.pdf" TargetMode="External"/><Relationship Id="rId7" Type="http://schemas.openxmlformats.org/officeDocument/2006/relationships/hyperlink" Target="https://www.cambridge.org/core/journals/cambridge-prisms-precision-medicine/article/applications-of-artificial-intelligence-in-dementia-research/A62C6F50BFD1E3158578B0D7580E403A" TargetMode="External"/><Relationship Id="rId12" Type="http://schemas.openxmlformats.org/officeDocument/2006/relationships/hyperlink" Target="https://www.ncbi.nlm.nih.gov/pmc/articles/PMC10035910/" TargetMode="External"/><Relationship Id="rId2" Type="http://schemas.openxmlformats.org/officeDocument/2006/relationships/hyperlink" Target="https://www.ncbi.nlm.nih.gov/pmc/articles/PMC7650084/" TargetMode="External"/><Relationship Id="rId1" Type="http://schemas.openxmlformats.org/officeDocument/2006/relationships/hyperlink" Target="https://www.itnonline.com/article/5-benefits-vna-solution" TargetMode="External"/><Relationship Id="rId6" Type="http://schemas.openxmlformats.org/officeDocument/2006/relationships/hyperlink" Target="https://wchh.onlinelibrary.wiley.com/doi/pdf/10.1002/pnp.721" TargetMode="External"/><Relationship Id="rId11" Type="http://schemas.openxmlformats.org/officeDocument/2006/relationships/hyperlink" Target="https://www.thelancet.com/journals/landig/article/PIIS2589-7500(20)30185-0/fulltext" TargetMode="External"/><Relationship Id="rId5" Type="http://schemas.openxmlformats.org/officeDocument/2006/relationships/hyperlink" Target="https://www.ncbi.nlm.nih.gov/pmc/articles/PMC8623867/" TargetMode="External"/><Relationship Id="rId10" Type="http://schemas.openxmlformats.org/officeDocument/2006/relationships/hyperlink" Target="https://www.ncbi.nlm.nih.gov/pmc/articles/PMC9733732/" TargetMode="External"/><Relationship Id="rId4" Type="http://schemas.openxmlformats.org/officeDocument/2006/relationships/hyperlink" Target="https://pubs.rsna.org/doi/10.1148/ryai.210204" TargetMode="External"/><Relationship Id="rId9" Type="http://schemas.openxmlformats.org/officeDocument/2006/relationships/hyperlink" Target="https://screenpoint-medical.com/de/evidence/using-ai-to-triage-which-screening-mammograms-benefit-from-a-double-reading-strategy/" TargetMode="External"/><Relationship Id="rId14" Type="http://schemas.openxmlformats.org/officeDocument/2006/relationships/hyperlink" Target="https://www.healthline.com/health-news/can-artificial-intelligence-help-detect-lung-canc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9968F6-82B4-42AE-B321-70E614115C8F}"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sk-SK"/>
        </a:p>
      </dgm:t>
    </dgm:pt>
    <dgm:pt modelId="{B2CAF0B0-3EE5-476D-8ED1-D5D9A54B8B4F}">
      <dgm:prSet phldrT="[Text]"/>
      <dgm:spPr>
        <a:solidFill>
          <a:schemeClr val="bg1">
            <a:lumMod val="85000"/>
            <a:alpha val="40000"/>
          </a:schemeClr>
        </a:solidFill>
      </dgm:spPr>
      <dgm:t>
        <a:bodyPr/>
        <a:lstStyle/>
        <a:p>
          <a:pPr algn="l"/>
          <a:r>
            <a:rPr lang="sk-SK" b="1"/>
            <a:t>1. Alternatíva</a:t>
          </a:r>
          <a:r>
            <a:rPr lang="sk-SK"/>
            <a:t> - Zachovanie súčasného stavu archivácie a zdieľania údajov</a:t>
          </a:r>
        </a:p>
      </dgm:t>
    </dgm:pt>
    <dgm:pt modelId="{672E7FD3-D0A1-44D5-BC94-39DB0CCBB674}" type="parTrans" cxnId="{9F48F7FA-E678-4639-9353-190CE48C8C98}">
      <dgm:prSet/>
      <dgm:spPr/>
      <dgm:t>
        <a:bodyPr/>
        <a:lstStyle/>
        <a:p>
          <a:pPr algn="l"/>
          <a:endParaRPr lang="sk-SK"/>
        </a:p>
      </dgm:t>
    </dgm:pt>
    <dgm:pt modelId="{5F6CD74A-0894-433F-979E-55E3AD7D96A7}" type="sibTrans" cxnId="{9F48F7FA-E678-4639-9353-190CE48C8C98}">
      <dgm:prSet/>
      <dgm:spPr/>
      <dgm:t>
        <a:bodyPr/>
        <a:lstStyle/>
        <a:p>
          <a:pPr algn="l"/>
          <a:endParaRPr lang="sk-SK"/>
        </a:p>
      </dgm:t>
    </dgm:pt>
    <dgm:pt modelId="{32D18553-32BE-4257-926D-7C592B0552E7}">
      <dgm:prSet phldrT="[Text]"/>
      <dgm:spPr>
        <a:solidFill>
          <a:schemeClr val="bg1">
            <a:lumMod val="85000"/>
            <a:alpha val="40000"/>
          </a:schemeClr>
        </a:solidFill>
      </dgm:spPr>
      <dgm:t>
        <a:bodyPr/>
        <a:lstStyle/>
        <a:p>
          <a:pPr algn="l"/>
          <a:r>
            <a:rPr lang="sk-SK" b="1"/>
            <a:t>2. Alternatíva</a:t>
          </a:r>
          <a:r>
            <a:rPr lang="sk-SK"/>
            <a:t> -</a:t>
          </a:r>
          <a:r>
            <a:rPr lang="sk-SK" b="0"/>
            <a:t> Vybudovanie distribuovaného riešenia prepojením jednolivých PZS</a:t>
          </a:r>
        </a:p>
      </dgm:t>
    </dgm:pt>
    <dgm:pt modelId="{A081E971-3D76-4E31-B1C1-55FF3DE8F0B6}" type="parTrans" cxnId="{D868988E-9650-4AC9-9811-70FD6436ADE4}">
      <dgm:prSet/>
      <dgm:spPr/>
      <dgm:t>
        <a:bodyPr/>
        <a:lstStyle/>
        <a:p>
          <a:endParaRPr lang="sk-SK"/>
        </a:p>
      </dgm:t>
    </dgm:pt>
    <dgm:pt modelId="{86E1EC44-392B-46F2-9822-03380774C20F}" type="sibTrans" cxnId="{D868988E-9650-4AC9-9811-70FD6436ADE4}">
      <dgm:prSet/>
      <dgm:spPr/>
      <dgm:t>
        <a:bodyPr/>
        <a:lstStyle/>
        <a:p>
          <a:endParaRPr lang="sk-SK"/>
        </a:p>
      </dgm:t>
    </dgm:pt>
    <dgm:pt modelId="{7BF445B8-36FA-425B-8086-85FC24367038}">
      <dgm:prSet phldrT="[Text]"/>
      <dgm:spPr>
        <a:solidFill>
          <a:srgbClr val="00B050">
            <a:alpha val="40000"/>
          </a:srgbClr>
        </a:solidFill>
        <a:ln w="28575"/>
      </dgm:spPr>
      <dgm:t>
        <a:bodyPr/>
        <a:lstStyle/>
        <a:p>
          <a:pPr algn="l"/>
          <a:r>
            <a:rPr lang="sk-SK" b="1"/>
            <a:t>3. Alternatíva</a:t>
          </a:r>
          <a:r>
            <a:rPr lang="sk-SK"/>
            <a:t> - Vybudovanie centralizovaného riešenia založeného na multitenantnej databáze a viarecých fyzických úložiskách</a:t>
          </a:r>
        </a:p>
      </dgm:t>
    </dgm:pt>
    <dgm:pt modelId="{E12FE4AD-83C8-4272-864A-16266EDC8320}" type="parTrans" cxnId="{06950894-B72F-4A4A-9C0F-C2C715FB8F4C}">
      <dgm:prSet/>
      <dgm:spPr/>
      <dgm:t>
        <a:bodyPr/>
        <a:lstStyle/>
        <a:p>
          <a:endParaRPr lang="sk-SK"/>
        </a:p>
      </dgm:t>
    </dgm:pt>
    <dgm:pt modelId="{F55AE8CE-7F30-4E61-B14D-71A0C7BDACD8}" type="sibTrans" cxnId="{06950894-B72F-4A4A-9C0F-C2C715FB8F4C}">
      <dgm:prSet/>
      <dgm:spPr/>
      <dgm:t>
        <a:bodyPr/>
        <a:lstStyle/>
        <a:p>
          <a:endParaRPr lang="sk-SK"/>
        </a:p>
      </dgm:t>
    </dgm:pt>
    <dgm:pt modelId="{DEF7DF51-51BB-4D92-884E-340415B8BB20}" type="pres">
      <dgm:prSet presAssocID="{199968F6-82B4-42AE-B321-70E614115C8F}" presName="Name0" presStyleCnt="0">
        <dgm:presLayoutVars>
          <dgm:dir/>
          <dgm:resizeHandles val="exact"/>
        </dgm:presLayoutVars>
      </dgm:prSet>
      <dgm:spPr/>
    </dgm:pt>
    <dgm:pt modelId="{E86034AD-F918-49A4-9AEE-2A15FE0FF3F0}" type="pres">
      <dgm:prSet presAssocID="{B2CAF0B0-3EE5-476D-8ED1-D5D9A54B8B4F}" presName="composite" presStyleCnt="0"/>
      <dgm:spPr/>
    </dgm:pt>
    <dgm:pt modelId="{C39388AF-2517-4BC1-B722-845F6DB5F934}" type="pres">
      <dgm:prSet presAssocID="{B2CAF0B0-3EE5-476D-8ED1-D5D9A54B8B4F}" presName="rect1" presStyleLbl="trAlignAcc1" presStyleIdx="0" presStyleCnt="3">
        <dgm:presLayoutVars>
          <dgm:bulletEnabled val="1"/>
        </dgm:presLayoutVars>
      </dgm:prSet>
      <dgm:spPr/>
    </dgm:pt>
    <dgm:pt modelId="{FFF4829C-8B73-4F19-9FE0-1A0672D0BF6D}" type="pres">
      <dgm:prSet presAssocID="{B2CAF0B0-3EE5-476D-8ED1-D5D9A54B8B4F}" presName="rect2"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Piktogram 1 výplň plnou farbou"/>
        </a:ext>
      </dgm:extLst>
    </dgm:pt>
    <dgm:pt modelId="{0CFE4881-BD98-4415-B79C-95AFADF1720D}" type="pres">
      <dgm:prSet presAssocID="{5F6CD74A-0894-433F-979E-55E3AD7D96A7}" presName="sibTrans" presStyleCnt="0"/>
      <dgm:spPr/>
    </dgm:pt>
    <dgm:pt modelId="{D54CD94F-6085-4E80-A3F1-188349685289}" type="pres">
      <dgm:prSet presAssocID="{32D18553-32BE-4257-926D-7C592B0552E7}" presName="composite" presStyleCnt="0"/>
      <dgm:spPr/>
    </dgm:pt>
    <dgm:pt modelId="{F9CA9320-2283-4CF2-B8B1-FB12DE576BF8}" type="pres">
      <dgm:prSet presAssocID="{32D18553-32BE-4257-926D-7C592B0552E7}" presName="rect1" presStyleLbl="trAlignAcc1" presStyleIdx="1" presStyleCnt="3">
        <dgm:presLayoutVars>
          <dgm:bulletEnabled val="1"/>
        </dgm:presLayoutVars>
      </dgm:prSet>
      <dgm:spPr/>
    </dgm:pt>
    <dgm:pt modelId="{77B8B464-50E7-4CBB-9D09-A4E52FB1D19D}" type="pres">
      <dgm:prSet presAssocID="{32D18553-32BE-4257-926D-7C592B0552E7}" presName="rect2"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dgm:spPr>
      <dgm:extLst>
        <a:ext uri="{E40237B7-FDA0-4F09-8148-C483321AD2D9}">
          <dgm14:cNvPr xmlns:dgm14="http://schemas.microsoft.com/office/drawing/2010/diagram" id="0" name="" descr="Odznak výplň plnou farbou"/>
        </a:ext>
      </dgm:extLst>
    </dgm:pt>
    <dgm:pt modelId="{4BFB84C6-B0BA-4D9A-9E98-BB8E8578CD50}" type="pres">
      <dgm:prSet presAssocID="{86E1EC44-392B-46F2-9822-03380774C20F}" presName="sibTrans" presStyleCnt="0"/>
      <dgm:spPr/>
    </dgm:pt>
    <dgm:pt modelId="{E0F5FAA6-736F-4CED-A45C-8FC3F1B97F46}" type="pres">
      <dgm:prSet presAssocID="{7BF445B8-36FA-425B-8086-85FC24367038}" presName="composite" presStyleCnt="0"/>
      <dgm:spPr/>
    </dgm:pt>
    <dgm:pt modelId="{365E6D82-6BDC-4466-8031-162079088E3D}" type="pres">
      <dgm:prSet presAssocID="{7BF445B8-36FA-425B-8086-85FC24367038}" presName="rect1" presStyleLbl="trAlignAcc1" presStyleIdx="2" presStyleCnt="3">
        <dgm:presLayoutVars>
          <dgm:bulletEnabled val="1"/>
        </dgm:presLayoutVars>
      </dgm:prSet>
      <dgm:spPr/>
    </dgm:pt>
    <dgm:pt modelId="{716CA996-64D8-4B3D-A3FB-D97DA53537E7}" type="pres">
      <dgm:prSet presAssocID="{7BF445B8-36FA-425B-8086-85FC24367038}" presName="rect2" presStyleLbl="fgImgPlace1" presStyleIdx="2" presStyleCnt="3"/>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25000" r="-25000"/>
          </a:stretch>
        </a:blipFill>
      </dgm:spPr>
      <dgm:extLst>
        <a:ext uri="{E40237B7-FDA0-4F09-8148-C483321AD2D9}">
          <dgm14:cNvPr xmlns:dgm14="http://schemas.microsoft.com/office/drawing/2010/diagram" id="0" name="" descr="Piktogram 3 výplň plnou farbou"/>
        </a:ext>
      </dgm:extLst>
    </dgm:pt>
  </dgm:ptLst>
  <dgm:cxnLst>
    <dgm:cxn modelId="{92E9D36F-9941-46EE-9FD8-BD699F6DC219}" type="presOf" srcId="{32D18553-32BE-4257-926D-7C592B0552E7}" destId="{F9CA9320-2283-4CF2-B8B1-FB12DE576BF8}" srcOrd="0" destOrd="0" presId="urn:microsoft.com/office/officeart/2008/layout/PictureStrips"/>
    <dgm:cxn modelId="{D868988E-9650-4AC9-9811-70FD6436ADE4}" srcId="{199968F6-82B4-42AE-B321-70E614115C8F}" destId="{32D18553-32BE-4257-926D-7C592B0552E7}" srcOrd="1" destOrd="0" parTransId="{A081E971-3D76-4E31-B1C1-55FF3DE8F0B6}" sibTransId="{86E1EC44-392B-46F2-9822-03380774C20F}"/>
    <dgm:cxn modelId="{B5923F90-189E-4853-808F-BD360FE67413}" type="presOf" srcId="{B2CAF0B0-3EE5-476D-8ED1-D5D9A54B8B4F}" destId="{C39388AF-2517-4BC1-B722-845F6DB5F934}" srcOrd="0" destOrd="0" presId="urn:microsoft.com/office/officeart/2008/layout/PictureStrips"/>
    <dgm:cxn modelId="{06950894-B72F-4A4A-9C0F-C2C715FB8F4C}" srcId="{199968F6-82B4-42AE-B321-70E614115C8F}" destId="{7BF445B8-36FA-425B-8086-85FC24367038}" srcOrd="2" destOrd="0" parTransId="{E12FE4AD-83C8-4272-864A-16266EDC8320}" sibTransId="{F55AE8CE-7F30-4E61-B14D-71A0C7BDACD8}"/>
    <dgm:cxn modelId="{51884298-3A4A-4217-B4CB-077B02115F96}" type="presOf" srcId="{7BF445B8-36FA-425B-8086-85FC24367038}" destId="{365E6D82-6BDC-4466-8031-162079088E3D}" srcOrd="0" destOrd="0" presId="urn:microsoft.com/office/officeart/2008/layout/PictureStrips"/>
    <dgm:cxn modelId="{233F5B9A-4ADE-4B25-BCBB-9109CDC9DA21}" type="presOf" srcId="{199968F6-82B4-42AE-B321-70E614115C8F}" destId="{DEF7DF51-51BB-4D92-884E-340415B8BB20}" srcOrd="0" destOrd="0" presId="urn:microsoft.com/office/officeart/2008/layout/PictureStrips"/>
    <dgm:cxn modelId="{9F48F7FA-E678-4639-9353-190CE48C8C98}" srcId="{199968F6-82B4-42AE-B321-70E614115C8F}" destId="{B2CAF0B0-3EE5-476D-8ED1-D5D9A54B8B4F}" srcOrd="0" destOrd="0" parTransId="{672E7FD3-D0A1-44D5-BC94-39DB0CCBB674}" sibTransId="{5F6CD74A-0894-433F-979E-55E3AD7D96A7}"/>
    <dgm:cxn modelId="{B53110B0-F4F6-4AC4-8EAE-BF200E21E1BE}" type="presParOf" srcId="{DEF7DF51-51BB-4D92-884E-340415B8BB20}" destId="{E86034AD-F918-49A4-9AEE-2A15FE0FF3F0}" srcOrd="0" destOrd="0" presId="urn:microsoft.com/office/officeart/2008/layout/PictureStrips"/>
    <dgm:cxn modelId="{3B342164-0D9C-4501-83C9-70497B611AB8}" type="presParOf" srcId="{E86034AD-F918-49A4-9AEE-2A15FE0FF3F0}" destId="{C39388AF-2517-4BC1-B722-845F6DB5F934}" srcOrd="0" destOrd="0" presId="urn:microsoft.com/office/officeart/2008/layout/PictureStrips"/>
    <dgm:cxn modelId="{3642BD16-628C-43D9-9EA5-627DF60462EC}" type="presParOf" srcId="{E86034AD-F918-49A4-9AEE-2A15FE0FF3F0}" destId="{FFF4829C-8B73-4F19-9FE0-1A0672D0BF6D}" srcOrd="1" destOrd="0" presId="urn:microsoft.com/office/officeart/2008/layout/PictureStrips"/>
    <dgm:cxn modelId="{A0A26BBD-CD54-4323-A2C9-22FD54249149}" type="presParOf" srcId="{DEF7DF51-51BB-4D92-884E-340415B8BB20}" destId="{0CFE4881-BD98-4415-B79C-95AFADF1720D}" srcOrd="1" destOrd="0" presId="urn:microsoft.com/office/officeart/2008/layout/PictureStrips"/>
    <dgm:cxn modelId="{702E3D1A-3CDA-4092-9BF6-443A9C3CA6DB}" type="presParOf" srcId="{DEF7DF51-51BB-4D92-884E-340415B8BB20}" destId="{D54CD94F-6085-4E80-A3F1-188349685289}" srcOrd="2" destOrd="0" presId="urn:microsoft.com/office/officeart/2008/layout/PictureStrips"/>
    <dgm:cxn modelId="{5EBE089B-72E6-4F6F-A446-6336C7916B96}" type="presParOf" srcId="{D54CD94F-6085-4E80-A3F1-188349685289}" destId="{F9CA9320-2283-4CF2-B8B1-FB12DE576BF8}" srcOrd="0" destOrd="0" presId="urn:microsoft.com/office/officeart/2008/layout/PictureStrips"/>
    <dgm:cxn modelId="{7535F120-F9A8-44D5-BDA0-A2280BA3FA32}" type="presParOf" srcId="{D54CD94F-6085-4E80-A3F1-188349685289}" destId="{77B8B464-50E7-4CBB-9D09-A4E52FB1D19D}" srcOrd="1" destOrd="0" presId="urn:microsoft.com/office/officeart/2008/layout/PictureStrips"/>
    <dgm:cxn modelId="{520B1CAD-CB46-42FC-BA43-C0FEFD54B5CF}" type="presParOf" srcId="{DEF7DF51-51BB-4D92-884E-340415B8BB20}" destId="{4BFB84C6-B0BA-4D9A-9E98-BB8E8578CD50}" srcOrd="3" destOrd="0" presId="urn:microsoft.com/office/officeart/2008/layout/PictureStrips"/>
    <dgm:cxn modelId="{518CCB07-941C-4767-BB3C-EAC216DE6031}" type="presParOf" srcId="{DEF7DF51-51BB-4D92-884E-340415B8BB20}" destId="{E0F5FAA6-736F-4CED-A45C-8FC3F1B97F46}" srcOrd="4" destOrd="0" presId="urn:microsoft.com/office/officeart/2008/layout/PictureStrips"/>
    <dgm:cxn modelId="{586F650D-F650-4226-9BE8-BA1C68C95707}" type="presParOf" srcId="{E0F5FAA6-736F-4CED-A45C-8FC3F1B97F46}" destId="{365E6D82-6BDC-4466-8031-162079088E3D}" srcOrd="0" destOrd="0" presId="urn:microsoft.com/office/officeart/2008/layout/PictureStrips"/>
    <dgm:cxn modelId="{3546201B-4FBA-4FB9-979B-572FD3C03BB0}" type="presParOf" srcId="{E0F5FAA6-736F-4CED-A45C-8FC3F1B97F46}" destId="{716CA996-64D8-4B3D-A3FB-D97DA53537E7}" srcOrd="1" destOrd="0" presId="urn:microsoft.com/office/officeart/2008/layout/PictureStrip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CCC75B-B7D2-47F9-A1BC-0F6601AF9BDE}" type="doc">
      <dgm:prSet loTypeId="urn:microsoft.com/office/officeart/2005/8/layout/hierarchy2" loCatId="hierarchy" qsTypeId="urn:microsoft.com/office/officeart/2005/8/quickstyle/simple1" qsCatId="simple" csTypeId="urn:microsoft.com/office/officeart/2005/8/colors/colorful1" csCatId="colorful" phldr="1"/>
      <dgm:spPr/>
      <dgm:t>
        <a:bodyPr/>
        <a:lstStyle/>
        <a:p>
          <a:endParaRPr lang="sk-SK"/>
        </a:p>
      </dgm:t>
    </dgm:pt>
    <dgm:pt modelId="{5E53E5B2-D1C1-431C-BA39-8913A58AF43F}">
      <dgm:prSet phldrT="[Text]"/>
      <dgm:spPr/>
      <dgm:t>
        <a:bodyPr/>
        <a:lstStyle/>
        <a:p>
          <a:r>
            <a:rPr lang="sk-SK"/>
            <a:t>Cieľ:</a:t>
          </a:r>
        </a:p>
        <a:p>
          <a:r>
            <a:rPr lang="sk-SK"/>
            <a:t>Vybudovanie Centrálneho riešenia VNA</a:t>
          </a:r>
        </a:p>
      </dgm:t>
    </dgm:pt>
    <dgm:pt modelId="{66E8100F-53AD-45A9-988C-BA8858E9FBA9}" type="parTrans" cxnId="{F9FE3AD6-38DA-48A8-B526-1B4650403384}">
      <dgm:prSet/>
      <dgm:spPr/>
      <dgm:t>
        <a:bodyPr/>
        <a:lstStyle/>
        <a:p>
          <a:endParaRPr lang="sk-SK"/>
        </a:p>
      </dgm:t>
    </dgm:pt>
    <dgm:pt modelId="{7626D73A-D912-4C6B-BDD6-D6FB2AC54A07}" type="sibTrans" cxnId="{F9FE3AD6-38DA-48A8-B526-1B4650403384}">
      <dgm:prSet/>
      <dgm:spPr/>
      <dgm:t>
        <a:bodyPr/>
        <a:lstStyle/>
        <a:p>
          <a:endParaRPr lang="sk-SK"/>
        </a:p>
      </dgm:t>
    </dgm:pt>
    <dgm:pt modelId="{C8BBEC42-24C4-4D63-B89B-452099DAC480}">
      <dgm:prSet phldrT="[Text]"/>
      <dgm:spPr/>
      <dgm:t>
        <a:bodyPr/>
        <a:lstStyle/>
        <a:p>
          <a:r>
            <a:rPr lang="sk-SK"/>
            <a:t>Alternatíva 1</a:t>
          </a:r>
        </a:p>
      </dgm:t>
    </dgm:pt>
    <dgm:pt modelId="{6D5C755C-D992-42A0-887A-E7D58ECEE1F2}" type="parTrans" cxnId="{56EDC6D3-D796-43D6-B862-3F57E5913E5C}">
      <dgm:prSet/>
      <dgm:spPr/>
      <dgm:t>
        <a:bodyPr/>
        <a:lstStyle/>
        <a:p>
          <a:endParaRPr lang="sk-SK"/>
        </a:p>
      </dgm:t>
    </dgm:pt>
    <dgm:pt modelId="{36C6F3E1-4555-4A16-89EA-7C5A91EE814F}" type="sibTrans" cxnId="{56EDC6D3-D796-43D6-B862-3F57E5913E5C}">
      <dgm:prSet/>
      <dgm:spPr/>
      <dgm:t>
        <a:bodyPr/>
        <a:lstStyle/>
        <a:p>
          <a:endParaRPr lang="sk-SK"/>
        </a:p>
      </dgm:t>
    </dgm:pt>
    <dgm:pt modelId="{1BDFA5AC-DCD6-4FCB-A281-3757FA667556}">
      <dgm:prSet phldrT="[Text]"/>
      <dgm:spPr/>
      <dgm:t>
        <a:bodyPr/>
        <a:lstStyle/>
        <a:p>
          <a:r>
            <a:rPr lang="sk-SK"/>
            <a:t>Zachovanie súčasného stavu                                                           archivovania a výmeny údajov medzi PZS</a:t>
          </a:r>
        </a:p>
      </dgm:t>
    </dgm:pt>
    <dgm:pt modelId="{7C183231-CD14-475B-8384-354BC8806E6A}" type="parTrans" cxnId="{A29E9444-B7DB-4C43-AEB1-86DF14EBE60F}">
      <dgm:prSet/>
      <dgm:spPr/>
      <dgm:t>
        <a:bodyPr/>
        <a:lstStyle/>
        <a:p>
          <a:endParaRPr lang="sk-SK"/>
        </a:p>
      </dgm:t>
    </dgm:pt>
    <dgm:pt modelId="{FD0A2FF4-B552-4A41-BDBE-2AAD276E6B5A}" type="sibTrans" cxnId="{A29E9444-B7DB-4C43-AEB1-86DF14EBE60F}">
      <dgm:prSet/>
      <dgm:spPr/>
      <dgm:t>
        <a:bodyPr/>
        <a:lstStyle/>
        <a:p>
          <a:endParaRPr lang="sk-SK"/>
        </a:p>
      </dgm:t>
    </dgm:pt>
    <dgm:pt modelId="{E730DE20-385B-4F94-B747-AA16B4B46B6B}">
      <dgm:prSet phldrT="[Text]"/>
      <dgm:spPr/>
      <dgm:t>
        <a:bodyPr/>
        <a:lstStyle/>
        <a:p>
          <a:r>
            <a:rPr lang="sk-SK"/>
            <a:t>Alternatíva 2</a:t>
          </a:r>
        </a:p>
      </dgm:t>
    </dgm:pt>
    <dgm:pt modelId="{C2AB1C6A-510D-4603-B0BE-EC808F347878}" type="parTrans" cxnId="{E534302B-9374-46E7-B90E-E0AFA7BC2931}">
      <dgm:prSet/>
      <dgm:spPr/>
      <dgm:t>
        <a:bodyPr/>
        <a:lstStyle/>
        <a:p>
          <a:endParaRPr lang="sk-SK"/>
        </a:p>
      </dgm:t>
    </dgm:pt>
    <dgm:pt modelId="{557EEE7C-BBB7-400F-AA8F-0EBD61609707}" type="sibTrans" cxnId="{E534302B-9374-46E7-B90E-E0AFA7BC2931}">
      <dgm:prSet/>
      <dgm:spPr/>
      <dgm:t>
        <a:bodyPr/>
        <a:lstStyle/>
        <a:p>
          <a:endParaRPr lang="sk-SK"/>
        </a:p>
      </dgm:t>
    </dgm:pt>
    <dgm:pt modelId="{2E588A82-F3BA-4FBE-A94E-5168035BCCF5}">
      <dgm:prSet phldrT="[Text]"/>
      <dgm:spPr/>
      <dgm:t>
        <a:bodyPr/>
        <a:lstStyle/>
        <a:p>
          <a:r>
            <a:rPr lang="sk-SK"/>
            <a:t>Vybudovanie centrálnej databázy s distribuovanými úložiskami údajov u PZS</a:t>
          </a:r>
        </a:p>
      </dgm:t>
    </dgm:pt>
    <dgm:pt modelId="{AC94E1CE-6E55-4DD7-BCBB-821CD341895D}" type="parTrans" cxnId="{E29EB0B1-427F-4359-ADE8-E2A0CAC8ABFE}">
      <dgm:prSet/>
      <dgm:spPr/>
      <dgm:t>
        <a:bodyPr/>
        <a:lstStyle/>
        <a:p>
          <a:endParaRPr lang="sk-SK"/>
        </a:p>
      </dgm:t>
    </dgm:pt>
    <dgm:pt modelId="{4B2D4613-91B3-4A27-87D3-3447E34E2060}" type="sibTrans" cxnId="{E29EB0B1-427F-4359-ADE8-E2A0CAC8ABFE}">
      <dgm:prSet/>
      <dgm:spPr/>
      <dgm:t>
        <a:bodyPr/>
        <a:lstStyle/>
        <a:p>
          <a:endParaRPr lang="sk-SK"/>
        </a:p>
      </dgm:t>
    </dgm:pt>
    <dgm:pt modelId="{AEB6B57C-5575-43A8-A537-A9A281117388}">
      <dgm:prSet phldrT="[Text]"/>
      <dgm:spPr/>
      <dgm:t>
        <a:bodyPr/>
        <a:lstStyle/>
        <a:p>
          <a:r>
            <a:rPr lang="sk-SK"/>
            <a:t>Alterantíva 3</a:t>
          </a:r>
        </a:p>
      </dgm:t>
    </dgm:pt>
    <dgm:pt modelId="{97F66EC8-F4D9-42DC-B7CC-64B6B52542B8}" type="parTrans" cxnId="{D815FA9A-3E2C-4647-96A4-741B47DD3CE5}">
      <dgm:prSet/>
      <dgm:spPr/>
      <dgm:t>
        <a:bodyPr/>
        <a:lstStyle/>
        <a:p>
          <a:endParaRPr lang="sk-SK"/>
        </a:p>
      </dgm:t>
    </dgm:pt>
    <dgm:pt modelId="{36FB7E05-0FDD-42CB-9C43-5290BA26C38C}" type="sibTrans" cxnId="{D815FA9A-3E2C-4647-96A4-741B47DD3CE5}">
      <dgm:prSet/>
      <dgm:spPr/>
      <dgm:t>
        <a:bodyPr/>
        <a:lstStyle/>
        <a:p>
          <a:endParaRPr lang="sk-SK"/>
        </a:p>
      </dgm:t>
    </dgm:pt>
    <dgm:pt modelId="{02CB5C94-CD85-49B6-9C9B-D8041FDAB212}">
      <dgm:prSet phldrT="[Text]"/>
      <dgm:spPr/>
      <dgm:t>
        <a:bodyPr/>
        <a:lstStyle/>
        <a:p>
          <a:r>
            <a:rPr lang="sk-SK"/>
            <a:t>Vybudovanie centrálnej databázy a centralizovaného riešenia ukladania údajov</a:t>
          </a:r>
        </a:p>
      </dgm:t>
    </dgm:pt>
    <dgm:pt modelId="{9B2F7C96-6E40-4300-910F-C29F01A7254A}" type="parTrans" cxnId="{DD0390C0-E615-425E-AB40-0DDF452B4365}">
      <dgm:prSet/>
      <dgm:spPr/>
      <dgm:t>
        <a:bodyPr/>
        <a:lstStyle/>
        <a:p>
          <a:endParaRPr lang="sk-SK"/>
        </a:p>
      </dgm:t>
    </dgm:pt>
    <dgm:pt modelId="{B80C7E04-37CC-4E2E-86D4-C6FB2C13C98A}" type="sibTrans" cxnId="{DD0390C0-E615-425E-AB40-0DDF452B4365}">
      <dgm:prSet/>
      <dgm:spPr/>
      <dgm:t>
        <a:bodyPr/>
        <a:lstStyle/>
        <a:p>
          <a:endParaRPr lang="sk-SK"/>
        </a:p>
      </dgm:t>
    </dgm:pt>
    <dgm:pt modelId="{A2C57D28-8304-442F-AF37-2EBA5DAA42E7}" type="pres">
      <dgm:prSet presAssocID="{DDCCC75B-B7D2-47F9-A1BC-0F6601AF9BDE}" presName="diagram" presStyleCnt="0">
        <dgm:presLayoutVars>
          <dgm:chPref val="1"/>
          <dgm:dir/>
          <dgm:animOne val="branch"/>
          <dgm:animLvl val="lvl"/>
          <dgm:resizeHandles val="exact"/>
        </dgm:presLayoutVars>
      </dgm:prSet>
      <dgm:spPr/>
    </dgm:pt>
    <dgm:pt modelId="{273F712C-53B8-4B13-A2EC-F36F7AE41412}" type="pres">
      <dgm:prSet presAssocID="{5E53E5B2-D1C1-431C-BA39-8913A58AF43F}" presName="root1" presStyleCnt="0"/>
      <dgm:spPr/>
    </dgm:pt>
    <dgm:pt modelId="{0BB3322C-EEDF-41D0-B8C3-E508A01541C3}" type="pres">
      <dgm:prSet presAssocID="{5E53E5B2-D1C1-431C-BA39-8913A58AF43F}" presName="LevelOneTextNode" presStyleLbl="node0" presStyleIdx="0" presStyleCnt="1">
        <dgm:presLayoutVars>
          <dgm:chPref val="3"/>
        </dgm:presLayoutVars>
      </dgm:prSet>
      <dgm:spPr/>
    </dgm:pt>
    <dgm:pt modelId="{BBAA7863-5128-4A38-8BCE-DD496F041EEA}" type="pres">
      <dgm:prSet presAssocID="{5E53E5B2-D1C1-431C-BA39-8913A58AF43F}" presName="level2hierChild" presStyleCnt="0"/>
      <dgm:spPr/>
    </dgm:pt>
    <dgm:pt modelId="{D9704120-A43A-4300-8244-FBAB3F863D32}" type="pres">
      <dgm:prSet presAssocID="{6D5C755C-D992-42A0-887A-E7D58ECEE1F2}" presName="conn2-1" presStyleLbl="parChTrans1D2" presStyleIdx="0" presStyleCnt="3"/>
      <dgm:spPr/>
    </dgm:pt>
    <dgm:pt modelId="{D9027B90-A73F-41AA-AA2D-AB430F83D2D4}" type="pres">
      <dgm:prSet presAssocID="{6D5C755C-D992-42A0-887A-E7D58ECEE1F2}" presName="connTx" presStyleLbl="parChTrans1D2" presStyleIdx="0" presStyleCnt="3"/>
      <dgm:spPr/>
    </dgm:pt>
    <dgm:pt modelId="{CD17CD57-E0FA-4FBC-918E-3FAB6DDEB416}" type="pres">
      <dgm:prSet presAssocID="{C8BBEC42-24C4-4D63-B89B-452099DAC480}" presName="root2" presStyleCnt="0"/>
      <dgm:spPr/>
    </dgm:pt>
    <dgm:pt modelId="{1095B3B9-5DCD-4C33-BEBD-6280F1A60911}" type="pres">
      <dgm:prSet presAssocID="{C8BBEC42-24C4-4D63-B89B-452099DAC480}" presName="LevelTwoTextNode" presStyleLbl="node2" presStyleIdx="0" presStyleCnt="3">
        <dgm:presLayoutVars>
          <dgm:chPref val="3"/>
        </dgm:presLayoutVars>
      </dgm:prSet>
      <dgm:spPr/>
    </dgm:pt>
    <dgm:pt modelId="{DD21AF7B-2D71-4800-83F3-496F121116A1}" type="pres">
      <dgm:prSet presAssocID="{C8BBEC42-24C4-4D63-B89B-452099DAC480}" presName="level3hierChild" presStyleCnt="0"/>
      <dgm:spPr/>
    </dgm:pt>
    <dgm:pt modelId="{E955C0C2-93BF-4D82-9395-2583B0BA824D}" type="pres">
      <dgm:prSet presAssocID="{7C183231-CD14-475B-8384-354BC8806E6A}" presName="conn2-1" presStyleLbl="parChTrans1D3" presStyleIdx="0" presStyleCnt="3"/>
      <dgm:spPr/>
    </dgm:pt>
    <dgm:pt modelId="{77D4FBD7-4C59-49F6-907F-BB7FAAFFCDC5}" type="pres">
      <dgm:prSet presAssocID="{7C183231-CD14-475B-8384-354BC8806E6A}" presName="connTx" presStyleLbl="parChTrans1D3" presStyleIdx="0" presStyleCnt="3"/>
      <dgm:spPr/>
    </dgm:pt>
    <dgm:pt modelId="{097FCDA7-66C0-4B5A-99D3-3BCF106235DF}" type="pres">
      <dgm:prSet presAssocID="{1BDFA5AC-DCD6-4FCB-A281-3757FA667556}" presName="root2" presStyleCnt="0"/>
      <dgm:spPr/>
    </dgm:pt>
    <dgm:pt modelId="{08B88BDB-0DBC-47AC-A952-70C0C3FD6F8D}" type="pres">
      <dgm:prSet presAssocID="{1BDFA5AC-DCD6-4FCB-A281-3757FA667556}" presName="LevelTwoTextNode" presStyleLbl="node3" presStyleIdx="0" presStyleCnt="3">
        <dgm:presLayoutVars>
          <dgm:chPref val="3"/>
        </dgm:presLayoutVars>
      </dgm:prSet>
      <dgm:spPr/>
    </dgm:pt>
    <dgm:pt modelId="{D601E653-C369-4531-AD71-C31EA4154FF7}" type="pres">
      <dgm:prSet presAssocID="{1BDFA5AC-DCD6-4FCB-A281-3757FA667556}" presName="level3hierChild" presStyleCnt="0"/>
      <dgm:spPr/>
    </dgm:pt>
    <dgm:pt modelId="{996FC08D-1CCE-474C-8660-B01E19E025A3}" type="pres">
      <dgm:prSet presAssocID="{C2AB1C6A-510D-4603-B0BE-EC808F347878}" presName="conn2-1" presStyleLbl="parChTrans1D2" presStyleIdx="1" presStyleCnt="3"/>
      <dgm:spPr/>
    </dgm:pt>
    <dgm:pt modelId="{6596546F-84FA-4195-94FE-398918D82877}" type="pres">
      <dgm:prSet presAssocID="{C2AB1C6A-510D-4603-B0BE-EC808F347878}" presName="connTx" presStyleLbl="parChTrans1D2" presStyleIdx="1" presStyleCnt="3"/>
      <dgm:spPr/>
    </dgm:pt>
    <dgm:pt modelId="{686BB895-6BD9-4844-B30A-08E5A06C4063}" type="pres">
      <dgm:prSet presAssocID="{E730DE20-385B-4F94-B747-AA16B4B46B6B}" presName="root2" presStyleCnt="0"/>
      <dgm:spPr/>
    </dgm:pt>
    <dgm:pt modelId="{C2F7BD54-D36B-46E8-B370-BF739D276E7A}" type="pres">
      <dgm:prSet presAssocID="{E730DE20-385B-4F94-B747-AA16B4B46B6B}" presName="LevelTwoTextNode" presStyleLbl="node2" presStyleIdx="1" presStyleCnt="3">
        <dgm:presLayoutVars>
          <dgm:chPref val="3"/>
        </dgm:presLayoutVars>
      </dgm:prSet>
      <dgm:spPr/>
    </dgm:pt>
    <dgm:pt modelId="{FC577A96-D76C-49FA-BA03-948088B516C0}" type="pres">
      <dgm:prSet presAssocID="{E730DE20-385B-4F94-B747-AA16B4B46B6B}" presName="level3hierChild" presStyleCnt="0"/>
      <dgm:spPr/>
    </dgm:pt>
    <dgm:pt modelId="{188B23E4-AD22-4688-B432-050A3282E720}" type="pres">
      <dgm:prSet presAssocID="{AC94E1CE-6E55-4DD7-BCBB-821CD341895D}" presName="conn2-1" presStyleLbl="parChTrans1D3" presStyleIdx="1" presStyleCnt="3"/>
      <dgm:spPr/>
    </dgm:pt>
    <dgm:pt modelId="{D88677BA-0BA1-4F19-9B5B-C546A8D2F586}" type="pres">
      <dgm:prSet presAssocID="{AC94E1CE-6E55-4DD7-BCBB-821CD341895D}" presName="connTx" presStyleLbl="parChTrans1D3" presStyleIdx="1" presStyleCnt="3"/>
      <dgm:spPr/>
    </dgm:pt>
    <dgm:pt modelId="{F033DC42-8BE8-420B-B461-554E29D8A87C}" type="pres">
      <dgm:prSet presAssocID="{2E588A82-F3BA-4FBE-A94E-5168035BCCF5}" presName="root2" presStyleCnt="0"/>
      <dgm:spPr/>
    </dgm:pt>
    <dgm:pt modelId="{B656B98F-5609-45B8-BFE7-D2ADDF452EB1}" type="pres">
      <dgm:prSet presAssocID="{2E588A82-F3BA-4FBE-A94E-5168035BCCF5}" presName="LevelTwoTextNode" presStyleLbl="node3" presStyleIdx="1" presStyleCnt="3">
        <dgm:presLayoutVars>
          <dgm:chPref val="3"/>
        </dgm:presLayoutVars>
      </dgm:prSet>
      <dgm:spPr/>
    </dgm:pt>
    <dgm:pt modelId="{6996CBF8-AE4F-425F-8E0D-AEE9D7E4EBD6}" type="pres">
      <dgm:prSet presAssocID="{2E588A82-F3BA-4FBE-A94E-5168035BCCF5}" presName="level3hierChild" presStyleCnt="0"/>
      <dgm:spPr/>
    </dgm:pt>
    <dgm:pt modelId="{C1B71ED1-5DF7-4701-A3DC-E9592E7441B4}" type="pres">
      <dgm:prSet presAssocID="{97F66EC8-F4D9-42DC-B7CC-64B6B52542B8}" presName="conn2-1" presStyleLbl="parChTrans1D2" presStyleIdx="2" presStyleCnt="3"/>
      <dgm:spPr/>
    </dgm:pt>
    <dgm:pt modelId="{7764CAF2-14B3-4B89-8630-B140AA6FD2BA}" type="pres">
      <dgm:prSet presAssocID="{97F66EC8-F4D9-42DC-B7CC-64B6B52542B8}" presName="connTx" presStyleLbl="parChTrans1D2" presStyleIdx="2" presStyleCnt="3"/>
      <dgm:spPr/>
    </dgm:pt>
    <dgm:pt modelId="{54FD10C3-641E-479A-9A90-925B4285F71F}" type="pres">
      <dgm:prSet presAssocID="{AEB6B57C-5575-43A8-A537-A9A281117388}" presName="root2" presStyleCnt="0"/>
      <dgm:spPr/>
    </dgm:pt>
    <dgm:pt modelId="{EFF5F1E6-6D72-4CFA-9DF4-8F9CFDF90ECB}" type="pres">
      <dgm:prSet presAssocID="{AEB6B57C-5575-43A8-A537-A9A281117388}" presName="LevelTwoTextNode" presStyleLbl="node2" presStyleIdx="2" presStyleCnt="3">
        <dgm:presLayoutVars>
          <dgm:chPref val="3"/>
        </dgm:presLayoutVars>
      </dgm:prSet>
      <dgm:spPr/>
    </dgm:pt>
    <dgm:pt modelId="{9319A6C7-0A74-4C9A-8D4C-9D5EAC434F2B}" type="pres">
      <dgm:prSet presAssocID="{AEB6B57C-5575-43A8-A537-A9A281117388}" presName="level3hierChild" presStyleCnt="0"/>
      <dgm:spPr/>
    </dgm:pt>
    <dgm:pt modelId="{CEC6749F-0320-4193-A42E-CECD7359FA4E}" type="pres">
      <dgm:prSet presAssocID="{9B2F7C96-6E40-4300-910F-C29F01A7254A}" presName="conn2-1" presStyleLbl="parChTrans1D3" presStyleIdx="2" presStyleCnt="3"/>
      <dgm:spPr/>
    </dgm:pt>
    <dgm:pt modelId="{65A1D589-3E85-40A5-9E13-275C4FB7EC4A}" type="pres">
      <dgm:prSet presAssocID="{9B2F7C96-6E40-4300-910F-C29F01A7254A}" presName="connTx" presStyleLbl="parChTrans1D3" presStyleIdx="2" presStyleCnt="3"/>
      <dgm:spPr/>
    </dgm:pt>
    <dgm:pt modelId="{A483A929-52F6-43E4-B628-716A972866EA}" type="pres">
      <dgm:prSet presAssocID="{02CB5C94-CD85-49B6-9C9B-D8041FDAB212}" presName="root2" presStyleCnt="0"/>
      <dgm:spPr/>
    </dgm:pt>
    <dgm:pt modelId="{1CA0502B-1043-4CBC-B086-7C91499FB8D4}" type="pres">
      <dgm:prSet presAssocID="{02CB5C94-CD85-49B6-9C9B-D8041FDAB212}" presName="LevelTwoTextNode" presStyleLbl="node3" presStyleIdx="2" presStyleCnt="3">
        <dgm:presLayoutVars>
          <dgm:chPref val="3"/>
        </dgm:presLayoutVars>
      </dgm:prSet>
      <dgm:spPr/>
    </dgm:pt>
    <dgm:pt modelId="{7D17208B-9C6F-4706-A0A2-8A9DE135A7B6}" type="pres">
      <dgm:prSet presAssocID="{02CB5C94-CD85-49B6-9C9B-D8041FDAB212}" presName="level3hierChild" presStyleCnt="0"/>
      <dgm:spPr/>
    </dgm:pt>
  </dgm:ptLst>
  <dgm:cxnLst>
    <dgm:cxn modelId="{DC00AD11-5366-4096-BC9B-5ABA8DD85EC4}" type="presOf" srcId="{E730DE20-385B-4F94-B747-AA16B4B46B6B}" destId="{C2F7BD54-D36B-46E8-B370-BF739D276E7A}" srcOrd="0" destOrd="0" presId="urn:microsoft.com/office/officeart/2005/8/layout/hierarchy2"/>
    <dgm:cxn modelId="{2934C41A-0C05-40D0-85E7-3FEC9C1A9939}" type="presOf" srcId="{5E53E5B2-D1C1-431C-BA39-8913A58AF43F}" destId="{0BB3322C-EEDF-41D0-B8C3-E508A01541C3}" srcOrd="0" destOrd="0" presId="urn:microsoft.com/office/officeart/2005/8/layout/hierarchy2"/>
    <dgm:cxn modelId="{620C481E-2214-4F45-B53D-98140B447323}" type="presOf" srcId="{DDCCC75B-B7D2-47F9-A1BC-0F6601AF9BDE}" destId="{A2C57D28-8304-442F-AF37-2EBA5DAA42E7}" srcOrd="0" destOrd="0" presId="urn:microsoft.com/office/officeart/2005/8/layout/hierarchy2"/>
    <dgm:cxn modelId="{F040DC28-5878-46A5-8563-FBBF2367B5C4}" type="presOf" srcId="{97F66EC8-F4D9-42DC-B7CC-64B6B52542B8}" destId="{7764CAF2-14B3-4B89-8630-B140AA6FD2BA}" srcOrd="1" destOrd="0" presId="urn:microsoft.com/office/officeart/2005/8/layout/hierarchy2"/>
    <dgm:cxn modelId="{7061372A-2628-46D1-A1CB-83CB74EE4336}" type="presOf" srcId="{6D5C755C-D992-42A0-887A-E7D58ECEE1F2}" destId="{D9027B90-A73F-41AA-AA2D-AB430F83D2D4}" srcOrd="1" destOrd="0" presId="urn:microsoft.com/office/officeart/2005/8/layout/hierarchy2"/>
    <dgm:cxn modelId="{E534302B-9374-46E7-B90E-E0AFA7BC2931}" srcId="{5E53E5B2-D1C1-431C-BA39-8913A58AF43F}" destId="{E730DE20-385B-4F94-B747-AA16B4B46B6B}" srcOrd="1" destOrd="0" parTransId="{C2AB1C6A-510D-4603-B0BE-EC808F347878}" sibTransId="{557EEE7C-BBB7-400F-AA8F-0EBD61609707}"/>
    <dgm:cxn modelId="{483FF533-F063-4358-A495-9F6AC3920071}" type="presOf" srcId="{AEB6B57C-5575-43A8-A537-A9A281117388}" destId="{EFF5F1E6-6D72-4CFA-9DF4-8F9CFDF90ECB}" srcOrd="0" destOrd="0" presId="urn:microsoft.com/office/officeart/2005/8/layout/hierarchy2"/>
    <dgm:cxn modelId="{B6FACE60-3A14-4139-A628-DA7189456F8D}" type="presOf" srcId="{2E588A82-F3BA-4FBE-A94E-5168035BCCF5}" destId="{B656B98F-5609-45B8-BFE7-D2ADDF452EB1}" srcOrd="0" destOrd="0" presId="urn:microsoft.com/office/officeart/2005/8/layout/hierarchy2"/>
    <dgm:cxn modelId="{A29E9444-B7DB-4C43-AEB1-86DF14EBE60F}" srcId="{C8BBEC42-24C4-4D63-B89B-452099DAC480}" destId="{1BDFA5AC-DCD6-4FCB-A281-3757FA667556}" srcOrd="0" destOrd="0" parTransId="{7C183231-CD14-475B-8384-354BC8806E6A}" sibTransId="{FD0A2FF4-B552-4A41-BDBE-2AAD276E6B5A}"/>
    <dgm:cxn modelId="{15E41B6D-F1CB-40A9-901D-4C29A25DA9ED}" type="presOf" srcId="{9B2F7C96-6E40-4300-910F-C29F01A7254A}" destId="{CEC6749F-0320-4193-A42E-CECD7359FA4E}" srcOrd="0" destOrd="0" presId="urn:microsoft.com/office/officeart/2005/8/layout/hierarchy2"/>
    <dgm:cxn modelId="{69547180-BD99-48BE-B944-766B3D5639F2}" type="presOf" srcId="{97F66EC8-F4D9-42DC-B7CC-64B6B52542B8}" destId="{C1B71ED1-5DF7-4701-A3DC-E9592E7441B4}" srcOrd="0" destOrd="0" presId="urn:microsoft.com/office/officeart/2005/8/layout/hierarchy2"/>
    <dgm:cxn modelId="{18168282-AD46-4D6E-8DAF-D54AEC23B447}" type="presOf" srcId="{1BDFA5AC-DCD6-4FCB-A281-3757FA667556}" destId="{08B88BDB-0DBC-47AC-A952-70C0C3FD6F8D}" srcOrd="0" destOrd="0" presId="urn:microsoft.com/office/officeart/2005/8/layout/hierarchy2"/>
    <dgm:cxn modelId="{9E8BF484-89E2-4598-A71C-895CCB1A59FC}" type="presOf" srcId="{6D5C755C-D992-42A0-887A-E7D58ECEE1F2}" destId="{D9704120-A43A-4300-8244-FBAB3F863D32}" srcOrd="0" destOrd="0" presId="urn:microsoft.com/office/officeart/2005/8/layout/hierarchy2"/>
    <dgm:cxn modelId="{6CA52F86-FE57-43F5-ACE5-3D9605D64D96}" type="presOf" srcId="{C2AB1C6A-510D-4603-B0BE-EC808F347878}" destId="{996FC08D-1CCE-474C-8660-B01E19E025A3}" srcOrd="0" destOrd="0" presId="urn:microsoft.com/office/officeart/2005/8/layout/hierarchy2"/>
    <dgm:cxn modelId="{CFB09F92-6BA7-4C80-88F5-0B54A893AFD0}" type="presOf" srcId="{C8BBEC42-24C4-4D63-B89B-452099DAC480}" destId="{1095B3B9-5DCD-4C33-BEBD-6280F1A60911}" srcOrd="0" destOrd="0" presId="urn:microsoft.com/office/officeart/2005/8/layout/hierarchy2"/>
    <dgm:cxn modelId="{C420A397-C22D-4FD6-B22D-64EBAFC12110}" type="presOf" srcId="{02CB5C94-CD85-49B6-9C9B-D8041FDAB212}" destId="{1CA0502B-1043-4CBC-B086-7C91499FB8D4}" srcOrd="0" destOrd="0" presId="urn:microsoft.com/office/officeart/2005/8/layout/hierarchy2"/>
    <dgm:cxn modelId="{D815FA9A-3E2C-4647-96A4-741B47DD3CE5}" srcId="{5E53E5B2-D1C1-431C-BA39-8913A58AF43F}" destId="{AEB6B57C-5575-43A8-A537-A9A281117388}" srcOrd="2" destOrd="0" parTransId="{97F66EC8-F4D9-42DC-B7CC-64B6B52542B8}" sibTransId="{36FB7E05-0FDD-42CB-9C43-5290BA26C38C}"/>
    <dgm:cxn modelId="{87A034A1-42D5-4DBA-B1E9-94BD578DEBA8}" type="presOf" srcId="{7C183231-CD14-475B-8384-354BC8806E6A}" destId="{E955C0C2-93BF-4D82-9395-2583B0BA824D}" srcOrd="0" destOrd="0" presId="urn:microsoft.com/office/officeart/2005/8/layout/hierarchy2"/>
    <dgm:cxn modelId="{E29EB0B1-427F-4359-ADE8-E2A0CAC8ABFE}" srcId="{E730DE20-385B-4F94-B747-AA16B4B46B6B}" destId="{2E588A82-F3BA-4FBE-A94E-5168035BCCF5}" srcOrd="0" destOrd="0" parTransId="{AC94E1CE-6E55-4DD7-BCBB-821CD341895D}" sibTransId="{4B2D4613-91B3-4A27-87D3-3447E34E2060}"/>
    <dgm:cxn modelId="{BE011DBC-0FCE-49DD-B140-AA016BBCBA0F}" type="presOf" srcId="{AC94E1CE-6E55-4DD7-BCBB-821CD341895D}" destId="{D88677BA-0BA1-4F19-9B5B-C546A8D2F586}" srcOrd="1" destOrd="0" presId="urn:microsoft.com/office/officeart/2005/8/layout/hierarchy2"/>
    <dgm:cxn modelId="{DD0390C0-E615-425E-AB40-0DDF452B4365}" srcId="{AEB6B57C-5575-43A8-A537-A9A281117388}" destId="{02CB5C94-CD85-49B6-9C9B-D8041FDAB212}" srcOrd="0" destOrd="0" parTransId="{9B2F7C96-6E40-4300-910F-C29F01A7254A}" sibTransId="{B80C7E04-37CC-4E2E-86D4-C6FB2C13C98A}"/>
    <dgm:cxn modelId="{433D6BCA-1D15-4088-A625-5C0CFA05D3B2}" type="presOf" srcId="{7C183231-CD14-475B-8384-354BC8806E6A}" destId="{77D4FBD7-4C59-49F6-907F-BB7FAAFFCDC5}" srcOrd="1" destOrd="0" presId="urn:microsoft.com/office/officeart/2005/8/layout/hierarchy2"/>
    <dgm:cxn modelId="{56EDC6D3-D796-43D6-B862-3F57E5913E5C}" srcId="{5E53E5B2-D1C1-431C-BA39-8913A58AF43F}" destId="{C8BBEC42-24C4-4D63-B89B-452099DAC480}" srcOrd="0" destOrd="0" parTransId="{6D5C755C-D992-42A0-887A-E7D58ECEE1F2}" sibTransId="{36C6F3E1-4555-4A16-89EA-7C5A91EE814F}"/>
    <dgm:cxn modelId="{F9FE3AD6-38DA-48A8-B526-1B4650403384}" srcId="{DDCCC75B-B7D2-47F9-A1BC-0F6601AF9BDE}" destId="{5E53E5B2-D1C1-431C-BA39-8913A58AF43F}" srcOrd="0" destOrd="0" parTransId="{66E8100F-53AD-45A9-988C-BA8858E9FBA9}" sibTransId="{7626D73A-D912-4C6B-BDD6-D6FB2AC54A07}"/>
    <dgm:cxn modelId="{C6EBD5F7-D3DB-4326-ADC2-C719A5AC9F48}" type="presOf" srcId="{9B2F7C96-6E40-4300-910F-C29F01A7254A}" destId="{65A1D589-3E85-40A5-9E13-275C4FB7EC4A}" srcOrd="1" destOrd="0" presId="urn:microsoft.com/office/officeart/2005/8/layout/hierarchy2"/>
    <dgm:cxn modelId="{D70AD0FB-C20B-4765-9267-23C5CD183D7D}" type="presOf" srcId="{C2AB1C6A-510D-4603-B0BE-EC808F347878}" destId="{6596546F-84FA-4195-94FE-398918D82877}" srcOrd="1" destOrd="0" presId="urn:microsoft.com/office/officeart/2005/8/layout/hierarchy2"/>
    <dgm:cxn modelId="{C7B243FD-6822-4392-8B19-278FBB342FC5}" type="presOf" srcId="{AC94E1CE-6E55-4DD7-BCBB-821CD341895D}" destId="{188B23E4-AD22-4688-B432-050A3282E720}" srcOrd="0" destOrd="0" presId="urn:microsoft.com/office/officeart/2005/8/layout/hierarchy2"/>
    <dgm:cxn modelId="{82BB8AB4-87B6-43B2-9034-F95FF0960305}" type="presParOf" srcId="{A2C57D28-8304-442F-AF37-2EBA5DAA42E7}" destId="{273F712C-53B8-4B13-A2EC-F36F7AE41412}" srcOrd="0" destOrd="0" presId="urn:microsoft.com/office/officeart/2005/8/layout/hierarchy2"/>
    <dgm:cxn modelId="{A30BBC37-DCEF-4D3E-B051-5BC777053602}" type="presParOf" srcId="{273F712C-53B8-4B13-A2EC-F36F7AE41412}" destId="{0BB3322C-EEDF-41D0-B8C3-E508A01541C3}" srcOrd="0" destOrd="0" presId="urn:microsoft.com/office/officeart/2005/8/layout/hierarchy2"/>
    <dgm:cxn modelId="{6B9C414D-C007-47DE-977C-62CC9AEE665E}" type="presParOf" srcId="{273F712C-53B8-4B13-A2EC-F36F7AE41412}" destId="{BBAA7863-5128-4A38-8BCE-DD496F041EEA}" srcOrd="1" destOrd="0" presId="urn:microsoft.com/office/officeart/2005/8/layout/hierarchy2"/>
    <dgm:cxn modelId="{79A3E69D-7E60-48A9-9441-E71CFC1DFE68}" type="presParOf" srcId="{BBAA7863-5128-4A38-8BCE-DD496F041EEA}" destId="{D9704120-A43A-4300-8244-FBAB3F863D32}" srcOrd="0" destOrd="0" presId="urn:microsoft.com/office/officeart/2005/8/layout/hierarchy2"/>
    <dgm:cxn modelId="{75720474-602A-4AD2-B750-CD6B0253A4C0}" type="presParOf" srcId="{D9704120-A43A-4300-8244-FBAB3F863D32}" destId="{D9027B90-A73F-41AA-AA2D-AB430F83D2D4}" srcOrd="0" destOrd="0" presId="urn:microsoft.com/office/officeart/2005/8/layout/hierarchy2"/>
    <dgm:cxn modelId="{378FF7C4-4CD2-4850-B093-CEAEF3F26EB7}" type="presParOf" srcId="{BBAA7863-5128-4A38-8BCE-DD496F041EEA}" destId="{CD17CD57-E0FA-4FBC-918E-3FAB6DDEB416}" srcOrd="1" destOrd="0" presId="urn:microsoft.com/office/officeart/2005/8/layout/hierarchy2"/>
    <dgm:cxn modelId="{61F4BA98-059B-4F4D-AD14-7E54BA9B41AD}" type="presParOf" srcId="{CD17CD57-E0FA-4FBC-918E-3FAB6DDEB416}" destId="{1095B3B9-5DCD-4C33-BEBD-6280F1A60911}" srcOrd="0" destOrd="0" presId="urn:microsoft.com/office/officeart/2005/8/layout/hierarchy2"/>
    <dgm:cxn modelId="{5F17FC2F-0283-4D19-A133-954EB8DE12C4}" type="presParOf" srcId="{CD17CD57-E0FA-4FBC-918E-3FAB6DDEB416}" destId="{DD21AF7B-2D71-4800-83F3-496F121116A1}" srcOrd="1" destOrd="0" presId="urn:microsoft.com/office/officeart/2005/8/layout/hierarchy2"/>
    <dgm:cxn modelId="{26390613-76FF-457C-BF57-43995895DF6F}" type="presParOf" srcId="{DD21AF7B-2D71-4800-83F3-496F121116A1}" destId="{E955C0C2-93BF-4D82-9395-2583B0BA824D}" srcOrd="0" destOrd="0" presId="urn:microsoft.com/office/officeart/2005/8/layout/hierarchy2"/>
    <dgm:cxn modelId="{B007E496-0826-4701-8023-8EC1AD51AF46}" type="presParOf" srcId="{E955C0C2-93BF-4D82-9395-2583B0BA824D}" destId="{77D4FBD7-4C59-49F6-907F-BB7FAAFFCDC5}" srcOrd="0" destOrd="0" presId="urn:microsoft.com/office/officeart/2005/8/layout/hierarchy2"/>
    <dgm:cxn modelId="{2E198C00-3274-4B99-9ACD-7426FDD6D1A9}" type="presParOf" srcId="{DD21AF7B-2D71-4800-83F3-496F121116A1}" destId="{097FCDA7-66C0-4B5A-99D3-3BCF106235DF}" srcOrd="1" destOrd="0" presId="urn:microsoft.com/office/officeart/2005/8/layout/hierarchy2"/>
    <dgm:cxn modelId="{1D4BC013-A75D-40BC-97A9-1038563146C6}" type="presParOf" srcId="{097FCDA7-66C0-4B5A-99D3-3BCF106235DF}" destId="{08B88BDB-0DBC-47AC-A952-70C0C3FD6F8D}" srcOrd="0" destOrd="0" presId="urn:microsoft.com/office/officeart/2005/8/layout/hierarchy2"/>
    <dgm:cxn modelId="{F1A6BE65-DDE4-4785-A3E6-DB7AFD7B536B}" type="presParOf" srcId="{097FCDA7-66C0-4B5A-99D3-3BCF106235DF}" destId="{D601E653-C369-4531-AD71-C31EA4154FF7}" srcOrd="1" destOrd="0" presId="urn:microsoft.com/office/officeart/2005/8/layout/hierarchy2"/>
    <dgm:cxn modelId="{0494D538-C65F-40B4-B21A-94C3F47BC3BE}" type="presParOf" srcId="{BBAA7863-5128-4A38-8BCE-DD496F041EEA}" destId="{996FC08D-1CCE-474C-8660-B01E19E025A3}" srcOrd="2" destOrd="0" presId="urn:microsoft.com/office/officeart/2005/8/layout/hierarchy2"/>
    <dgm:cxn modelId="{32E217BC-CB52-4048-8050-399B9D2A5696}" type="presParOf" srcId="{996FC08D-1CCE-474C-8660-B01E19E025A3}" destId="{6596546F-84FA-4195-94FE-398918D82877}" srcOrd="0" destOrd="0" presId="urn:microsoft.com/office/officeart/2005/8/layout/hierarchy2"/>
    <dgm:cxn modelId="{627F5DA8-F2C1-4BA7-8863-A3479B731494}" type="presParOf" srcId="{BBAA7863-5128-4A38-8BCE-DD496F041EEA}" destId="{686BB895-6BD9-4844-B30A-08E5A06C4063}" srcOrd="3" destOrd="0" presId="urn:microsoft.com/office/officeart/2005/8/layout/hierarchy2"/>
    <dgm:cxn modelId="{E627AD49-FF48-432B-A18B-08FBF886CA50}" type="presParOf" srcId="{686BB895-6BD9-4844-B30A-08E5A06C4063}" destId="{C2F7BD54-D36B-46E8-B370-BF739D276E7A}" srcOrd="0" destOrd="0" presId="urn:microsoft.com/office/officeart/2005/8/layout/hierarchy2"/>
    <dgm:cxn modelId="{0BB114F4-1D62-4C0A-B885-DFABF7166575}" type="presParOf" srcId="{686BB895-6BD9-4844-B30A-08E5A06C4063}" destId="{FC577A96-D76C-49FA-BA03-948088B516C0}" srcOrd="1" destOrd="0" presId="urn:microsoft.com/office/officeart/2005/8/layout/hierarchy2"/>
    <dgm:cxn modelId="{F5C5523B-F21B-4B72-8C81-869A4D1F1FA9}" type="presParOf" srcId="{FC577A96-D76C-49FA-BA03-948088B516C0}" destId="{188B23E4-AD22-4688-B432-050A3282E720}" srcOrd="0" destOrd="0" presId="urn:microsoft.com/office/officeart/2005/8/layout/hierarchy2"/>
    <dgm:cxn modelId="{C304313E-F82E-412A-B0BF-6E0AFA4CF7A9}" type="presParOf" srcId="{188B23E4-AD22-4688-B432-050A3282E720}" destId="{D88677BA-0BA1-4F19-9B5B-C546A8D2F586}" srcOrd="0" destOrd="0" presId="urn:microsoft.com/office/officeart/2005/8/layout/hierarchy2"/>
    <dgm:cxn modelId="{D1CDE3BC-46D8-4DC9-8868-FC3E22EFFA90}" type="presParOf" srcId="{FC577A96-D76C-49FA-BA03-948088B516C0}" destId="{F033DC42-8BE8-420B-B461-554E29D8A87C}" srcOrd="1" destOrd="0" presId="urn:microsoft.com/office/officeart/2005/8/layout/hierarchy2"/>
    <dgm:cxn modelId="{8F34C401-9C3E-4263-99DF-190E7E264F95}" type="presParOf" srcId="{F033DC42-8BE8-420B-B461-554E29D8A87C}" destId="{B656B98F-5609-45B8-BFE7-D2ADDF452EB1}" srcOrd="0" destOrd="0" presId="urn:microsoft.com/office/officeart/2005/8/layout/hierarchy2"/>
    <dgm:cxn modelId="{14DE16A8-CDAA-4F6E-AC12-93576313D413}" type="presParOf" srcId="{F033DC42-8BE8-420B-B461-554E29D8A87C}" destId="{6996CBF8-AE4F-425F-8E0D-AEE9D7E4EBD6}" srcOrd="1" destOrd="0" presId="urn:microsoft.com/office/officeart/2005/8/layout/hierarchy2"/>
    <dgm:cxn modelId="{70A91A79-7BC6-4F3B-B044-B49AF0147E65}" type="presParOf" srcId="{BBAA7863-5128-4A38-8BCE-DD496F041EEA}" destId="{C1B71ED1-5DF7-4701-A3DC-E9592E7441B4}" srcOrd="4" destOrd="0" presId="urn:microsoft.com/office/officeart/2005/8/layout/hierarchy2"/>
    <dgm:cxn modelId="{3BE2CAB3-D0EC-4D57-83E6-D97B78AEED7A}" type="presParOf" srcId="{C1B71ED1-5DF7-4701-A3DC-E9592E7441B4}" destId="{7764CAF2-14B3-4B89-8630-B140AA6FD2BA}" srcOrd="0" destOrd="0" presId="urn:microsoft.com/office/officeart/2005/8/layout/hierarchy2"/>
    <dgm:cxn modelId="{ABEB3135-9BA5-48E9-AD4C-80474D36D60B}" type="presParOf" srcId="{BBAA7863-5128-4A38-8BCE-DD496F041EEA}" destId="{54FD10C3-641E-479A-9A90-925B4285F71F}" srcOrd="5" destOrd="0" presId="urn:microsoft.com/office/officeart/2005/8/layout/hierarchy2"/>
    <dgm:cxn modelId="{5EC75871-463E-40BE-A281-BB1F613BEF45}" type="presParOf" srcId="{54FD10C3-641E-479A-9A90-925B4285F71F}" destId="{EFF5F1E6-6D72-4CFA-9DF4-8F9CFDF90ECB}" srcOrd="0" destOrd="0" presId="urn:microsoft.com/office/officeart/2005/8/layout/hierarchy2"/>
    <dgm:cxn modelId="{AE4E0435-936A-44B8-9211-B44254CA4738}" type="presParOf" srcId="{54FD10C3-641E-479A-9A90-925B4285F71F}" destId="{9319A6C7-0A74-4C9A-8D4C-9D5EAC434F2B}" srcOrd="1" destOrd="0" presId="urn:microsoft.com/office/officeart/2005/8/layout/hierarchy2"/>
    <dgm:cxn modelId="{AE401401-D097-4D6B-A8D6-F9741B266612}" type="presParOf" srcId="{9319A6C7-0A74-4C9A-8D4C-9D5EAC434F2B}" destId="{CEC6749F-0320-4193-A42E-CECD7359FA4E}" srcOrd="0" destOrd="0" presId="urn:microsoft.com/office/officeart/2005/8/layout/hierarchy2"/>
    <dgm:cxn modelId="{AE4CDF0F-AE00-4E17-9F38-915DD89926B8}" type="presParOf" srcId="{CEC6749F-0320-4193-A42E-CECD7359FA4E}" destId="{65A1D589-3E85-40A5-9E13-275C4FB7EC4A}" srcOrd="0" destOrd="0" presId="urn:microsoft.com/office/officeart/2005/8/layout/hierarchy2"/>
    <dgm:cxn modelId="{D67367C3-801C-49FC-ABB3-626494DF5B85}" type="presParOf" srcId="{9319A6C7-0A74-4C9A-8D4C-9D5EAC434F2B}" destId="{A483A929-52F6-43E4-B628-716A972866EA}" srcOrd="1" destOrd="0" presId="urn:microsoft.com/office/officeart/2005/8/layout/hierarchy2"/>
    <dgm:cxn modelId="{4B03486F-7524-4E6E-94A4-AB94737B4C07}" type="presParOf" srcId="{A483A929-52F6-43E4-B628-716A972866EA}" destId="{1CA0502B-1043-4CBC-B086-7C91499FB8D4}" srcOrd="0" destOrd="0" presId="urn:microsoft.com/office/officeart/2005/8/layout/hierarchy2"/>
    <dgm:cxn modelId="{16E59D1B-78C3-4BD7-A680-CF244D39CE78}" type="presParOf" srcId="{A483A929-52F6-43E4-B628-716A972866EA}" destId="{7D17208B-9C6F-4706-A0A2-8A9DE135A7B6}" srcOrd="1" destOrd="0" presId="urn:microsoft.com/office/officeart/2005/8/layout/hierarchy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23669CD-FD51-4329-9644-E3D4AD968DF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0F03D540-3A2C-48E6-8205-A50E0B1F4EBF}">
      <dgm:prSet phldrT="[Text]"/>
      <dgm:spPr/>
      <dgm:t>
        <a:bodyPr/>
        <a:lstStyle/>
        <a:p>
          <a:pPr algn="ctr"/>
          <a:r>
            <a:rPr lang="sk-SK">
              <a:solidFill>
                <a:sysClr val="windowText" lastClr="000000"/>
              </a:solidFill>
            </a:rPr>
            <a:t>Porovnanie aplikačných koponentov pre biznis alternatívy</a:t>
          </a:r>
        </a:p>
      </dgm:t>
    </dgm:pt>
    <dgm:pt modelId="{5632F808-4150-4218-8B46-EBAFC9ABBF41}" type="parTrans" cxnId="{8BC92F37-726A-4B11-82EF-BE3642D667CF}">
      <dgm:prSet/>
      <dgm:spPr/>
      <dgm:t>
        <a:bodyPr/>
        <a:lstStyle/>
        <a:p>
          <a:pPr algn="ctr"/>
          <a:endParaRPr lang="sk-SK">
            <a:solidFill>
              <a:sysClr val="windowText" lastClr="000000"/>
            </a:solidFill>
          </a:endParaRPr>
        </a:p>
      </dgm:t>
    </dgm:pt>
    <dgm:pt modelId="{E9CD72A3-A04A-487A-95CE-C15BEC5B1BEC}" type="sibTrans" cxnId="{8BC92F37-726A-4B11-82EF-BE3642D667CF}">
      <dgm:prSet/>
      <dgm:spPr/>
      <dgm:t>
        <a:bodyPr/>
        <a:lstStyle/>
        <a:p>
          <a:pPr algn="ctr"/>
          <a:endParaRPr lang="sk-SK">
            <a:solidFill>
              <a:sysClr val="windowText" lastClr="000000"/>
            </a:solidFill>
          </a:endParaRPr>
        </a:p>
      </dgm:t>
    </dgm:pt>
    <dgm:pt modelId="{EA397862-015C-46FD-8B79-4D1D8DA909F0}">
      <dgm:prSet phldrT="[Text]"/>
      <dgm:spPr>
        <a:solidFill>
          <a:schemeClr val="bg1">
            <a:lumMod val="75000"/>
          </a:schemeClr>
        </a:solidFill>
      </dgm:spPr>
      <dgm:t>
        <a:bodyPr/>
        <a:lstStyle/>
        <a:p>
          <a:pPr algn="ctr"/>
          <a:r>
            <a:rPr lang="sk-SK">
              <a:solidFill>
                <a:sysClr val="windowText" lastClr="000000"/>
              </a:solidFill>
            </a:rPr>
            <a:t>Alternatíva č. 1 - zachovanie súčasného stavu</a:t>
          </a:r>
        </a:p>
      </dgm:t>
    </dgm:pt>
    <dgm:pt modelId="{8D32BC76-B6DB-4ADE-87E9-0BC16800D03A}" type="parTrans" cxnId="{C531F873-7969-4E2A-8F55-C0CCC1F7ACA8}">
      <dgm:prSet/>
      <dgm:spPr/>
      <dgm:t>
        <a:bodyPr/>
        <a:lstStyle/>
        <a:p>
          <a:pPr algn="ctr"/>
          <a:endParaRPr lang="sk-SK">
            <a:solidFill>
              <a:sysClr val="windowText" lastClr="000000"/>
            </a:solidFill>
          </a:endParaRPr>
        </a:p>
      </dgm:t>
    </dgm:pt>
    <dgm:pt modelId="{6BE30E47-3014-49A6-A4A4-779E0190007B}" type="sibTrans" cxnId="{C531F873-7969-4E2A-8F55-C0CCC1F7ACA8}">
      <dgm:prSet/>
      <dgm:spPr/>
      <dgm:t>
        <a:bodyPr/>
        <a:lstStyle/>
        <a:p>
          <a:pPr algn="ctr"/>
          <a:endParaRPr lang="sk-SK">
            <a:solidFill>
              <a:sysClr val="windowText" lastClr="000000"/>
            </a:solidFill>
          </a:endParaRPr>
        </a:p>
      </dgm:t>
    </dgm:pt>
    <dgm:pt modelId="{C26E88F0-3791-4941-A2B8-5FF4FF1D8A4A}">
      <dgm:prSet phldrT="[Text]"/>
      <dgm:spPr>
        <a:solidFill>
          <a:schemeClr val="bg1">
            <a:lumMod val="75000"/>
          </a:schemeClr>
        </a:solidFill>
      </dgm:spPr>
      <dgm:t>
        <a:bodyPr/>
        <a:lstStyle/>
        <a:p>
          <a:pPr algn="ctr"/>
          <a:r>
            <a:rPr lang="sk-SK">
              <a:solidFill>
                <a:sysClr val="windowText" lastClr="000000"/>
              </a:solidFill>
            </a:rPr>
            <a:t>Alternatíva č. 2 - Centralizovaná databáza s ditribuovanými úložiskami</a:t>
          </a:r>
        </a:p>
      </dgm:t>
    </dgm:pt>
    <dgm:pt modelId="{EE5D7F91-6FFD-4E5F-9B99-7D600A3463AE}" type="parTrans" cxnId="{6402CA15-4176-4EA2-B31F-A6772FA1283F}">
      <dgm:prSet/>
      <dgm:spPr/>
      <dgm:t>
        <a:bodyPr/>
        <a:lstStyle/>
        <a:p>
          <a:pPr algn="ctr"/>
          <a:endParaRPr lang="sk-SK">
            <a:solidFill>
              <a:sysClr val="windowText" lastClr="000000"/>
            </a:solidFill>
          </a:endParaRPr>
        </a:p>
      </dgm:t>
    </dgm:pt>
    <dgm:pt modelId="{00123C98-B52F-45E7-80BE-2CCF36EF17F2}" type="sibTrans" cxnId="{6402CA15-4176-4EA2-B31F-A6772FA1283F}">
      <dgm:prSet/>
      <dgm:spPr/>
      <dgm:t>
        <a:bodyPr/>
        <a:lstStyle/>
        <a:p>
          <a:pPr algn="ctr"/>
          <a:endParaRPr lang="sk-SK">
            <a:solidFill>
              <a:sysClr val="windowText" lastClr="000000"/>
            </a:solidFill>
          </a:endParaRPr>
        </a:p>
      </dgm:t>
    </dgm:pt>
    <dgm:pt modelId="{6E1A9AC3-EFEB-451A-8D8B-E988CAD7A8F3}">
      <dgm:prSet phldrT="[Text]"/>
      <dgm:spPr>
        <a:solidFill>
          <a:srgbClr val="00B050"/>
        </a:solidFill>
      </dgm:spPr>
      <dgm:t>
        <a:bodyPr/>
        <a:lstStyle/>
        <a:p>
          <a:pPr algn="ctr"/>
          <a:r>
            <a:rPr lang="sk-SK">
              <a:solidFill>
                <a:sysClr val="windowText" lastClr="000000"/>
              </a:solidFill>
            </a:rPr>
            <a:t>Alternatíva č. 3 - Centralizovaná databáza a centralizované úložiská údajov</a:t>
          </a:r>
        </a:p>
      </dgm:t>
    </dgm:pt>
    <dgm:pt modelId="{EB70B519-79A6-49FD-BCCB-DBB551A59167}" type="parTrans" cxnId="{448B2C93-D5CF-4B26-97C1-860E4E7C73DB}">
      <dgm:prSet/>
      <dgm:spPr/>
      <dgm:t>
        <a:bodyPr/>
        <a:lstStyle/>
        <a:p>
          <a:pPr algn="ctr"/>
          <a:endParaRPr lang="sk-SK">
            <a:solidFill>
              <a:sysClr val="windowText" lastClr="000000"/>
            </a:solidFill>
          </a:endParaRPr>
        </a:p>
      </dgm:t>
    </dgm:pt>
    <dgm:pt modelId="{BB0E0C5E-A08C-495E-8035-5144AD0803A9}" type="sibTrans" cxnId="{448B2C93-D5CF-4B26-97C1-860E4E7C73DB}">
      <dgm:prSet/>
      <dgm:spPr/>
      <dgm:t>
        <a:bodyPr/>
        <a:lstStyle/>
        <a:p>
          <a:pPr algn="ctr"/>
          <a:endParaRPr lang="sk-SK">
            <a:solidFill>
              <a:sysClr val="windowText" lastClr="000000"/>
            </a:solidFill>
          </a:endParaRPr>
        </a:p>
      </dgm:t>
    </dgm:pt>
    <dgm:pt modelId="{DF482D1B-0859-4457-B982-AA46604B3F15}">
      <dgm:prSet phldrT="[Text]"/>
      <dgm:spPr>
        <a:solidFill>
          <a:schemeClr val="bg1">
            <a:lumMod val="85000"/>
          </a:schemeClr>
        </a:solidFill>
      </dgm:spPr>
      <dgm:t>
        <a:bodyPr/>
        <a:lstStyle/>
        <a:p>
          <a:pPr algn="ctr"/>
          <a:r>
            <a:rPr lang="sk-SK">
              <a:solidFill>
                <a:sysClr val="windowText" lastClr="000000"/>
              </a:solidFill>
            </a:rPr>
            <a:t>Bez aplikačných modulov</a:t>
          </a:r>
        </a:p>
      </dgm:t>
    </dgm:pt>
    <dgm:pt modelId="{DE453E08-0D33-438B-9764-503B3460BD46}" type="parTrans" cxnId="{176FB874-F396-4B10-B2E4-B9DD8C1BF812}">
      <dgm:prSet/>
      <dgm:spPr/>
      <dgm:t>
        <a:bodyPr/>
        <a:lstStyle/>
        <a:p>
          <a:pPr algn="ctr"/>
          <a:endParaRPr lang="sk-SK">
            <a:solidFill>
              <a:sysClr val="windowText" lastClr="000000"/>
            </a:solidFill>
          </a:endParaRPr>
        </a:p>
      </dgm:t>
    </dgm:pt>
    <dgm:pt modelId="{7B4A8BB9-49ED-4C5A-A790-14BD7B370CCC}" type="sibTrans" cxnId="{176FB874-F396-4B10-B2E4-B9DD8C1BF812}">
      <dgm:prSet/>
      <dgm:spPr/>
      <dgm:t>
        <a:bodyPr/>
        <a:lstStyle/>
        <a:p>
          <a:pPr algn="ctr"/>
          <a:endParaRPr lang="sk-SK">
            <a:solidFill>
              <a:sysClr val="windowText" lastClr="000000"/>
            </a:solidFill>
          </a:endParaRPr>
        </a:p>
      </dgm:t>
    </dgm:pt>
    <dgm:pt modelId="{E50EA06F-5672-4F20-8187-38E1D6694B99}">
      <dgm:prSet phldrT="[Text]"/>
      <dgm:spPr>
        <a:solidFill>
          <a:schemeClr val="bg1">
            <a:lumMod val="85000"/>
          </a:schemeClr>
        </a:solidFill>
      </dgm:spPr>
      <dgm:t>
        <a:bodyPr/>
        <a:lstStyle/>
        <a:p>
          <a:pPr algn="ctr"/>
          <a:r>
            <a:rPr lang="sk-SK">
              <a:solidFill>
                <a:sysClr val="windowText" lastClr="000000"/>
              </a:solidFill>
            </a:rPr>
            <a:t>Centralizovaná databáza obrazovných vyšetrení</a:t>
          </a:r>
        </a:p>
      </dgm:t>
    </dgm:pt>
    <dgm:pt modelId="{E9C24164-FF39-475A-A9EC-A6050BEABD6B}" type="parTrans" cxnId="{0F5C1223-E9F5-48ED-AFEC-7208616559DF}">
      <dgm:prSet/>
      <dgm:spPr/>
      <dgm:t>
        <a:bodyPr/>
        <a:lstStyle/>
        <a:p>
          <a:pPr algn="ctr"/>
          <a:endParaRPr lang="sk-SK">
            <a:solidFill>
              <a:sysClr val="windowText" lastClr="000000"/>
            </a:solidFill>
          </a:endParaRPr>
        </a:p>
      </dgm:t>
    </dgm:pt>
    <dgm:pt modelId="{A30DC04B-881C-4C3F-AF70-A1F671CE5F2F}" type="sibTrans" cxnId="{0F5C1223-E9F5-48ED-AFEC-7208616559DF}">
      <dgm:prSet/>
      <dgm:spPr/>
      <dgm:t>
        <a:bodyPr/>
        <a:lstStyle/>
        <a:p>
          <a:pPr algn="ctr"/>
          <a:endParaRPr lang="sk-SK">
            <a:solidFill>
              <a:sysClr val="windowText" lastClr="000000"/>
            </a:solidFill>
          </a:endParaRPr>
        </a:p>
      </dgm:t>
    </dgm:pt>
    <dgm:pt modelId="{45E4A6DC-06C9-4C0C-89A0-1A7C1F3F56F3}">
      <dgm:prSet phldrT="[Text]"/>
      <dgm:spPr>
        <a:solidFill>
          <a:schemeClr val="bg1">
            <a:lumMod val="85000"/>
          </a:schemeClr>
        </a:solidFill>
      </dgm:spPr>
      <dgm:t>
        <a:bodyPr/>
        <a:lstStyle/>
        <a:p>
          <a:pPr algn="ctr"/>
          <a:r>
            <a:rPr lang="sk-SK">
              <a:solidFill>
                <a:sysClr val="windowText" lastClr="000000"/>
              </a:solidFill>
            </a:rPr>
            <a:t>Modul distribuovanej výmeny údajov</a:t>
          </a:r>
        </a:p>
      </dgm:t>
    </dgm:pt>
    <dgm:pt modelId="{C337C370-611D-4AC9-9B38-B8A14C5B857F}" type="parTrans" cxnId="{58FEB3FF-6D92-4F94-81C6-F611700AA75E}">
      <dgm:prSet/>
      <dgm:spPr/>
      <dgm:t>
        <a:bodyPr/>
        <a:lstStyle/>
        <a:p>
          <a:pPr algn="ctr"/>
          <a:endParaRPr lang="sk-SK">
            <a:solidFill>
              <a:sysClr val="windowText" lastClr="000000"/>
            </a:solidFill>
          </a:endParaRPr>
        </a:p>
      </dgm:t>
    </dgm:pt>
    <dgm:pt modelId="{406E9F94-63B9-4B5C-B506-92C0D1AD1DDA}" type="sibTrans" cxnId="{58FEB3FF-6D92-4F94-81C6-F611700AA75E}">
      <dgm:prSet/>
      <dgm:spPr/>
      <dgm:t>
        <a:bodyPr/>
        <a:lstStyle/>
        <a:p>
          <a:pPr algn="ctr"/>
          <a:endParaRPr lang="sk-SK">
            <a:solidFill>
              <a:sysClr val="windowText" lastClr="000000"/>
            </a:solidFill>
          </a:endParaRPr>
        </a:p>
      </dgm:t>
    </dgm:pt>
    <dgm:pt modelId="{65B3166F-803F-42FF-8FF0-D47520493E2D}">
      <dgm:prSet phldrT="[Text]"/>
      <dgm:spPr>
        <a:solidFill>
          <a:schemeClr val="accent6">
            <a:lumMod val="60000"/>
            <a:lumOff val="40000"/>
          </a:schemeClr>
        </a:solidFill>
      </dgm:spPr>
      <dgm:t>
        <a:bodyPr/>
        <a:lstStyle/>
        <a:p>
          <a:pPr algn="ctr"/>
          <a:r>
            <a:rPr lang="sk-SK">
              <a:solidFill>
                <a:sysClr val="windowText" lastClr="000000"/>
              </a:solidFill>
            </a:rPr>
            <a:t>Centralizovaná databáza obrazovaných vyšetrrení</a:t>
          </a:r>
        </a:p>
      </dgm:t>
    </dgm:pt>
    <dgm:pt modelId="{38E01268-5F34-4161-A499-84A90563572F}" type="parTrans" cxnId="{43637286-B9F0-4CF7-ACEC-090D48B5E07E}">
      <dgm:prSet/>
      <dgm:spPr/>
      <dgm:t>
        <a:bodyPr/>
        <a:lstStyle/>
        <a:p>
          <a:pPr algn="ctr"/>
          <a:endParaRPr lang="sk-SK">
            <a:solidFill>
              <a:sysClr val="windowText" lastClr="000000"/>
            </a:solidFill>
          </a:endParaRPr>
        </a:p>
      </dgm:t>
    </dgm:pt>
    <dgm:pt modelId="{466FA738-9629-48BF-9DED-717BE3DE2C37}" type="sibTrans" cxnId="{43637286-B9F0-4CF7-ACEC-090D48B5E07E}">
      <dgm:prSet/>
      <dgm:spPr/>
      <dgm:t>
        <a:bodyPr/>
        <a:lstStyle/>
        <a:p>
          <a:pPr algn="ctr"/>
          <a:endParaRPr lang="sk-SK">
            <a:solidFill>
              <a:sysClr val="windowText" lastClr="000000"/>
            </a:solidFill>
          </a:endParaRPr>
        </a:p>
      </dgm:t>
    </dgm:pt>
    <dgm:pt modelId="{CE812E1D-A5CC-4F8A-AA08-E0052684C5A5}">
      <dgm:prSet phldrT="[Text]"/>
      <dgm:spPr>
        <a:solidFill>
          <a:schemeClr val="accent6">
            <a:lumMod val="60000"/>
            <a:lumOff val="40000"/>
          </a:schemeClr>
        </a:solidFill>
      </dgm:spPr>
      <dgm:t>
        <a:bodyPr/>
        <a:lstStyle/>
        <a:p>
          <a:pPr algn="ctr"/>
          <a:r>
            <a:rPr lang="sk-SK">
              <a:solidFill>
                <a:sysClr val="windowText" lastClr="000000"/>
              </a:solidFill>
            </a:rPr>
            <a:t>Archív obrazovaných vyšetrení - úložisko</a:t>
          </a:r>
        </a:p>
      </dgm:t>
    </dgm:pt>
    <dgm:pt modelId="{0C7CF428-0A96-4FC9-8135-D4B4BA4D430E}" type="parTrans" cxnId="{9B654BD8-99D7-4731-B89C-642D47487816}">
      <dgm:prSet/>
      <dgm:spPr/>
      <dgm:t>
        <a:bodyPr/>
        <a:lstStyle/>
        <a:p>
          <a:pPr algn="ctr"/>
          <a:endParaRPr lang="sk-SK">
            <a:solidFill>
              <a:sysClr val="windowText" lastClr="000000"/>
            </a:solidFill>
          </a:endParaRPr>
        </a:p>
      </dgm:t>
    </dgm:pt>
    <dgm:pt modelId="{D7456989-1208-4F3B-B507-83D637CCDD6B}" type="sibTrans" cxnId="{9B654BD8-99D7-4731-B89C-642D47487816}">
      <dgm:prSet/>
      <dgm:spPr/>
      <dgm:t>
        <a:bodyPr/>
        <a:lstStyle/>
        <a:p>
          <a:pPr algn="ctr"/>
          <a:endParaRPr lang="sk-SK">
            <a:solidFill>
              <a:sysClr val="windowText" lastClr="000000"/>
            </a:solidFill>
          </a:endParaRPr>
        </a:p>
      </dgm:t>
    </dgm:pt>
    <dgm:pt modelId="{698F8425-4EF5-47D3-AE22-7E37C5E025E9}">
      <dgm:prSet phldrT="[Text]"/>
      <dgm:spPr>
        <a:solidFill>
          <a:schemeClr val="accent6">
            <a:lumMod val="60000"/>
            <a:lumOff val="40000"/>
          </a:schemeClr>
        </a:solidFill>
      </dgm:spPr>
      <dgm:t>
        <a:bodyPr/>
        <a:lstStyle/>
        <a:p>
          <a:pPr algn="ctr"/>
          <a:r>
            <a:rPr lang="sk-SK">
              <a:solidFill>
                <a:sysClr val="windowText" lastClr="000000"/>
              </a:solidFill>
            </a:rPr>
            <a:t>Portálové riešenie</a:t>
          </a:r>
        </a:p>
      </dgm:t>
    </dgm:pt>
    <dgm:pt modelId="{257C6073-7DA2-409F-9F31-DD2E2F6A0465}" type="parTrans" cxnId="{D98F1906-BEB0-4D01-88F8-3DED71F2B5D6}">
      <dgm:prSet/>
      <dgm:spPr/>
      <dgm:t>
        <a:bodyPr/>
        <a:lstStyle/>
        <a:p>
          <a:pPr algn="ctr"/>
          <a:endParaRPr lang="sk-SK">
            <a:solidFill>
              <a:sysClr val="windowText" lastClr="000000"/>
            </a:solidFill>
          </a:endParaRPr>
        </a:p>
      </dgm:t>
    </dgm:pt>
    <dgm:pt modelId="{1F5E1E98-B8DF-4050-B456-20431CDFDEE8}" type="sibTrans" cxnId="{D98F1906-BEB0-4D01-88F8-3DED71F2B5D6}">
      <dgm:prSet/>
      <dgm:spPr/>
      <dgm:t>
        <a:bodyPr/>
        <a:lstStyle/>
        <a:p>
          <a:pPr algn="ctr"/>
          <a:endParaRPr lang="sk-SK">
            <a:solidFill>
              <a:sysClr val="windowText" lastClr="000000"/>
            </a:solidFill>
          </a:endParaRPr>
        </a:p>
      </dgm:t>
    </dgm:pt>
    <dgm:pt modelId="{F45C6A47-C0CE-4DA7-B25D-5D97019D4B9F}">
      <dgm:prSet phldrT="[Text]"/>
      <dgm:spPr>
        <a:solidFill>
          <a:schemeClr val="accent6">
            <a:lumMod val="60000"/>
            <a:lumOff val="40000"/>
          </a:schemeClr>
        </a:solidFill>
      </dgm:spPr>
      <dgm:t>
        <a:bodyPr/>
        <a:lstStyle/>
        <a:p>
          <a:pPr algn="ctr"/>
          <a:r>
            <a:rPr lang="sk-SK">
              <a:solidFill>
                <a:sysClr val="windowText" lastClr="000000"/>
              </a:solidFill>
            </a:rPr>
            <a:t>Web viewer</a:t>
          </a:r>
        </a:p>
      </dgm:t>
    </dgm:pt>
    <dgm:pt modelId="{26A6A2D9-6917-4A27-803B-C488A0B1697B}" type="parTrans" cxnId="{F7F5E8E1-565E-4B48-8447-6EC7F9D57680}">
      <dgm:prSet/>
      <dgm:spPr/>
      <dgm:t>
        <a:bodyPr/>
        <a:lstStyle/>
        <a:p>
          <a:pPr algn="ctr"/>
          <a:endParaRPr lang="sk-SK">
            <a:solidFill>
              <a:sysClr val="windowText" lastClr="000000"/>
            </a:solidFill>
          </a:endParaRPr>
        </a:p>
      </dgm:t>
    </dgm:pt>
    <dgm:pt modelId="{6705BAFB-F3D9-4793-98D6-24E6860FD435}" type="sibTrans" cxnId="{F7F5E8E1-565E-4B48-8447-6EC7F9D57680}">
      <dgm:prSet/>
      <dgm:spPr/>
      <dgm:t>
        <a:bodyPr/>
        <a:lstStyle/>
        <a:p>
          <a:pPr algn="ctr"/>
          <a:endParaRPr lang="sk-SK">
            <a:solidFill>
              <a:sysClr val="windowText" lastClr="000000"/>
            </a:solidFill>
          </a:endParaRPr>
        </a:p>
      </dgm:t>
    </dgm:pt>
    <dgm:pt modelId="{32711DCD-717E-42C6-84CB-D5FC99331ADA}">
      <dgm:prSet phldrT="[Text]"/>
      <dgm:spPr>
        <a:solidFill>
          <a:schemeClr val="accent6">
            <a:lumMod val="60000"/>
            <a:lumOff val="40000"/>
          </a:schemeClr>
        </a:solidFill>
      </dgm:spPr>
      <dgm:t>
        <a:bodyPr/>
        <a:lstStyle/>
        <a:p>
          <a:pPr algn="ctr"/>
          <a:r>
            <a:rPr lang="sk-SK">
              <a:solidFill>
                <a:sysClr val="windowText" lastClr="000000"/>
              </a:solidFill>
            </a:rPr>
            <a:t>Integračné rozhrania</a:t>
          </a:r>
        </a:p>
      </dgm:t>
    </dgm:pt>
    <dgm:pt modelId="{09BC6704-51A8-4E71-9010-2523360B6CA6}" type="parTrans" cxnId="{14F461FB-0312-4111-AC55-AA66F42C8C9B}">
      <dgm:prSet/>
      <dgm:spPr/>
      <dgm:t>
        <a:bodyPr/>
        <a:lstStyle/>
        <a:p>
          <a:pPr algn="ctr"/>
          <a:endParaRPr lang="sk-SK">
            <a:solidFill>
              <a:sysClr val="windowText" lastClr="000000"/>
            </a:solidFill>
          </a:endParaRPr>
        </a:p>
      </dgm:t>
    </dgm:pt>
    <dgm:pt modelId="{14BEDFFD-6C75-42E8-9E7C-6A144921E621}" type="sibTrans" cxnId="{14F461FB-0312-4111-AC55-AA66F42C8C9B}">
      <dgm:prSet/>
      <dgm:spPr/>
      <dgm:t>
        <a:bodyPr/>
        <a:lstStyle/>
        <a:p>
          <a:pPr algn="ctr"/>
          <a:endParaRPr lang="sk-SK">
            <a:solidFill>
              <a:sysClr val="windowText" lastClr="000000"/>
            </a:solidFill>
          </a:endParaRPr>
        </a:p>
      </dgm:t>
    </dgm:pt>
    <dgm:pt modelId="{8582B6B3-82CB-4FD8-8974-A586237E81BA}">
      <dgm:prSet phldrT="[Text]"/>
      <dgm:spPr>
        <a:solidFill>
          <a:schemeClr val="bg1">
            <a:lumMod val="75000"/>
          </a:schemeClr>
        </a:solidFill>
      </dgm:spPr>
      <dgm:t>
        <a:bodyPr/>
        <a:lstStyle/>
        <a:p>
          <a:pPr algn="ctr"/>
          <a:r>
            <a:rPr lang="sk-SK">
              <a:solidFill>
                <a:sysClr val="windowText" lastClr="000000"/>
              </a:solidFill>
            </a:rPr>
            <a:t>Platforma na napojenie UI</a:t>
          </a:r>
        </a:p>
      </dgm:t>
    </dgm:pt>
    <dgm:pt modelId="{3D68DB4C-5772-4B24-8805-58932142F0EE}" type="parTrans" cxnId="{DF25B6CE-8E91-4C2D-9168-706B519B857D}">
      <dgm:prSet/>
      <dgm:spPr/>
      <dgm:t>
        <a:bodyPr/>
        <a:lstStyle/>
        <a:p>
          <a:pPr algn="ctr"/>
          <a:endParaRPr lang="sk-SK">
            <a:solidFill>
              <a:sysClr val="windowText" lastClr="000000"/>
            </a:solidFill>
          </a:endParaRPr>
        </a:p>
      </dgm:t>
    </dgm:pt>
    <dgm:pt modelId="{96A53F2A-9866-43C4-813C-A52B4FCA317C}" type="sibTrans" cxnId="{DF25B6CE-8E91-4C2D-9168-706B519B857D}">
      <dgm:prSet/>
      <dgm:spPr/>
      <dgm:t>
        <a:bodyPr/>
        <a:lstStyle/>
        <a:p>
          <a:pPr algn="ctr"/>
          <a:endParaRPr lang="sk-SK">
            <a:solidFill>
              <a:sysClr val="windowText" lastClr="000000"/>
            </a:solidFill>
          </a:endParaRPr>
        </a:p>
      </dgm:t>
    </dgm:pt>
    <dgm:pt modelId="{FEFC43C6-6D88-4B42-9A61-91500F49A58D}">
      <dgm:prSet phldrT="[Text]"/>
      <dgm:spPr>
        <a:solidFill>
          <a:schemeClr val="bg1">
            <a:lumMod val="75000"/>
          </a:schemeClr>
        </a:solidFill>
      </dgm:spPr>
      <dgm:t>
        <a:bodyPr/>
        <a:lstStyle/>
        <a:p>
          <a:pPr algn="ctr"/>
          <a:r>
            <a:rPr lang="sk-SK">
              <a:solidFill>
                <a:sysClr val="windowText" lastClr="000000"/>
              </a:solidFill>
            </a:rPr>
            <a:t>Platfroma na napojenie BioBanky</a:t>
          </a:r>
        </a:p>
      </dgm:t>
    </dgm:pt>
    <dgm:pt modelId="{87F21956-5E1E-4CDA-8E74-4D920B953AE0}" type="parTrans" cxnId="{B4628F65-0418-4E80-AAD9-E2FF62A84ED7}">
      <dgm:prSet/>
      <dgm:spPr/>
      <dgm:t>
        <a:bodyPr/>
        <a:lstStyle/>
        <a:p>
          <a:pPr algn="ctr"/>
          <a:endParaRPr lang="sk-SK">
            <a:solidFill>
              <a:sysClr val="windowText" lastClr="000000"/>
            </a:solidFill>
          </a:endParaRPr>
        </a:p>
      </dgm:t>
    </dgm:pt>
    <dgm:pt modelId="{CB06A28B-4992-42DB-AEDE-6BE44D4182DA}" type="sibTrans" cxnId="{B4628F65-0418-4E80-AAD9-E2FF62A84ED7}">
      <dgm:prSet/>
      <dgm:spPr/>
      <dgm:t>
        <a:bodyPr/>
        <a:lstStyle/>
        <a:p>
          <a:pPr algn="ctr"/>
          <a:endParaRPr lang="sk-SK">
            <a:solidFill>
              <a:sysClr val="windowText" lastClr="000000"/>
            </a:solidFill>
          </a:endParaRPr>
        </a:p>
      </dgm:t>
    </dgm:pt>
    <dgm:pt modelId="{69F9654B-C90C-45BE-9E30-4786EA9962C3}" type="pres">
      <dgm:prSet presAssocID="{023669CD-FD51-4329-9644-E3D4AD968DF8}" presName="hierChild1" presStyleCnt="0">
        <dgm:presLayoutVars>
          <dgm:orgChart val="1"/>
          <dgm:chPref val="1"/>
          <dgm:dir/>
          <dgm:animOne val="branch"/>
          <dgm:animLvl val="lvl"/>
          <dgm:resizeHandles/>
        </dgm:presLayoutVars>
      </dgm:prSet>
      <dgm:spPr/>
    </dgm:pt>
    <dgm:pt modelId="{CEC77F21-D909-4D06-A3E6-CBE070B81583}" type="pres">
      <dgm:prSet presAssocID="{0F03D540-3A2C-48E6-8205-A50E0B1F4EBF}" presName="hierRoot1" presStyleCnt="0">
        <dgm:presLayoutVars>
          <dgm:hierBranch val="init"/>
        </dgm:presLayoutVars>
      </dgm:prSet>
      <dgm:spPr/>
    </dgm:pt>
    <dgm:pt modelId="{4D99F4DB-8ED9-4104-A68A-2EF5C0865FA3}" type="pres">
      <dgm:prSet presAssocID="{0F03D540-3A2C-48E6-8205-A50E0B1F4EBF}" presName="rootComposite1" presStyleCnt="0"/>
      <dgm:spPr/>
    </dgm:pt>
    <dgm:pt modelId="{1F2808E2-F3EC-449D-8A63-A7D7D0B598A5}" type="pres">
      <dgm:prSet presAssocID="{0F03D540-3A2C-48E6-8205-A50E0B1F4EBF}" presName="rootText1" presStyleLbl="node0" presStyleIdx="0" presStyleCnt="1">
        <dgm:presLayoutVars>
          <dgm:chPref val="3"/>
        </dgm:presLayoutVars>
      </dgm:prSet>
      <dgm:spPr/>
    </dgm:pt>
    <dgm:pt modelId="{61B81F22-49F2-449F-9D71-038298D3F61C}" type="pres">
      <dgm:prSet presAssocID="{0F03D540-3A2C-48E6-8205-A50E0B1F4EBF}" presName="rootConnector1" presStyleLbl="node1" presStyleIdx="0" presStyleCnt="0"/>
      <dgm:spPr/>
    </dgm:pt>
    <dgm:pt modelId="{09AC3D30-85C4-4BBE-9DDB-15A178588B43}" type="pres">
      <dgm:prSet presAssocID="{0F03D540-3A2C-48E6-8205-A50E0B1F4EBF}" presName="hierChild2" presStyleCnt="0"/>
      <dgm:spPr/>
    </dgm:pt>
    <dgm:pt modelId="{6DB192EA-BEF2-40DE-AC2A-F4D774F4ECD4}" type="pres">
      <dgm:prSet presAssocID="{8D32BC76-B6DB-4ADE-87E9-0BC16800D03A}" presName="Name37" presStyleLbl="parChTrans1D2" presStyleIdx="0" presStyleCnt="3"/>
      <dgm:spPr/>
    </dgm:pt>
    <dgm:pt modelId="{8CDEF19F-C64E-49B4-AB6C-6F58839E0599}" type="pres">
      <dgm:prSet presAssocID="{EA397862-015C-46FD-8B79-4D1D8DA909F0}" presName="hierRoot2" presStyleCnt="0">
        <dgm:presLayoutVars>
          <dgm:hierBranch val="init"/>
        </dgm:presLayoutVars>
      </dgm:prSet>
      <dgm:spPr/>
    </dgm:pt>
    <dgm:pt modelId="{39627056-A2F2-4A93-9F7E-D24F854C06B0}" type="pres">
      <dgm:prSet presAssocID="{EA397862-015C-46FD-8B79-4D1D8DA909F0}" presName="rootComposite" presStyleCnt="0"/>
      <dgm:spPr/>
    </dgm:pt>
    <dgm:pt modelId="{FAE92976-1181-493B-9A26-F02D05AF1A2D}" type="pres">
      <dgm:prSet presAssocID="{EA397862-015C-46FD-8B79-4D1D8DA909F0}" presName="rootText" presStyleLbl="node2" presStyleIdx="0" presStyleCnt="3">
        <dgm:presLayoutVars>
          <dgm:chPref val="3"/>
        </dgm:presLayoutVars>
      </dgm:prSet>
      <dgm:spPr/>
    </dgm:pt>
    <dgm:pt modelId="{972E9D8A-5242-429A-8B80-B04F7BBBC7C6}" type="pres">
      <dgm:prSet presAssocID="{EA397862-015C-46FD-8B79-4D1D8DA909F0}" presName="rootConnector" presStyleLbl="node2" presStyleIdx="0" presStyleCnt="3"/>
      <dgm:spPr/>
    </dgm:pt>
    <dgm:pt modelId="{969FBACF-9CCF-49C8-B37A-0BF2C8098554}" type="pres">
      <dgm:prSet presAssocID="{EA397862-015C-46FD-8B79-4D1D8DA909F0}" presName="hierChild4" presStyleCnt="0"/>
      <dgm:spPr/>
    </dgm:pt>
    <dgm:pt modelId="{56D434FD-0901-40D1-8D47-D57DC8203778}" type="pres">
      <dgm:prSet presAssocID="{DE453E08-0D33-438B-9764-503B3460BD46}" presName="Name37" presStyleLbl="parChTrans1D3" presStyleIdx="0" presStyleCnt="10"/>
      <dgm:spPr/>
    </dgm:pt>
    <dgm:pt modelId="{80C0F08E-DE97-4E16-957D-70203B8375B8}" type="pres">
      <dgm:prSet presAssocID="{DF482D1B-0859-4457-B982-AA46604B3F15}" presName="hierRoot2" presStyleCnt="0">
        <dgm:presLayoutVars>
          <dgm:hierBranch val="init"/>
        </dgm:presLayoutVars>
      </dgm:prSet>
      <dgm:spPr/>
    </dgm:pt>
    <dgm:pt modelId="{A79DF855-58F5-4C21-AB32-BCF2EECA482A}" type="pres">
      <dgm:prSet presAssocID="{DF482D1B-0859-4457-B982-AA46604B3F15}" presName="rootComposite" presStyleCnt="0"/>
      <dgm:spPr/>
    </dgm:pt>
    <dgm:pt modelId="{8262D9E5-4032-45B9-80BD-BEB8C5CABA18}" type="pres">
      <dgm:prSet presAssocID="{DF482D1B-0859-4457-B982-AA46604B3F15}" presName="rootText" presStyleLbl="node3" presStyleIdx="0" presStyleCnt="10">
        <dgm:presLayoutVars>
          <dgm:chPref val="3"/>
        </dgm:presLayoutVars>
      </dgm:prSet>
      <dgm:spPr/>
    </dgm:pt>
    <dgm:pt modelId="{329C5163-DD8C-4E87-8AB1-20FD257C8D8B}" type="pres">
      <dgm:prSet presAssocID="{DF482D1B-0859-4457-B982-AA46604B3F15}" presName="rootConnector" presStyleLbl="node3" presStyleIdx="0" presStyleCnt="10"/>
      <dgm:spPr/>
    </dgm:pt>
    <dgm:pt modelId="{7FA0C988-5529-4D12-B17E-9E4A9581EA06}" type="pres">
      <dgm:prSet presAssocID="{DF482D1B-0859-4457-B982-AA46604B3F15}" presName="hierChild4" presStyleCnt="0"/>
      <dgm:spPr/>
    </dgm:pt>
    <dgm:pt modelId="{4BEC6E4C-364E-4322-9BEA-F4105FAD5AB9}" type="pres">
      <dgm:prSet presAssocID="{DF482D1B-0859-4457-B982-AA46604B3F15}" presName="hierChild5" presStyleCnt="0"/>
      <dgm:spPr/>
    </dgm:pt>
    <dgm:pt modelId="{FBF72918-652E-410D-B3B6-61D337DDCD75}" type="pres">
      <dgm:prSet presAssocID="{EA397862-015C-46FD-8B79-4D1D8DA909F0}" presName="hierChild5" presStyleCnt="0"/>
      <dgm:spPr/>
    </dgm:pt>
    <dgm:pt modelId="{4E353126-4C33-4B0D-9D0F-1AABD0575D05}" type="pres">
      <dgm:prSet presAssocID="{EE5D7F91-6FFD-4E5F-9B99-7D600A3463AE}" presName="Name37" presStyleLbl="parChTrans1D2" presStyleIdx="1" presStyleCnt="3"/>
      <dgm:spPr/>
    </dgm:pt>
    <dgm:pt modelId="{D373D948-6CEF-4AD9-AE32-02785F27FFBC}" type="pres">
      <dgm:prSet presAssocID="{C26E88F0-3791-4941-A2B8-5FF4FF1D8A4A}" presName="hierRoot2" presStyleCnt="0">
        <dgm:presLayoutVars>
          <dgm:hierBranch val="init"/>
        </dgm:presLayoutVars>
      </dgm:prSet>
      <dgm:spPr/>
    </dgm:pt>
    <dgm:pt modelId="{DB6FBB00-CB78-442F-B343-0C03C4B2D067}" type="pres">
      <dgm:prSet presAssocID="{C26E88F0-3791-4941-A2B8-5FF4FF1D8A4A}" presName="rootComposite" presStyleCnt="0"/>
      <dgm:spPr/>
    </dgm:pt>
    <dgm:pt modelId="{FE9A756C-6F89-48BF-979A-996B4900C8A9}" type="pres">
      <dgm:prSet presAssocID="{C26E88F0-3791-4941-A2B8-5FF4FF1D8A4A}" presName="rootText" presStyleLbl="node2" presStyleIdx="1" presStyleCnt="3">
        <dgm:presLayoutVars>
          <dgm:chPref val="3"/>
        </dgm:presLayoutVars>
      </dgm:prSet>
      <dgm:spPr/>
    </dgm:pt>
    <dgm:pt modelId="{7D1E42A4-7726-4B47-9EAB-A22A6C7A1547}" type="pres">
      <dgm:prSet presAssocID="{C26E88F0-3791-4941-A2B8-5FF4FF1D8A4A}" presName="rootConnector" presStyleLbl="node2" presStyleIdx="1" presStyleCnt="3"/>
      <dgm:spPr/>
    </dgm:pt>
    <dgm:pt modelId="{57D3B8A9-5E4D-440B-BD90-BFFD995BD192}" type="pres">
      <dgm:prSet presAssocID="{C26E88F0-3791-4941-A2B8-5FF4FF1D8A4A}" presName="hierChild4" presStyleCnt="0"/>
      <dgm:spPr/>
    </dgm:pt>
    <dgm:pt modelId="{8E5CC0B8-9F36-49FE-AFF7-7A32642E3267}" type="pres">
      <dgm:prSet presAssocID="{E9C24164-FF39-475A-A9EC-A6050BEABD6B}" presName="Name37" presStyleLbl="parChTrans1D3" presStyleIdx="1" presStyleCnt="10"/>
      <dgm:spPr/>
    </dgm:pt>
    <dgm:pt modelId="{A5CC3C71-7CF8-48CF-B338-D1DD2CAA4B99}" type="pres">
      <dgm:prSet presAssocID="{E50EA06F-5672-4F20-8187-38E1D6694B99}" presName="hierRoot2" presStyleCnt="0">
        <dgm:presLayoutVars>
          <dgm:hierBranch val="init"/>
        </dgm:presLayoutVars>
      </dgm:prSet>
      <dgm:spPr/>
    </dgm:pt>
    <dgm:pt modelId="{6FEFD6F1-9E5A-4B44-AD47-E91E8985BE47}" type="pres">
      <dgm:prSet presAssocID="{E50EA06F-5672-4F20-8187-38E1D6694B99}" presName="rootComposite" presStyleCnt="0"/>
      <dgm:spPr/>
    </dgm:pt>
    <dgm:pt modelId="{3EC27707-23A9-4C14-B98D-10394AE411CA}" type="pres">
      <dgm:prSet presAssocID="{E50EA06F-5672-4F20-8187-38E1D6694B99}" presName="rootText" presStyleLbl="node3" presStyleIdx="1" presStyleCnt="10">
        <dgm:presLayoutVars>
          <dgm:chPref val="3"/>
        </dgm:presLayoutVars>
      </dgm:prSet>
      <dgm:spPr/>
    </dgm:pt>
    <dgm:pt modelId="{E968CAE1-BEE6-4D09-ABE3-933B75D6D3CF}" type="pres">
      <dgm:prSet presAssocID="{E50EA06F-5672-4F20-8187-38E1D6694B99}" presName="rootConnector" presStyleLbl="node3" presStyleIdx="1" presStyleCnt="10"/>
      <dgm:spPr/>
    </dgm:pt>
    <dgm:pt modelId="{B12B2391-483C-4F94-A6F9-B4FDAC7BA8D3}" type="pres">
      <dgm:prSet presAssocID="{E50EA06F-5672-4F20-8187-38E1D6694B99}" presName="hierChild4" presStyleCnt="0"/>
      <dgm:spPr/>
    </dgm:pt>
    <dgm:pt modelId="{631DC450-1C31-4513-8E32-2090FAF0057D}" type="pres">
      <dgm:prSet presAssocID="{E50EA06F-5672-4F20-8187-38E1D6694B99}" presName="hierChild5" presStyleCnt="0"/>
      <dgm:spPr/>
    </dgm:pt>
    <dgm:pt modelId="{0825D6B9-6C94-4878-ADAE-ACFEF6AB1DC5}" type="pres">
      <dgm:prSet presAssocID="{C337C370-611D-4AC9-9B38-B8A14C5B857F}" presName="Name37" presStyleLbl="parChTrans1D3" presStyleIdx="2" presStyleCnt="10"/>
      <dgm:spPr/>
    </dgm:pt>
    <dgm:pt modelId="{486359C8-0C41-4261-A283-DE31BCB2AC60}" type="pres">
      <dgm:prSet presAssocID="{45E4A6DC-06C9-4C0C-89A0-1A7C1F3F56F3}" presName="hierRoot2" presStyleCnt="0">
        <dgm:presLayoutVars>
          <dgm:hierBranch val="init"/>
        </dgm:presLayoutVars>
      </dgm:prSet>
      <dgm:spPr/>
    </dgm:pt>
    <dgm:pt modelId="{FFFC65E2-3770-4C93-AD99-574319C4C57F}" type="pres">
      <dgm:prSet presAssocID="{45E4A6DC-06C9-4C0C-89A0-1A7C1F3F56F3}" presName="rootComposite" presStyleCnt="0"/>
      <dgm:spPr/>
    </dgm:pt>
    <dgm:pt modelId="{F03E132A-19F8-4858-8299-1A101D4AD0B7}" type="pres">
      <dgm:prSet presAssocID="{45E4A6DC-06C9-4C0C-89A0-1A7C1F3F56F3}" presName="rootText" presStyleLbl="node3" presStyleIdx="2" presStyleCnt="10">
        <dgm:presLayoutVars>
          <dgm:chPref val="3"/>
        </dgm:presLayoutVars>
      </dgm:prSet>
      <dgm:spPr/>
    </dgm:pt>
    <dgm:pt modelId="{4866A39B-8EA3-4817-8C74-E7F068B680DC}" type="pres">
      <dgm:prSet presAssocID="{45E4A6DC-06C9-4C0C-89A0-1A7C1F3F56F3}" presName="rootConnector" presStyleLbl="node3" presStyleIdx="2" presStyleCnt="10"/>
      <dgm:spPr/>
    </dgm:pt>
    <dgm:pt modelId="{36A35985-0CB6-461E-B0E5-DA49C83EC0ED}" type="pres">
      <dgm:prSet presAssocID="{45E4A6DC-06C9-4C0C-89A0-1A7C1F3F56F3}" presName="hierChild4" presStyleCnt="0"/>
      <dgm:spPr/>
    </dgm:pt>
    <dgm:pt modelId="{03960CCA-8F1D-4B76-98C9-CF48694AE13D}" type="pres">
      <dgm:prSet presAssocID="{45E4A6DC-06C9-4C0C-89A0-1A7C1F3F56F3}" presName="hierChild5" presStyleCnt="0"/>
      <dgm:spPr/>
    </dgm:pt>
    <dgm:pt modelId="{6A2EC050-4AA4-4216-B243-DA1C4A582C70}" type="pres">
      <dgm:prSet presAssocID="{C26E88F0-3791-4941-A2B8-5FF4FF1D8A4A}" presName="hierChild5" presStyleCnt="0"/>
      <dgm:spPr/>
    </dgm:pt>
    <dgm:pt modelId="{A35A0297-5CD2-467A-B73A-2387CEDDA7C7}" type="pres">
      <dgm:prSet presAssocID="{EB70B519-79A6-49FD-BCCB-DBB551A59167}" presName="Name37" presStyleLbl="parChTrans1D2" presStyleIdx="2" presStyleCnt="3"/>
      <dgm:spPr/>
    </dgm:pt>
    <dgm:pt modelId="{34BDD0D3-9DCE-48AC-BDCF-6FF1E8086A23}" type="pres">
      <dgm:prSet presAssocID="{6E1A9AC3-EFEB-451A-8D8B-E988CAD7A8F3}" presName="hierRoot2" presStyleCnt="0">
        <dgm:presLayoutVars>
          <dgm:hierBranch val="init"/>
        </dgm:presLayoutVars>
      </dgm:prSet>
      <dgm:spPr/>
    </dgm:pt>
    <dgm:pt modelId="{8D7530AE-D324-45C2-9A76-5BB802537C2D}" type="pres">
      <dgm:prSet presAssocID="{6E1A9AC3-EFEB-451A-8D8B-E988CAD7A8F3}" presName="rootComposite" presStyleCnt="0"/>
      <dgm:spPr/>
    </dgm:pt>
    <dgm:pt modelId="{4F05E5A1-5D67-4D88-9FB2-B71811040666}" type="pres">
      <dgm:prSet presAssocID="{6E1A9AC3-EFEB-451A-8D8B-E988CAD7A8F3}" presName="rootText" presStyleLbl="node2" presStyleIdx="2" presStyleCnt="3">
        <dgm:presLayoutVars>
          <dgm:chPref val="3"/>
        </dgm:presLayoutVars>
      </dgm:prSet>
      <dgm:spPr/>
    </dgm:pt>
    <dgm:pt modelId="{27CBA385-27AD-4EDE-94E1-FB40ABB46AC4}" type="pres">
      <dgm:prSet presAssocID="{6E1A9AC3-EFEB-451A-8D8B-E988CAD7A8F3}" presName="rootConnector" presStyleLbl="node2" presStyleIdx="2" presStyleCnt="3"/>
      <dgm:spPr/>
    </dgm:pt>
    <dgm:pt modelId="{4152ABD8-1D07-4C66-94B9-9F91B0105D2D}" type="pres">
      <dgm:prSet presAssocID="{6E1A9AC3-EFEB-451A-8D8B-E988CAD7A8F3}" presName="hierChild4" presStyleCnt="0"/>
      <dgm:spPr/>
    </dgm:pt>
    <dgm:pt modelId="{F4A654FE-75A6-45C9-9AB6-F4A639072694}" type="pres">
      <dgm:prSet presAssocID="{38E01268-5F34-4161-A499-84A90563572F}" presName="Name37" presStyleLbl="parChTrans1D3" presStyleIdx="3" presStyleCnt="10"/>
      <dgm:spPr/>
    </dgm:pt>
    <dgm:pt modelId="{4AA6C25F-8C94-40D5-B4AC-A355E005C0C4}" type="pres">
      <dgm:prSet presAssocID="{65B3166F-803F-42FF-8FF0-D47520493E2D}" presName="hierRoot2" presStyleCnt="0">
        <dgm:presLayoutVars>
          <dgm:hierBranch val="init"/>
        </dgm:presLayoutVars>
      </dgm:prSet>
      <dgm:spPr/>
    </dgm:pt>
    <dgm:pt modelId="{16D39A7C-E4E5-4132-80E1-D5EA68AB4526}" type="pres">
      <dgm:prSet presAssocID="{65B3166F-803F-42FF-8FF0-D47520493E2D}" presName="rootComposite" presStyleCnt="0"/>
      <dgm:spPr/>
    </dgm:pt>
    <dgm:pt modelId="{ABB97D52-3939-4B58-91F5-F4CB816F079D}" type="pres">
      <dgm:prSet presAssocID="{65B3166F-803F-42FF-8FF0-D47520493E2D}" presName="rootText" presStyleLbl="node3" presStyleIdx="3" presStyleCnt="10">
        <dgm:presLayoutVars>
          <dgm:chPref val="3"/>
        </dgm:presLayoutVars>
      </dgm:prSet>
      <dgm:spPr/>
    </dgm:pt>
    <dgm:pt modelId="{87CF979F-4586-4F81-81F8-4B114A641B38}" type="pres">
      <dgm:prSet presAssocID="{65B3166F-803F-42FF-8FF0-D47520493E2D}" presName="rootConnector" presStyleLbl="node3" presStyleIdx="3" presStyleCnt="10"/>
      <dgm:spPr/>
    </dgm:pt>
    <dgm:pt modelId="{1739BF20-548D-45A7-80C4-ED4FE345D633}" type="pres">
      <dgm:prSet presAssocID="{65B3166F-803F-42FF-8FF0-D47520493E2D}" presName="hierChild4" presStyleCnt="0"/>
      <dgm:spPr/>
    </dgm:pt>
    <dgm:pt modelId="{9CD4DC90-38B3-4FC7-B83F-234B28E62545}" type="pres">
      <dgm:prSet presAssocID="{65B3166F-803F-42FF-8FF0-D47520493E2D}" presName="hierChild5" presStyleCnt="0"/>
      <dgm:spPr/>
    </dgm:pt>
    <dgm:pt modelId="{B1D893E2-747E-4836-B4BD-9DDA36FFB975}" type="pres">
      <dgm:prSet presAssocID="{0C7CF428-0A96-4FC9-8135-D4B4BA4D430E}" presName="Name37" presStyleLbl="parChTrans1D3" presStyleIdx="4" presStyleCnt="10"/>
      <dgm:spPr/>
    </dgm:pt>
    <dgm:pt modelId="{4F3EF3BD-3790-4375-AE6A-E110AAA422A3}" type="pres">
      <dgm:prSet presAssocID="{CE812E1D-A5CC-4F8A-AA08-E0052684C5A5}" presName="hierRoot2" presStyleCnt="0">
        <dgm:presLayoutVars>
          <dgm:hierBranch val="init"/>
        </dgm:presLayoutVars>
      </dgm:prSet>
      <dgm:spPr/>
    </dgm:pt>
    <dgm:pt modelId="{1ED1CCDF-C8A8-4FF9-A4C8-96FD59C4F191}" type="pres">
      <dgm:prSet presAssocID="{CE812E1D-A5CC-4F8A-AA08-E0052684C5A5}" presName="rootComposite" presStyleCnt="0"/>
      <dgm:spPr/>
    </dgm:pt>
    <dgm:pt modelId="{A8149D2A-64AB-4B86-BB24-DDA479B839E4}" type="pres">
      <dgm:prSet presAssocID="{CE812E1D-A5CC-4F8A-AA08-E0052684C5A5}" presName="rootText" presStyleLbl="node3" presStyleIdx="4" presStyleCnt="10">
        <dgm:presLayoutVars>
          <dgm:chPref val="3"/>
        </dgm:presLayoutVars>
      </dgm:prSet>
      <dgm:spPr/>
    </dgm:pt>
    <dgm:pt modelId="{2A853028-B48A-4814-BCC0-3E8456A4E968}" type="pres">
      <dgm:prSet presAssocID="{CE812E1D-A5CC-4F8A-AA08-E0052684C5A5}" presName="rootConnector" presStyleLbl="node3" presStyleIdx="4" presStyleCnt="10"/>
      <dgm:spPr/>
    </dgm:pt>
    <dgm:pt modelId="{37E0DD38-6190-430D-95F1-5C99C8702881}" type="pres">
      <dgm:prSet presAssocID="{CE812E1D-A5CC-4F8A-AA08-E0052684C5A5}" presName="hierChild4" presStyleCnt="0"/>
      <dgm:spPr/>
    </dgm:pt>
    <dgm:pt modelId="{6C2343AB-2C55-45FC-B362-F8ACE3E64034}" type="pres">
      <dgm:prSet presAssocID="{CE812E1D-A5CC-4F8A-AA08-E0052684C5A5}" presName="hierChild5" presStyleCnt="0"/>
      <dgm:spPr/>
    </dgm:pt>
    <dgm:pt modelId="{13529BD9-C9B3-4F33-802F-4B1D56180728}" type="pres">
      <dgm:prSet presAssocID="{257C6073-7DA2-409F-9F31-DD2E2F6A0465}" presName="Name37" presStyleLbl="parChTrans1D3" presStyleIdx="5" presStyleCnt="10"/>
      <dgm:spPr/>
    </dgm:pt>
    <dgm:pt modelId="{7930F4E7-2D42-45CF-80A6-3CF7CB45A9FE}" type="pres">
      <dgm:prSet presAssocID="{698F8425-4EF5-47D3-AE22-7E37C5E025E9}" presName="hierRoot2" presStyleCnt="0">
        <dgm:presLayoutVars>
          <dgm:hierBranch val="init"/>
        </dgm:presLayoutVars>
      </dgm:prSet>
      <dgm:spPr/>
    </dgm:pt>
    <dgm:pt modelId="{350539DA-E759-4FCC-A39D-C17B1E46D852}" type="pres">
      <dgm:prSet presAssocID="{698F8425-4EF5-47D3-AE22-7E37C5E025E9}" presName="rootComposite" presStyleCnt="0"/>
      <dgm:spPr/>
    </dgm:pt>
    <dgm:pt modelId="{F3287B7F-A572-4DD4-BF60-DC26C9E7F496}" type="pres">
      <dgm:prSet presAssocID="{698F8425-4EF5-47D3-AE22-7E37C5E025E9}" presName="rootText" presStyleLbl="node3" presStyleIdx="5" presStyleCnt="10">
        <dgm:presLayoutVars>
          <dgm:chPref val="3"/>
        </dgm:presLayoutVars>
      </dgm:prSet>
      <dgm:spPr/>
    </dgm:pt>
    <dgm:pt modelId="{8AF10343-8031-4981-A170-EC90BC02678F}" type="pres">
      <dgm:prSet presAssocID="{698F8425-4EF5-47D3-AE22-7E37C5E025E9}" presName="rootConnector" presStyleLbl="node3" presStyleIdx="5" presStyleCnt="10"/>
      <dgm:spPr/>
    </dgm:pt>
    <dgm:pt modelId="{105C13AD-8438-49F4-8246-1B773D5555FA}" type="pres">
      <dgm:prSet presAssocID="{698F8425-4EF5-47D3-AE22-7E37C5E025E9}" presName="hierChild4" presStyleCnt="0"/>
      <dgm:spPr/>
    </dgm:pt>
    <dgm:pt modelId="{9D3E9DDE-B75C-4A1D-8044-9A75F67A40C6}" type="pres">
      <dgm:prSet presAssocID="{698F8425-4EF5-47D3-AE22-7E37C5E025E9}" presName="hierChild5" presStyleCnt="0"/>
      <dgm:spPr/>
    </dgm:pt>
    <dgm:pt modelId="{F1DB9F56-0B69-4E43-9B45-5075E226FC00}" type="pres">
      <dgm:prSet presAssocID="{26A6A2D9-6917-4A27-803B-C488A0B1697B}" presName="Name37" presStyleLbl="parChTrans1D3" presStyleIdx="6" presStyleCnt="10"/>
      <dgm:spPr/>
    </dgm:pt>
    <dgm:pt modelId="{3012DBC3-6E34-4086-A853-751E9C6C64DE}" type="pres">
      <dgm:prSet presAssocID="{F45C6A47-C0CE-4DA7-B25D-5D97019D4B9F}" presName="hierRoot2" presStyleCnt="0">
        <dgm:presLayoutVars>
          <dgm:hierBranch val="init"/>
        </dgm:presLayoutVars>
      </dgm:prSet>
      <dgm:spPr/>
    </dgm:pt>
    <dgm:pt modelId="{0F320FC6-FA25-4EDB-982C-0FD2CF64C0D7}" type="pres">
      <dgm:prSet presAssocID="{F45C6A47-C0CE-4DA7-B25D-5D97019D4B9F}" presName="rootComposite" presStyleCnt="0"/>
      <dgm:spPr/>
    </dgm:pt>
    <dgm:pt modelId="{D1D52B6C-F465-4241-BDC7-ACADD6BAE561}" type="pres">
      <dgm:prSet presAssocID="{F45C6A47-C0CE-4DA7-B25D-5D97019D4B9F}" presName="rootText" presStyleLbl="node3" presStyleIdx="6" presStyleCnt="10">
        <dgm:presLayoutVars>
          <dgm:chPref val="3"/>
        </dgm:presLayoutVars>
      </dgm:prSet>
      <dgm:spPr/>
    </dgm:pt>
    <dgm:pt modelId="{26F62DB4-4C92-4922-9FA4-3EF3D565F7EC}" type="pres">
      <dgm:prSet presAssocID="{F45C6A47-C0CE-4DA7-B25D-5D97019D4B9F}" presName="rootConnector" presStyleLbl="node3" presStyleIdx="6" presStyleCnt="10"/>
      <dgm:spPr/>
    </dgm:pt>
    <dgm:pt modelId="{EBDE87DE-9EE1-4798-8930-505C1083EE4E}" type="pres">
      <dgm:prSet presAssocID="{F45C6A47-C0CE-4DA7-B25D-5D97019D4B9F}" presName="hierChild4" presStyleCnt="0"/>
      <dgm:spPr/>
    </dgm:pt>
    <dgm:pt modelId="{BFE06D09-90BD-4444-8B24-9DDF528D7A67}" type="pres">
      <dgm:prSet presAssocID="{F45C6A47-C0CE-4DA7-B25D-5D97019D4B9F}" presName="hierChild5" presStyleCnt="0"/>
      <dgm:spPr/>
    </dgm:pt>
    <dgm:pt modelId="{E8069B70-33F8-4104-927C-33CE63A37A32}" type="pres">
      <dgm:prSet presAssocID="{09BC6704-51A8-4E71-9010-2523360B6CA6}" presName="Name37" presStyleLbl="parChTrans1D3" presStyleIdx="7" presStyleCnt="10"/>
      <dgm:spPr/>
    </dgm:pt>
    <dgm:pt modelId="{FB588751-1D35-4B8D-A7A2-8AFD6BEC460C}" type="pres">
      <dgm:prSet presAssocID="{32711DCD-717E-42C6-84CB-D5FC99331ADA}" presName="hierRoot2" presStyleCnt="0">
        <dgm:presLayoutVars>
          <dgm:hierBranch val="init"/>
        </dgm:presLayoutVars>
      </dgm:prSet>
      <dgm:spPr/>
    </dgm:pt>
    <dgm:pt modelId="{965FE164-E874-470B-8563-0F1B68145A30}" type="pres">
      <dgm:prSet presAssocID="{32711DCD-717E-42C6-84CB-D5FC99331ADA}" presName="rootComposite" presStyleCnt="0"/>
      <dgm:spPr/>
    </dgm:pt>
    <dgm:pt modelId="{C62B170D-E891-47E5-9484-B49F7BCC62AC}" type="pres">
      <dgm:prSet presAssocID="{32711DCD-717E-42C6-84CB-D5FC99331ADA}" presName="rootText" presStyleLbl="node3" presStyleIdx="7" presStyleCnt="10">
        <dgm:presLayoutVars>
          <dgm:chPref val="3"/>
        </dgm:presLayoutVars>
      </dgm:prSet>
      <dgm:spPr/>
    </dgm:pt>
    <dgm:pt modelId="{F0247B33-4A8D-43E1-A371-B6844F394844}" type="pres">
      <dgm:prSet presAssocID="{32711DCD-717E-42C6-84CB-D5FC99331ADA}" presName="rootConnector" presStyleLbl="node3" presStyleIdx="7" presStyleCnt="10"/>
      <dgm:spPr/>
    </dgm:pt>
    <dgm:pt modelId="{30D8D856-C497-41F4-BFA7-4856AE584513}" type="pres">
      <dgm:prSet presAssocID="{32711DCD-717E-42C6-84CB-D5FC99331ADA}" presName="hierChild4" presStyleCnt="0"/>
      <dgm:spPr/>
    </dgm:pt>
    <dgm:pt modelId="{EAEEA740-6378-40A4-8011-75343666B6E9}" type="pres">
      <dgm:prSet presAssocID="{32711DCD-717E-42C6-84CB-D5FC99331ADA}" presName="hierChild5" presStyleCnt="0"/>
      <dgm:spPr/>
    </dgm:pt>
    <dgm:pt modelId="{16D95A5F-436A-49BD-8CCE-19B56FC48A69}" type="pres">
      <dgm:prSet presAssocID="{3D68DB4C-5772-4B24-8805-58932142F0EE}" presName="Name37" presStyleLbl="parChTrans1D3" presStyleIdx="8" presStyleCnt="10"/>
      <dgm:spPr/>
    </dgm:pt>
    <dgm:pt modelId="{56A9E817-F527-4C47-AE50-1D752851307B}" type="pres">
      <dgm:prSet presAssocID="{8582B6B3-82CB-4FD8-8974-A586237E81BA}" presName="hierRoot2" presStyleCnt="0">
        <dgm:presLayoutVars>
          <dgm:hierBranch val="init"/>
        </dgm:presLayoutVars>
      </dgm:prSet>
      <dgm:spPr/>
    </dgm:pt>
    <dgm:pt modelId="{5E10DDF0-A63F-4B12-979C-5B3F86486903}" type="pres">
      <dgm:prSet presAssocID="{8582B6B3-82CB-4FD8-8974-A586237E81BA}" presName="rootComposite" presStyleCnt="0"/>
      <dgm:spPr/>
    </dgm:pt>
    <dgm:pt modelId="{37085E71-C055-47DE-BA93-BD027CA644B9}" type="pres">
      <dgm:prSet presAssocID="{8582B6B3-82CB-4FD8-8974-A586237E81BA}" presName="rootText" presStyleLbl="node3" presStyleIdx="8" presStyleCnt="10">
        <dgm:presLayoutVars>
          <dgm:chPref val="3"/>
        </dgm:presLayoutVars>
      </dgm:prSet>
      <dgm:spPr/>
    </dgm:pt>
    <dgm:pt modelId="{B64DEB59-6E83-4B62-9347-6C5F0BB34F21}" type="pres">
      <dgm:prSet presAssocID="{8582B6B3-82CB-4FD8-8974-A586237E81BA}" presName="rootConnector" presStyleLbl="node3" presStyleIdx="8" presStyleCnt="10"/>
      <dgm:spPr/>
    </dgm:pt>
    <dgm:pt modelId="{8F363DB3-D893-4C82-BAA3-962904D6A398}" type="pres">
      <dgm:prSet presAssocID="{8582B6B3-82CB-4FD8-8974-A586237E81BA}" presName="hierChild4" presStyleCnt="0"/>
      <dgm:spPr/>
    </dgm:pt>
    <dgm:pt modelId="{D699B74C-10EC-4F94-9308-0F0847D0D5DC}" type="pres">
      <dgm:prSet presAssocID="{8582B6B3-82CB-4FD8-8974-A586237E81BA}" presName="hierChild5" presStyleCnt="0"/>
      <dgm:spPr/>
    </dgm:pt>
    <dgm:pt modelId="{BC077112-D307-4352-A16C-3CCF556F10D5}" type="pres">
      <dgm:prSet presAssocID="{87F21956-5E1E-4CDA-8E74-4D920B953AE0}" presName="Name37" presStyleLbl="parChTrans1D3" presStyleIdx="9" presStyleCnt="10"/>
      <dgm:spPr/>
    </dgm:pt>
    <dgm:pt modelId="{F84FF12A-4364-4D09-B60B-DE742AF5CA43}" type="pres">
      <dgm:prSet presAssocID="{FEFC43C6-6D88-4B42-9A61-91500F49A58D}" presName="hierRoot2" presStyleCnt="0">
        <dgm:presLayoutVars>
          <dgm:hierBranch val="init"/>
        </dgm:presLayoutVars>
      </dgm:prSet>
      <dgm:spPr/>
    </dgm:pt>
    <dgm:pt modelId="{2D5EB7A9-8DF3-490D-A0C9-F9EA065EABFD}" type="pres">
      <dgm:prSet presAssocID="{FEFC43C6-6D88-4B42-9A61-91500F49A58D}" presName="rootComposite" presStyleCnt="0"/>
      <dgm:spPr/>
    </dgm:pt>
    <dgm:pt modelId="{5E63971B-A81B-4F1D-99FC-DBC51A594513}" type="pres">
      <dgm:prSet presAssocID="{FEFC43C6-6D88-4B42-9A61-91500F49A58D}" presName="rootText" presStyleLbl="node3" presStyleIdx="9" presStyleCnt="10">
        <dgm:presLayoutVars>
          <dgm:chPref val="3"/>
        </dgm:presLayoutVars>
      </dgm:prSet>
      <dgm:spPr/>
    </dgm:pt>
    <dgm:pt modelId="{77D83BA2-E924-4470-BB73-3C8ABCE85F26}" type="pres">
      <dgm:prSet presAssocID="{FEFC43C6-6D88-4B42-9A61-91500F49A58D}" presName="rootConnector" presStyleLbl="node3" presStyleIdx="9" presStyleCnt="10"/>
      <dgm:spPr/>
    </dgm:pt>
    <dgm:pt modelId="{8AC17361-0F8C-4CD1-BB4F-0B977B9EAB05}" type="pres">
      <dgm:prSet presAssocID="{FEFC43C6-6D88-4B42-9A61-91500F49A58D}" presName="hierChild4" presStyleCnt="0"/>
      <dgm:spPr/>
    </dgm:pt>
    <dgm:pt modelId="{A402A575-D699-491F-8689-D54EB7C28C30}" type="pres">
      <dgm:prSet presAssocID="{FEFC43C6-6D88-4B42-9A61-91500F49A58D}" presName="hierChild5" presStyleCnt="0"/>
      <dgm:spPr/>
    </dgm:pt>
    <dgm:pt modelId="{D9FC082D-730D-40CB-9A76-A144C5A2A756}" type="pres">
      <dgm:prSet presAssocID="{6E1A9AC3-EFEB-451A-8D8B-E988CAD7A8F3}" presName="hierChild5" presStyleCnt="0"/>
      <dgm:spPr/>
    </dgm:pt>
    <dgm:pt modelId="{0A186575-0528-4A57-8439-3BD2832739FC}" type="pres">
      <dgm:prSet presAssocID="{0F03D540-3A2C-48E6-8205-A50E0B1F4EBF}" presName="hierChild3" presStyleCnt="0"/>
      <dgm:spPr/>
    </dgm:pt>
  </dgm:ptLst>
  <dgm:cxnLst>
    <dgm:cxn modelId="{B5029602-4AC1-4646-BE03-C20747184E07}" type="presOf" srcId="{45E4A6DC-06C9-4C0C-89A0-1A7C1F3F56F3}" destId="{F03E132A-19F8-4858-8299-1A101D4AD0B7}" srcOrd="0" destOrd="0" presId="urn:microsoft.com/office/officeart/2005/8/layout/orgChart1"/>
    <dgm:cxn modelId="{FEADA702-AAD0-4FDB-968A-36552753DFCF}" type="presOf" srcId="{DF482D1B-0859-4457-B982-AA46604B3F15}" destId="{8262D9E5-4032-45B9-80BD-BEB8C5CABA18}" srcOrd="0" destOrd="0" presId="urn:microsoft.com/office/officeart/2005/8/layout/orgChart1"/>
    <dgm:cxn modelId="{F0CF5405-3EE0-4CC1-9B83-8D371BDC41D3}" type="presOf" srcId="{EA397862-015C-46FD-8B79-4D1D8DA909F0}" destId="{972E9D8A-5242-429A-8B80-B04F7BBBC7C6}" srcOrd="1" destOrd="0" presId="urn:microsoft.com/office/officeart/2005/8/layout/orgChart1"/>
    <dgm:cxn modelId="{D98F1906-BEB0-4D01-88F8-3DED71F2B5D6}" srcId="{6E1A9AC3-EFEB-451A-8D8B-E988CAD7A8F3}" destId="{698F8425-4EF5-47D3-AE22-7E37C5E025E9}" srcOrd="2" destOrd="0" parTransId="{257C6073-7DA2-409F-9F31-DD2E2F6A0465}" sibTransId="{1F5E1E98-B8DF-4050-B456-20431CDFDEE8}"/>
    <dgm:cxn modelId="{05475208-9A2A-4A67-999E-1725B0EE58D8}" type="presOf" srcId="{0C7CF428-0A96-4FC9-8135-D4B4BA4D430E}" destId="{B1D893E2-747E-4836-B4BD-9DDA36FFB975}" srcOrd="0" destOrd="0" presId="urn:microsoft.com/office/officeart/2005/8/layout/orgChart1"/>
    <dgm:cxn modelId="{FD403209-5B79-4580-8F81-CA456E10EB6F}" type="presOf" srcId="{45E4A6DC-06C9-4C0C-89A0-1A7C1F3F56F3}" destId="{4866A39B-8EA3-4817-8C74-E7F068B680DC}" srcOrd="1" destOrd="0" presId="urn:microsoft.com/office/officeart/2005/8/layout/orgChart1"/>
    <dgm:cxn modelId="{8D47450D-0520-44DD-9C6F-118D37672C7C}" type="presOf" srcId="{32711DCD-717E-42C6-84CB-D5FC99331ADA}" destId="{F0247B33-4A8D-43E1-A371-B6844F394844}" srcOrd="1" destOrd="0" presId="urn:microsoft.com/office/officeart/2005/8/layout/orgChart1"/>
    <dgm:cxn modelId="{7A82D314-720E-490C-99EA-11041B60E074}" type="presOf" srcId="{257C6073-7DA2-409F-9F31-DD2E2F6A0465}" destId="{13529BD9-C9B3-4F33-802F-4B1D56180728}" srcOrd="0" destOrd="0" presId="urn:microsoft.com/office/officeart/2005/8/layout/orgChart1"/>
    <dgm:cxn modelId="{6402CA15-4176-4EA2-B31F-A6772FA1283F}" srcId="{0F03D540-3A2C-48E6-8205-A50E0B1F4EBF}" destId="{C26E88F0-3791-4941-A2B8-5FF4FF1D8A4A}" srcOrd="1" destOrd="0" parTransId="{EE5D7F91-6FFD-4E5F-9B99-7D600A3463AE}" sibTransId="{00123C98-B52F-45E7-80BE-2CCF36EF17F2}"/>
    <dgm:cxn modelId="{F8399B1B-8CD6-43F7-A486-3D8FA7F52B9D}" type="presOf" srcId="{DF482D1B-0859-4457-B982-AA46604B3F15}" destId="{329C5163-DD8C-4E87-8AB1-20FD257C8D8B}" srcOrd="1" destOrd="0" presId="urn:microsoft.com/office/officeart/2005/8/layout/orgChart1"/>
    <dgm:cxn modelId="{550C591C-DEA4-496D-93FF-84EF658CB725}" type="presOf" srcId="{C26E88F0-3791-4941-A2B8-5FF4FF1D8A4A}" destId="{FE9A756C-6F89-48BF-979A-996B4900C8A9}" srcOrd="0" destOrd="0" presId="urn:microsoft.com/office/officeart/2005/8/layout/orgChart1"/>
    <dgm:cxn modelId="{0F5C1223-E9F5-48ED-AFEC-7208616559DF}" srcId="{C26E88F0-3791-4941-A2B8-5FF4FF1D8A4A}" destId="{E50EA06F-5672-4F20-8187-38E1D6694B99}" srcOrd="0" destOrd="0" parTransId="{E9C24164-FF39-475A-A9EC-A6050BEABD6B}" sibTransId="{A30DC04B-881C-4C3F-AF70-A1F671CE5F2F}"/>
    <dgm:cxn modelId="{5407EC2F-8D72-41FE-A1B1-86B32745A332}" type="presOf" srcId="{65B3166F-803F-42FF-8FF0-D47520493E2D}" destId="{ABB97D52-3939-4B58-91F5-F4CB816F079D}" srcOrd="0" destOrd="0" presId="urn:microsoft.com/office/officeart/2005/8/layout/orgChart1"/>
    <dgm:cxn modelId="{345AC331-55C7-4D7B-83CD-91E5AEB11D3C}" type="presOf" srcId="{38E01268-5F34-4161-A499-84A90563572F}" destId="{F4A654FE-75A6-45C9-9AB6-F4A639072694}" srcOrd="0" destOrd="0" presId="urn:microsoft.com/office/officeart/2005/8/layout/orgChart1"/>
    <dgm:cxn modelId="{8BC92F37-726A-4B11-82EF-BE3642D667CF}" srcId="{023669CD-FD51-4329-9644-E3D4AD968DF8}" destId="{0F03D540-3A2C-48E6-8205-A50E0B1F4EBF}" srcOrd="0" destOrd="0" parTransId="{5632F808-4150-4218-8B46-EBAFC9ABBF41}" sibTransId="{E9CD72A3-A04A-487A-95CE-C15BEC5B1BEC}"/>
    <dgm:cxn modelId="{FC05B83A-29FA-487A-920B-85AFB68D00CA}" type="presOf" srcId="{09BC6704-51A8-4E71-9010-2523360B6CA6}" destId="{E8069B70-33F8-4104-927C-33CE63A37A32}" srcOrd="0" destOrd="0" presId="urn:microsoft.com/office/officeart/2005/8/layout/orgChart1"/>
    <dgm:cxn modelId="{AE68233E-2929-445E-991E-1E53BDCD3B0B}" type="presOf" srcId="{DE453E08-0D33-438B-9764-503B3460BD46}" destId="{56D434FD-0901-40D1-8D47-D57DC8203778}" srcOrd="0" destOrd="0" presId="urn:microsoft.com/office/officeart/2005/8/layout/orgChart1"/>
    <dgm:cxn modelId="{73774463-0B2C-4D75-AD42-36C5FCEDC322}" type="presOf" srcId="{C337C370-611D-4AC9-9B38-B8A14C5B857F}" destId="{0825D6B9-6C94-4878-ADAE-ACFEF6AB1DC5}" srcOrd="0" destOrd="0" presId="urn:microsoft.com/office/officeart/2005/8/layout/orgChart1"/>
    <dgm:cxn modelId="{3574A963-1455-4C30-B90A-712A15A4F8A3}" type="presOf" srcId="{8582B6B3-82CB-4FD8-8974-A586237E81BA}" destId="{B64DEB59-6E83-4B62-9347-6C5F0BB34F21}" srcOrd="1" destOrd="0" presId="urn:microsoft.com/office/officeart/2005/8/layout/orgChart1"/>
    <dgm:cxn modelId="{B4628F65-0418-4E80-AAD9-E2FF62A84ED7}" srcId="{6E1A9AC3-EFEB-451A-8D8B-E988CAD7A8F3}" destId="{FEFC43C6-6D88-4B42-9A61-91500F49A58D}" srcOrd="6" destOrd="0" parTransId="{87F21956-5E1E-4CDA-8E74-4D920B953AE0}" sibTransId="{CB06A28B-4992-42DB-AEDE-6BE44D4182DA}"/>
    <dgm:cxn modelId="{968D0768-C4E5-41CC-A807-C5CC944EF441}" type="presOf" srcId="{CE812E1D-A5CC-4F8A-AA08-E0052684C5A5}" destId="{A8149D2A-64AB-4B86-BB24-DDA479B839E4}" srcOrd="0" destOrd="0" presId="urn:microsoft.com/office/officeart/2005/8/layout/orgChart1"/>
    <dgm:cxn modelId="{6B7E6968-89A4-405D-880C-0DFA1B727E7D}" type="presOf" srcId="{F45C6A47-C0CE-4DA7-B25D-5D97019D4B9F}" destId="{26F62DB4-4C92-4922-9FA4-3EF3D565F7EC}" srcOrd="1" destOrd="0" presId="urn:microsoft.com/office/officeart/2005/8/layout/orgChart1"/>
    <dgm:cxn modelId="{CAE3B64B-0B57-450A-A05B-088D3003D41F}" type="presOf" srcId="{023669CD-FD51-4329-9644-E3D4AD968DF8}" destId="{69F9654B-C90C-45BE-9E30-4786EA9962C3}" srcOrd="0" destOrd="0" presId="urn:microsoft.com/office/officeart/2005/8/layout/orgChart1"/>
    <dgm:cxn modelId="{9076566C-FB6F-4726-9EE6-DCF90357C847}" type="presOf" srcId="{FEFC43C6-6D88-4B42-9A61-91500F49A58D}" destId="{77D83BA2-E924-4470-BB73-3C8ABCE85F26}" srcOrd="1" destOrd="0" presId="urn:microsoft.com/office/officeart/2005/8/layout/orgChart1"/>
    <dgm:cxn modelId="{CF19DF70-C3F5-432D-914E-E2081033B1A2}" type="presOf" srcId="{26A6A2D9-6917-4A27-803B-C488A0B1697B}" destId="{F1DB9F56-0B69-4E43-9B45-5075E226FC00}" srcOrd="0" destOrd="0" presId="urn:microsoft.com/office/officeart/2005/8/layout/orgChart1"/>
    <dgm:cxn modelId="{C70BB871-A1D7-4F70-A7B6-B4BA0CBA1B06}" type="presOf" srcId="{698F8425-4EF5-47D3-AE22-7E37C5E025E9}" destId="{8AF10343-8031-4981-A170-EC90BC02678F}" srcOrd="1" destOrd="0" presId="urn:microsoft.com/office/officeart/2005/8/layout/orgChart1"/>
    <dgm:cxn modelId="{C531F873-7969-4E2A-8F55-C0CCC1F7ACA8}" srcId="{0F03D540-3A2C-48E6-8205-A50E0B1F4EBF}" destId="{EA397862-015C-46FD-8B79-4D1D8DA909F0}" srcOrd="0" destOrd="0" parTransId="{8D32BC76-B6DB-4ADE-87E9-0BC16800D03A}" sibTransId="{6BE30E47-3014-49A6-A4A4-779E0190007B}"/>
    <dgm:cxn modelId="{176FB874-F396-4B10-B2E4-B9DD8C1BF812}" srcId="{EA397862-015C-46FD-8B79-4D1D8DA909F0}" destId="{DF482D1B-0859-4457-B982-AA46604B3F15}" srcOrd="0" destOrd="0" parTransId="{DE453E08-0D33-438B-9764-503B3460BD46}" sibTransId="{7B4A8BB9-49ED-4C5A-A790-14BD7B370CCC}"/>
    <dgm:cxn modelId="{DC38DA77-705C-4C01-B409-5F9D6BE40A09}" type="presOf" srcId="{CE812E1D-A5CC-4F8A-AA08-E0052684C5A5}" destId="{2A853028-B48A-4814-BCC0-3E8456A4E968}" srcOrd="1" destOrd="0" presId="urn:microsoft.com/office/officeart/2005/8/layout/orgChart1"/>
    <dgm:cxn modelId="{047C7258-B6F2-4F0A-95DE-436AD1875AF2}" type="presOf" srcId="{6E1A9AC3-EFEB-451A-8D8B-E988CAD7A8F3}" destId="{4F05E5A1-5D67-4D88-9FB2-B71811040666}" srcOrd="0" destOrd="0" presId="urn:microsoft.com/office/officeart/2005/8/layout/orgChart1"/>
    <dgm:cxn modelId="{59BA3559-005C-405D-A3D4-43C570E2EBEA}" type="presOf" srcId="{6E1A9AC3-EFEB-451A-8D8B-E988CAD7A8F3}" destId="{27CBA385-27AD-4EDE-94E1-FB40ABB46AC4}" srcOrd="1" destOrd="0" presId="urn:microsoft.com/office/officeart/2005/8/layout/orgChart1"/>
    <dgm:cxn modelId="{F329C559-2986-4BF7-9EDD-D761ECD3EADB}" type="presOf" srcId="{C26E88F0-3791-4941-A2B8-5FF4FF1D8A4A}" destId="{7D1E42A4-7726-4B47-9EAB-A22A6C7A1547}" srcOrd="1" destOrd="0" presId="urn:microsoft.com/office/officeart/2005/8/layout/orgChart1"/>
    <dgm:cxn modelId="{CEA7D959-DE83-4E04-A176-4BCD2E02EDDA}" type="presOf" srcId="{E9C24164-FF39-475A-A9EC-A6050BEABD6B}" destId="{8E5CC0B8-9F36-49FE-AFF7-7A32642E3267}" srcOrd="0" destOrd="0" presId="urn:microsoft.com/office/officeart/2005/8/layout/orgChart1"/>
    <dgm:cxn modelId="{67F6C77C-91BF-4F11-B5DE-A4E4ADE63ED4}" type="presOf" srcId="{698F8425-4EF5-47D3-AE22-7E37C5E025E9}" destId="{F3287B7F-A572-4DD4-BF60-DC26C9E7F496}" srcOrd="0" destOrd="0" presId="urn:microsoft.com/office/officeart/2005/8/layout/orgChart1"/>
    <dgm:cxn modelId="{077BE682-D672-4D56-9646-4915DDB66DAF}" type="presOf" srcId="{E50EA06F-5672-4F20-8187-38E1D6694B99}" destId="{E968CAE1-BEE6-4D09-ABE3-933B75D6D3CF}" srcOrd="1" destOrd="0" presId="urn:microsoft.com/office/officeart/2005/8/layout/orgChart1"/>
    <dgm:cxn modelId="{43637286-B9F0-4CF7-ACEC-090D48B5E07E}" srcId="{6E1A9AC3-EFEB-451A-8D8B-E988CAD7A8F3}" destId="{65B3166F-803F-42FF-8FF0-D47520493E2D}" srcOrd="0" destOrd="0" parTransId="{38E01268-5F34-4161-A499-84A90563572F}" sibTransId="{466FA738-9629-48BF-9DED-717BE3DE2C37}"/>
    <dgm:cxn modelId="{54DAB98B-970F-4069-842D-2A05298FD2C7}" type="presOf" srcId="{0F03D540-3A2C-48E6-8205-A50E0B1F4EBF}" destId="{61B81F22-49F2-449F-9D71-038298D3F61C}" srcOrd="1" destOrd="0" presId="urn:microsoft.com/office/officeart/2005/8/layout/orgChart1"/>
    <dgm:cxn modelId="{448B2C93-D5CF-4B26-97C1-860E4E7C73DB}" srcId="{0F03D540-3A2C-48E6-8205-A50E0B1F4EBF}" destId="{6E1A9AC3-EFEB-451A-8D8B-E988CAD7A8F3}" srcOrd="2" destOrd="0" parTransId="{EB70B519-79A6-49FD-BCCB-DBB551A59167}" sibTransId="{BB0E0C5E-A08C-495E-8035-5144AD0803A9}"/>
    <dgm:cxn modelId="{CC50F49B-60B5-43F1-B995-9D0D47EDDB87}" type="presOf" srcId="{32711DCD-717E-42C6-84CB-D5FC99331ADA}" destId="{C62B170D-E891-47E5-9484-B49F7BCC62AC}" srcOrd="0" destOrd="0" presId="urn:microsoft.com/office/officeart/2005/8/layout/orgChart1"/>
    <dgm:cxn modelId="{1297F09E-4683-4D9F-9A98-601900CA2476}" type="presOf" srcId="{8582B6B3-82CB-4FD8-8974-A586237E81BA}" destId="{37085E71-C055-47DE-BA93-BD027CA644B9}" srcOrd="0" destOrd="0" presId="urn:microsoft.com/office/officeart/2005/8/layout/orgChart1"/>
    <dgm:cxn modelId="{D077BFA3-557E-473B-B957-5822F2551BF6}" type="presOf" srcId="{8D32BC76-B6DB-4ADE-87E9-0BC16800D03A}" destId="{6DB192EA-BEF2-40DE-AC2A-F4D774F4ECD4}" srcOrd="0" destOrd="0" presId="urn:microsoft.com/office/officeart/2005/8/layout/orgChart1"/>
    <dgm:cxn modelId="{EEF1E6AA-7163-414C-8A71-E9E09C40783C}" type="presOf" srcId="{EA397862-015C-46FD-8B79-4D1D8DA909F0}" destId="{FAE92976-1181-493B-9A26-F02D05AF1A2D}" srcOrd="0" destOrd="0" presId="urn:microsoft.com/office/officeart/2005/8/layout/orgChart1"/>
    <dgm:cxn modelId="{C874AFC0-F909-4771-826B-808DD7F1470F}" type="presOf" srcId="{FEFC43C6-6D88-4B42-9A61-91500F49A58D}" destId="{5E63971B-A81B-4F1D-99FC-DBC51A594513}" srcOrd="0" destOrd="0" presId="urn:microsoft.com/office/officeart/2005/8/layout/orgChart1"/>
    <dgm:cxn modelId="{DF25B6CE-8E91-4C2D-9168-706B519B857D}" srcId="{6E1A9AC3-EFEB-451A-8D8B-E988CAD7A8F3}" destId="{8582B6B3-82CB-4FD8-8974-A586237E81BA}" srcOrd="5" destOrd="0" parTransId="{3D68DB4C-5772-4B24-8805-58932142F0EE}" sibTransId="{96A53F2A-9866-43C4-813C-A52B4FCA317C}"/>
    <dgm:cxn modelId="{6D9245D5-6D00-4902-9F44-AF2F3A37C4B5}" type="presOf" srcId="{0F03D540-3A2C-48E6-8205-A50E0B1F4EBF}" destId="{1F2808E2-F3EC-449D-8A63-A7D7D0B598A5}" srcOrd="0" destOrd="0" presId="urn:microsoft.com/office/officeart/2005/8/layout/orgChart1"/>
    <dgm:cxn modelId="{BFFC69D7-4A29-4ABA-88FB-8DDC570B09B7}" type="presOf" srcId="{EB70B519-79A6-49FD-BCCB-DBB551A59167}" destId="{A35A0297-5CD2-467A-B73A-2387CEDDA7C7}" srcOrd="0" destOrd="0" presId="urn:microsoft.com/office/officeart/2005/8/layout/orgChart1"/>
    <dgm:cxn modelId="{3A3E6AD8-E23F-46A3-A3ED-C376CC476EA6}" type="presOf" srcId="{E50EA06F-5672-4F20-8187-38E1D6694B99}" destId="{3EC27707-23A9-4C14-B98D-10394AE411CA}" srcOrd="0" destOrd="0" presId="urn:microsoft.com/office/officeart/2005/8/layout/orgChart1"/>
    <dgm:cxn modelId="{9B654BD8-99D7-4731-B89C-642D47487816}" srcId="{6E1A9AC3-EFEB-451A-8D8B-E988CAD7A8F3}" destId="{CE812E1D-A5CC-4F8A-AA08-E0052684C5A5}" srcOrd="1" destOrd="0" parTransId="{0C7CF428-0A96-4FC9-8135-D4B4BA4D430E}" sibTransId="{D7456989-1208-4F3B-B507-83D637CCDD6B}"/>
    <dgm:cxn modelId="{9E4491DB-5F71-48A4-AC64-9A21F0863452}" type="presOf" srcId="{F45C6A47-C0CE-4DA7-B25D-5D97019D4B9F}" destId="{D1D52B6C-F465-4241-BDC7-ACADD6BAE561}" srcOrd="0" destOrd="0" presId="urn:microsoft.com/office/officeart/2005/8/layout/orgChart1"/>
    <dgm:cxn modelId="{F7F5E8E1-565E-4B48-8447-6EC7F9D57680}" srcId="{6E1A9AC3-EFEB-451A-8D8B-E988CAD7A8F3}" destId="{F45C6A47-C0CE-4DA7-B25D-5D97019D4B9F}" srcOrd="3" destOrd="0" parTransId="{26A6A2D9-6917-4A27-803B-C488A0B1697B}" sibTransId="{6705BAFB-F3D9-4793-98D6-24E6860FD435}"/>
    <dgm:cxn modelId="{302199E8-390F-4C42-A042-ED1E91309032}" type="presOf" srcId="{EE5D7F91-6FFD-4E5F-9B99-7D600A3463AE}" destId="{4E353126-4C33-4B0D-9D0F-1AABD0575D05}" srcOrd="0" destOrd="0" presId="urn:microsoft.com/office/officeart/2005/8/layout/orgChart1"/>
    <dgm:cxn modelId="{6AB52DF1-4B28-41DC-A673-CE834B0BAA2B}" type="presOf" srcId="{65B3166F-803F-42FF-8FF0-D47520493E2D}" destId="{87CF979F-4586-4F81-81F8-4B114A641B38}" srcOrd="1" destOrd="0" presId="urn:microsoft.com/office/officeart/2005/8/layout/orgChart1"/>
    <dgm:cxn modelId="{2DB2BBF7-B837-4FBB-A1E7-67132796C939}" type="presOf" srcId="{3D68DB4C-5772-4B24-8805-58932142F0EE}" destId="{16D95A5F-436A-49BD-8CCE-19B56FC48A69}" srcOrd="0" destOrd="0" presId="urn:microsoft.com/office/officeart/2005/8/layout/orgChart1"/>
    <dgm:cxn modelId="{6C1D14F8-4D28-4433-A03D-44A042CECC22}" type="presOf" srcId="{87F21956-5E1E-4CDA-8E74-4D920B953AE0}" destId="{BC077112-D307-4352-A16C-3CCF556F10D5}" srcOrd="0" destOrd="0" presId="urn:microsoft.com/office/officeart/2005/8/layout/orgChart1"/>
    <dgm:cxn modelId="{14F461FB-0312-4111-AC55-AA66F42C8C9B}" srcId="{6E1A9AC3-EFEB-451A-8D8B-E988CAD7A8F3}" destId="{32711DCD-717E-42C6-84CB-D5FC99331ADA}" srcOrd="4" destOrd="0" parTransId="{09BC6704-51A8-4E71-9010-2523360B6CA6}" sibTransId="{14BEDFFD-6C75-42E8-9E7C-6A144921E621}"/>
    <dgm:cxn modelId="{58FEB3FF-6D92-4F94-81C6-F611700AA75E}" srcId="{C26E88F0-3791-4941-A2B8-5FF4FF1D8A4A}" destId="{45E4A6DC-06C9-4C0C-89A0-1A7C1F3F56F3}" srcOrd="1" destOrd="0" parTransId="{C337C370-611D-4AC9-9B38-B8A14C5B857F}" sibTransId="{406E9F94-63B9-4B5C-B506-92C0D1AD1DDA}"/>
    <dgm:cxn modelId="{35C5D2CD-A8D2-4DD4-8440-1C0C7B0FECA2}" type="presParOf" srcId="{69F9654B-C90C-45BE-9E30-4786EA9962C3}" destId="{CEC77F21-D909-4D06-A3E6-CBE070B81583}" srcOrd="0" destOrd="0" presId="urn:microsoft.com/office/officeart/2005/8/layout/orgChart1"/>
    <dgm:cxn modelId="{FCE5B921-B6AA-4B5C-93AF-531DBEE67C38}" type="presParOf" srcId="{CEC77F21-D909-4D06-A3E6-CBE070B81583}" destId="{4D99F4DB-8ED9-4104-A68A-2EF5C0865FA3}" srcOrd="0" destOrd="0" presId="urn:microsoft.com/office/officeart/2005/8/layout/orgChart1"/>
    <dgm:cxn modelId="{63DE6BD0-D025-42D2-9630-F21C9427DDF7}" type="presParOf" srcId="{4D99F4DB-8ED9-4104-A68A-2EF5C0865FA3}" destId="{1F2808E2-F3EC-449D-8A63-A7D7D0B598A5}" srcOrd="0" destOrd="0" presId="urn:microsoft.com/office/officeart/2005/8/layout/orgChart1"/>
    <dgm:cxn modelId="{A3091079-98B5-444A-9564-7E6B5AC2F19D}" type="presParOf" srcId="{4D99F4DB-8ED9-4104-A68A-2EF5C0865FA3}" destId="{61B81F22-49F2-449F-9D71-038298D3F61C}" srcOrd="1" destOrd="0" presId="urn:microsoft.com/office/officeart/2005/8/layout/orgChart1"/>
    <dgm:cxn modelId="{1D45FB67-CA4D-4051-8A08-8F8698CA1D00}" type="presParOf" srcId="{CEC77F21-D909-4D06-A3E6-CBE070B81583}" destId="{09AC3D30-85C4-4BBE-9DDB-15A178588B43}" srcOrd="1" destOrd="0" presId="urn:microsoft.com/office/officeart/2005/8/layout/orgChart1"/>
    <dgm:cxn modelId="{FF6C81F4-3051-48DD-9088-699747CA3BA9}" type="presParOf" srcId="{09AC3D30-85C4-4BBE-9DDB-15A178588B43}" destId="{6DB192EA-BEF2-40DE-AC2A-F4D774F4ECD4}" srcOrd="0" destOrd="0" presId="urn:microsoft.com/office/officeart/2005/8/layout/orgChart1"/>
    <dgm:cxn modelId="{35BFE9FF-FDF2-4ACE-B1B4-F8BDAAE70078}" type="presParOf" srcId="{09AC3D30-85C4-4BBE-9DDB-15A178588B43}" destId="{8CDEF19F-C64E-49B4-AB6C-6F58839E0599}" srcOrd="1" destOrd="0" presId="urn:microsoft.com/office/officeart/2005/8/layout/orgChart1"/>
    <dgm:cxn modelId="{68FB46EB-9A52-4612-BC60-1513125B2F2A}" type="presParOf" srcId="{8CDEF19F-C64E-49B4-AB6C-6F58839E0599}" destId="{39627056-A2F2-4A93-9F7E-D24F854C06B0}" srcOrd="0" destOrd="0" presId="urn:microsoft.com/office/officeart/2005/8/layout/orgChart1"/>
    <dgm:cxn modelId="{DC571AD1-533C-4587-9741-C5EAA50BB792}" type="presParOf" srcId="{39627056-A2F2-4A93-9F7E-D24F854C06B0}" destId="{FAE92976-1181-493B-9A26-F02D05AF1A2D}" srcOrd="0" destOrd="0" presId="urn:microsoft.com/office/officeart/2005/8/layout/orgChart1"/>
    <dgm:cxn modelId="{9CC2D8B6-B59D-48C0-AA2F-42FEC58B4D95}" type="presParOf" srcId="{39627056-A2F2-4A93-9F7E-D24F854C06B0}" destId="{972E9D8A-5242-429A-8B80-B04F7BBBC7C6}" srcOrd="1" destOrd="0" presId="urn:microsoft.com/office/officeart/2005/8/layout/orgChart1"/>
    <dgm:cxn modelId="{74DE24F1-8467-4CF8-90DD-8D8ABCCB45DC}" type="presParOf" srcId="{8CDEF19F-C64E-49B4-AB6C-6F58839E0599}" destId="{969FBACF-9CCF-49C8-B37A-0BF2C8098554}" srcOrd="1" destOrd="0" presId="urn:microsoft.com/office/officeart/2005/8/layout/orgChart1"/>
    <dgm:cxn modelId="{3AAF5A28-BF4A-47FB-8E61-CE912BABC06A}" type="presParOf" srcId="{969FBACF-9CCF-49C8-B37A-0BF2C8098554}" destId="{56D434FD-0901-40D1-8D47-D57DC8203778}" srcOrd="0" destOrd="0" presId="urn:microsoft.com/office/officeart/2005/8/layout/orgChart1"/>
    <dgm:cxn modelId="{88B135B6-8896-4F24-97B4-0AB2D5B7565E}" type="presParOf" srcId="{969FBACF-9CCF-49C8-B37A-0BF2C8098554}" destId="{80C0F08E-DE97-4E16-957D-70203B8375B8}" srcOrd="1" destOrd="0" presId="urn:microsoft.com/office/officeart/2005/8/layout/orgChart1"/>
    <dgm:cxn modelId="{DACDEB90-3251-4795-8B26-8A97895E0C82}" type="presParOf" srcId="{80C0F08E-DE97-4E16-957D-70203B8375B8}" destId="{A79DF855-58F5-4C21-AB32-BCF2EECA482A}" srcOrd="0" destOrd="0" presId="urn:microsoft.com/office/officeart/2005/8/layout/orgChart1"/>
    <dgm:cxn modelId="{3C9A9C73-0731-451C-9CFB-BAE839F4C3D3}" type="presParOf" srcId="{A79DF855-58F5-4C21-AB32-BCF2EECA482A}" destId="{8262D9E5-4032-45B9-80BD-BEB8C5CABA18}" srcOrd="0" destOrd="0" presId="urn:microsoft.com/office/officeart/2005/8/layout/orgChart1"/>
    <dgm:cxn modelId="{802E968B-163F-42BF-B813-B746D342CE4B}" type="presParOf" srcId="{A79DF855-58F5-4C21-AB32-BCF2EECA482A}" destId="{329C5163-DD8C-4E87-8AB1-20FD257C8D8B}" srcOrd="1" destOrd="0" presId="urn:microsoft.com/office/officeart/2005/8/layout/orgChart1"/>
    <dgm:cxn modelId="{E6D2D3A7-B3FF-4D39-8BD2-F97F7CBF0D67}" type="presParOf" srcId="{80C0F08E-DE97-4E16-957D-70203B8375B8}" destId="{7FA0C988-5529-4D12-B17E-9E4A9581EA06}" srcOrd="1" destOrd="0" presId="urn:microsoft.com/office/officeart/2005/8/layout/orgChart1"/>
    <dgm:cxn modelId="{A051F8E1-36D4-4F8B-9BE3-BDE73ADB8CE8}" type="presParOf" srcId="{80C0F08E-DE97-4E16-957D-70203B8375B8}" destId="{4BEC6E4C-364E-4322-9BEA-F4105FAD5AB9}" srcOrd="2" destOrd="0" presId="urn:microsoft.com/office/officeart/2005/8/layout/orgChart1"/>
    <dgm:cxn modelId="{315CDF3E-A7F2-47FA-82EA-A8127E7FE936}" type="presParOf" srcId="{8CDEF19F-C64E-49B4-AB6C-6F58839E0599}" destId="{FBF72918-652E-410D-B3B6-61D337DDCD75}" srcOrd="2" destOrd="0" presId="urn:microsoft.com/office/officeart/2005/8/layout/orgChart1"/>
    <dgm:cxn modelId="{A64E888E-43C5-44AB-BD65-F6FEBF939432}" type="presParOf" srcId="{09AC3D30-85C4-4BBE-9DDB-15A178588B43}" destId="{4E353126-4C33-4B0D-9D0F-1AABD0575D05}" srcOrd="2" destOrd="0" presId="urn:microsoft.com/office/officeart/2005/8/layout/orgChart1"/>
    <dgm:cxn modelId="{61CC4E9D-7743-4493-92F9-35637DCCB438}" type="presParOf" srcId="{09AC3D30-85C4-4BBE-9DDB-15A178588B43}" destId="{D373D948-6CEF-4AD9-AE32-02785F27FFBC}" srcOrd="3" destOrd="0" presId="urn:microsoft.com/office/officeart/2005/8/layout/orgChart1"/>
    <dgm:cxn modelId="{FF32BAF5-6F85-4940-9F2C-4E234A214C61}" type="presParOf" srcId="{D373D948-6CEF-4AD9-AE32-02785F27FFBC}" destId="{DB6FBB00-CB78-442F-B343-0C03C4B2D067}" srcOrd="0" destOrd="0" presId="urn:microsoft.com/office/officeart/2005/8/layout/orgChart1"/>
    <dgm:cxn modelId="{6E1737B0-7A4F-43FE-B19F-3D83858A5B7C}" type="presParOf" srcId="{DB6FBB00-CB78-442F-B343-0C03C4B2D067}" destId="{FE9A756C-6F89-48BF-979A-996B4900C8A9}" srcOrd="0" destOrd="0" presId="urn:microsoft.com/office/officeart/2005/8/layout/orgChart1"/>
    <dgm:cxn modelId="{90A984C3-75D5-4AF1-81F4-26F289CBB60B}" type="presParOf" srcId="{DB6FBB00-CB78-442F-B343-0C03C4B2D067}" destId="{7D1E42A4-7726-4B47-9EAB-A22A6C7A1547}" srcOrd="1" destOrd="0" presId="urn:microsoft.com/office/officeart/2005/8/layout/orgChart1"/>
    <dgm:cxn modelId="{A5CBC05F-C0C7-46F6-9BB3-D58A4C1774C9}" type="presParOf" srcId="{D373D948-6CEF-4AD9-AE32-02785F27FFBC}" destId="{57D3B8A9-5E4D-440B-BD90-BFFD995BD192}" srcOrd="1" destOrd="0" presId="urn:microsoft.com/office/officeart/2005/8/layout/orgChart1"/>
    <dgm:cxn modelId="{C23B737A-7A60-42DA-8202-EFA0180F8E84}" type="presParOf" srcId="{57D3B8A9-5E4D-440B-BD90-BFFD995BD192}" destId="{8E5CC0B8-9F36-49FE-AFF7-7A32642E3267}" srcOrd="0" destOrd="0" presId="urn:microsoft.com/office/officeart/2005/8/layout/orgChart1"/>
    <dgm:cxn modelId="{270B1D82-AEFF-4A84-B97E-98DF6D073BB1}" type="presParOf" srcId="{57D3B8A9-5E4D-440B-BD90-BFFD995BD192}" destId="{A5CC3C71-7CF8-48CF-B338-D1DD2CAA4B99}" srcOrd="1" destOrd="0" presId="urn:microsoft.com/office/officeart/2005/8/layout/orgChart1"/>
    <dgm:cxn modelId="{3D2C8248-4D9F-4F5B-B054-7E15D5D964D7}" type="presParOf" srcId="{A5CC3C71-7CF8-48CF-B338-D1DD2CAA4B99}" destId="{6FEFD6F1-9E5A-4B44-AD47-E91E8985BE47}" srcOrd="0" destOrd="0" presId="urn:microsoft.com/office/officeart/2005/8/layout/orgChart1"/>
    <dgm:cxn modelId="{6509EC14-E203-4280-B8CE-EAFF7954FDAA}" type="presParOf" srcId="{6FEFD6F1-9E5A-4B44-AD47-E91E8985BE47}" destId="{3EC27707-23A9-4C14-B98D-10394AE411CA}" srcOrd="0" destOrd="0" presId="urn:microsoft.com/office/officeart/2005/8/layout/orgChart1"/>
    <dgm:cxn modelId="{A82F00B1-5EB7-4D7B-8083-68A9D1094D04}" type="presParOf" srcId="{6FEFD6F1-9E5A-4B44-AD47-E91E8985BE47}" destId="{E968CAE1-BEE6-4D09-ABE3-933B75D6D3CF}" srcOrd="1" destOrd="0" presId="urn:microsoft.com/office/officeart/2005/8/layout/orgChart1"/>
    <dgm:cxn modelId="{AB5E01B2-0447-4B1D-9155-51400CEF6123}" type="presParOf" srcId="{A5CC3C71-7CF8-48CF-B338-D1DD2CAA4B99}" destId="{B12B2391-483C-4F94-A6F9-B4FDAC7BA8D3}" srcOrd="1" destOrd="0" presId="urn:microsoft.com/office/officeart/2005/8/layout/orgChart1"/>
    <dgm:cxn modelId="{B3273B82-58C8-446E-AEBD-E0252FFC2B02}" type="presParOf" srcId="{A5CC3C71-7CF8-48CF-B338-D1DD2CAA4B99}" destId="{631DC450-1C31-4513-8E32-2090FAF0057D}" srcOrd="2" destOrd="0" presId="urn:microsoft.com/office/officeart/2005/8/layout/orgChart1"/>
    <dgm:cxn modelId="{70DE2A4B-3818-49F9-A706-DA64178867B2}" type="presParOf" srcId="{57D3B8A9-5E4D-440B-BD90-BFFD995BD192}" destId="{0825D6B9-6C94-4878-ADAE-ACFEF6AB1DC5}" srcOrd="2" destOrd="0" presId="urn:microsoft.com/office/officeart/2005/8/layout/orgChart1"/>
    <dgm:cxn modelId="{513C79C6-45C4-467C-B9A8-C0434A86A595}" type="presParOf" srcId="{57D3B8A9-5E4D-440B-BD90-BFFD995BD192}" destId="{486359C8-0C41-4261-A283-DE31BCB2AC60}" srcOrd="3" destOrd="0" presId="urn:microsoft.com/office/officeart/2005/8/layout/orgChart1"/>
    <dgm:cxn modelId="{3A461AD1-1814-4E2B-8F95-0D90F215ECCE}" type="presParOf" srcId="{486359C8-0C41-4261-A283-DE31BCB2AC60}" destId="{FFFC65E2-3770-4C93-AD99-574319C4C57F}" srcOrd="0" destOrd="0" presId="urn:microsoft.com/office/officeart/2005/8/layout/orgChart1"/>
    <dgm:cxn modelId="{2DB24DC0-EE7D-4AA8-8640-327115064E8C}" type="presParOf" srcId="{FFFC65E2-3770-4C93-AD99-574319C4C57F}" destId="{F03E132A-19F8-4858-8299-1A101D4AD0B7}" srcOrd="0" destOrd="0" presId="urn:microsoft.com/office/officeart/2005/8/layout/orgChart1"/>
    <dgm:cxn modelId="{193FFB67-9607-4A78-B090-98D101BCF5C4}" type="presParOf" srcId="{FFFC65E2-3770-4C93-AD99-574319C4C57F}" destId="{4866A39B-8EA3-4817-8C74-E7F068B680DC}" srcOrd="1" destOrd="0" presId="urn:microsoft.com/office/officeart/2005/8/layout/orgChart1"/>
    <dgm:cxn modelId="{D4EE1406-8571-4CC7-BF2B-D39F99D257ED}" type="presParOf" srcId="{486359C8-0C41-4261-A283-DE31BCB2AC60}" destId="{36A35985-0CB6-461E-B0E5-DA49C83EC0ED}" srcOrd="1" destOrd="0" presId="urn:microsoft.com/office/officeart/2005/8/layout/orgChart1"/>
    <dgm:cxn modelId="{280CF591-F611-41D5-A0E5-90C23AC17F7D}" type="presParOf" srcId="{486359C8-0C41-4261-A283-DE31BCB2AC60}" destId="{03960CCA-8F1D-4B76-98C9-CF48694AE13D}" srcOrd="2" destOrd="0" presId="urn:microsoft.com/office/officeart/2005/8/layout/orgChart1"/>
    <dgm:cxn modelId="{89C19B3B-B25C-433C-8779-FDEB7F3AE753}" type="presParOf" srcId="{D373D948-6CEF-4AD9-AE32-02785F27FFBC}" destId="{6A2EC050-4AA4-4216-B243-DA1C4A582C70}" srcOrd="2" destOrd="0" presId="urn:microsoft.com/office/officeart/2005/8/layout/orgChart1"/>
    <dgm:cxn modelId="{F299A74E-E950-43C0-83B8-35C12D358F86}" type="presParOf" srcId="{09AC3D30-85C4-4BBE-9DDB-15A178588B43}" destId="{A35A0297-5CD2-467A-B73A-2387CEDDA7C7}" srcOrd="4" destOrd="0" presId="urn:microsoft.com/office/officeart/2005/8/layout/orgChart1"/>
    <dgm:cxn modelId="{E6CB8A72-6413-4F4A-82F9-21741475F8F9}" type="presParOf" srcId="{09AC3D30-85C4-4BBE-9DDB-15A178588B43}" destId="{34BDD0D3-9DCE-48AC-BDCF-6FF1E8086A23}" srcOrd="5" destOrd="0" presId="urn:microsoft.com/office/officeart/2005/8/layout/orgChart1"/>
    <dgm:cxn modelId="{6183A42F-E6C4-4CFB-90BC-CF672CAEE366}" type="presParOf" srcId="{34BDD0D3-9DCE-48AC-BDCF-6FF1E8086A23}" destId="{8D7530AE-D324-45C2-9A76-5BB802537C2D}" srcOrd="0" destOrd="0" presId="urn:microsoft.com/office/officeart/2005/8/layout/orgChart1"/>
    <dgm:cxn modelId="{32A736D2-0D09-4F92-8F4F-6336BF6C3009}" type="presParOf" srcId="{8D7530AE-D324-45C2-9A76-5BB802537C2D}" destId="{4F05E5A1-5D67-4D88-9FB2-B71811040666}" srcOrd="0" destOrd="0" presId="urn:microsoft.com/office/officeart/2005/8/layout/orgChart1"/>
    <dgm:cxn modelId="{5AE26074-D23D-4459-8A97-F41B993F2517}" type="presParOf" srcId="{8D7530AE-D324-45C2-9A76-5BB802537C2D}" destId="{27CBA385-27AD-4EDE-94E1-FB40ABB46AC4}" srcOrd="1" destOrd="0" presId="urn:microsoft.com/office/officeart/2005/8/layout/orgChart1"/>
    <dgm:cxn modelId="{9E94CD83-9B7F-4190-9B68-586EFEAD5EC2}" type="presParOf" srcId="{34BDD0D3-9DCE-48AC-BDCF-6FF1E8086A23}" destId="{4152ABD8-1D07-4C66-94B9-9F91B0105D2D}" srcOrd="1" destOrd="0" presId="urn:microsoft.com/office/officeart/2005/8/layout/orgChart1"/>
    <dgm:cxn modelId="{D3F529EE-8D64-4742-9E14-B27B9CED72E0}" type="presParOf" srcId="{4152ABD8-1D07-4C66-94B9-9F91B0105D2D}" destId="{F4A654FE-75A6-45C9-9AB6-F4A639072694}" srcOrd="0" destOrd="0" presId="urn:microsoft.com/office/officeart/2005/8/layout/orgChart1"/>
    <dgm:cxn modelId="{22ED693F-EAF5-4A62-A520-2A3D17403C02}" type="presParOf" srcId="{4152ABD8-1D07-4C66-94B9-9F91B0105D2D}" destId="{4AA6C25F-8C94-40D5-B4AC-A355E005C0C4}" srcOrd="1" destOrd="0" presId="urn:microsoft.com/office/officeart/2005/8/layout/orgChart1"/>
    <dgm:cxn modelId="{3E9E8231-9DA2-4C0C-AC84-9D89417B825E}" type="presParOf" srcId="{4AA6C25F-8C94-40D5-B4AC-A355E005C0C4}" destId="{16D39A7C-E4E5-4132-80E1-D5EA68AB4526}" srcOrd="0" destOrd="0" presId="urn:microsoft.com/office/officeart/2005/8/layout/orgChart1"/>
    <dgm:cxn modelId="{D941D3BB-E08D-4241-A61A-C348035951CD}" type="presParOf" srcId="{16D39A7C-E4E5-4132-80E1-D5EA68AB4526}" destId="{ABB97D52-3939-4B58-91F5-F4CB816F079D}" srcOrd="0" destOrd="0" presId="urn:microsoft.com/office/officeart/2005/8/layout/orgChart1"/>
    <dgm:cxn modelId="{836534AA-09D4-41B0-A8E1-7C140582D93E}" type="presParOf" srcId="{16D39A7C-E4E5-4132-80E1-D5EA68AB4526}" destId="{87CF979F-4586-4F81-81F8-4B114A641B38}" srcOrd="1" destOrd="0" presId="urn:microsoft.com/office/officeart/2005/8/layout/orgChart1"/>
    <dgm:cxn modelId="{15E25240-5427-42C6-8BEA-DC72AFDBF61A}" type="presParOf" srcId="{4AA6C25F-8C94-40D5-B4AC-A355E005C0C4}" destId="{1739BF20-548D-45A7-80C4-ED4FE345D633}" srcOrd="1" destOrd="0" presId="urn:microsoft.com/office/officeart/2005/8/layout/orgChart1"/>
    <dgm:cxn modelId="{35275396-381F-46FD-B25E-25EAF89E22BF}" type="presParOf" srcId="{4AA6C25F-8C94-40D5-B4AC-A355E005C0C4}" destId="{9CD4DC90-38B3-4FC7-B83F-234B28E62545}" srcOrd="2" destOrd="0" presId="urn:microsoft.com/office/officeart/2005/8/layout/orgChart1"/>
    <dgm:cxn modelId="{CB8504F1-3336-4ABE-A1FC-1BD17A87BF38}" type="presParOf" srcId="{4152ABD8-1D07-4C66-94B9-9F91B0105D2D}" destId="{B1D893E2-747E-4836-B4BD-9DDA36FFB975}" srcOrd="2" destOrd="0" presId="urn:microsoft.com/office/officeart/2005/8/layout/orgChart1"/>
    <dgm:cxn modelId="{90F6C652-72CC-4EBA-9123-7F6A9F0D4091}" type="presParOf" srcId="{4152ABD8-1D07-4C66-94B9-9F91B0105D2D}" destId="{4F3EF3BD-3790-4375-AE6A-E110AAA422A3}" srcOrd="3" destOrd="0" presId="urn:microsoft.com/office/officeart/2005/8/layout/orgChart1"/>
    <dgm:cxn modelId="{055F031D-9FCC-43A4-A823-17118B524C57}" type="presParOf" srcId="{4F3EF3BD-3790-4375-AE6A-E110AAA422A3}" destId="{1ED1CCDF-C8A8-4FF9-A4C8-96FD59C4F191}" srcOrd="0" destOrd="0" presId="urn:microsoft.com/office/officeart/2005/8/layout/orgChart1"/>
    <dgm:cxn modelId="{F154600C-1644-49F5-8797-40E3ACF198A0}" type="presParOf" srcId="{1ED1CCDF-C8A8-4FF9-A4C8-96FD59C4F191}" destId="{A8149D2A-64AB-4B86-BB24-DDA479B839E4}" srcOrd="0" destOrd="0" presId="urn:microsoft.com/office/officeart/2005/8/layout/orgChart1"/>
    <dgm:cxn modelId="{8BA9DBFE-55CA-494B-8B13-6C0C212538C6}" type="presParOf" srcId="{1ED1CCDF-C8A8-4FF9-A4C8-96FD59C4F191}" destId="{2A853028-B48A-4814-BCC0-3E8456A4E968}" srcOrd="1" destOrd="0" presId="urn:microsoft.com/office/officeart/2005/8/layout/orgChart1"/>
    <dgm:cxn modelId="{0D77F445-C401-42EF-BB1F-093FDCAD1130}" type="presParOf" srcId="{4F3EF3BD-3790-4375-AE6A-E110AAA422A3}" destId="{37E0DD38-6190-430D-95F1-5C99C8702881}" srcOrd="1" destOrd="0" presId="urn:microsoft.com/office/officeart/2005/8/layout/orgChart1"/>
    <dgm:cxn modelId="{AD969CFF-1FDC-4B02-BEB1-10CF03C0725F}" type="presParOf" srcId="{4F3EF3BD-3790-4375-AE6A-E110AAA422A3}" destId="{6C2343AB-2C55-45FC-B362-F8ACE3E64034}" srcOrd="2" destOrd="0" presId="urn:microsoft.com/office/officeart/2005/8/layout/orgChart1"/>
    <dgm:cxn modelId="{7A98E3C2-64B6-4343-8823-D6811421A672}" type="presParOf" srcId="{4152ABD8-1D07-4C66-94B9-9F91B0105D2D}" destId="{13529BD9-C9B3-4F33-802F-4B1D56180728}" srcOrd="4" destOrd="0" presId="urn:microsoft.com/office/officeart/2005/8/layout/orgChart1"/>
    <dgm:cxn modelId="{2A9E25BD-1DEF-474B-AB79-ED8FD13A87F6}" type="presParOf" srcId="{4152ABD8-1D07-4C66-94B9-9F91B0105D2D}" destId="{7930F4E7-2D42-45CF-80A6-3CF7CB45A9FE}" srcOrd="5" destOrd="0" presId="urn:microsoft.com/office/officeart/2005/8/layout/orgChart1"/>
    <dgm:cxn modelId="{2040AADA-3599-46ED-91C1-657C3FEC247A}" type="presParOf" srcId="{7930F4E7-2D42-45CF-80A6-3CF7CB45A9FE}" destId="{350539DA-E759-4FCC-A39D-C17B1E46D852}" srcOrd="0" destOrd="0" presId="urn:microsoft.com/office/officeart/2005/8/layout/orgChart1"/>
    <dgm:cxn modelId="{42CD7714-96BF-4026-9666-F48FA17753D4}" type="presParOf" srcId="{350539DA-E759-4FCC-A39D-C17B1E46D852}" destId="{F3287B7F-A572-4DD4-BF60-DC26C9E7F496}" srcOrd="0" destOrd="0" presId="urn:microsoft.com/office/officeart/2005/8/layout/orgChart1"/>
    <dgm:cxn modelId="{5BB2EA27-A3F1-46F7-83AC-26AE5A89A0CE}" type="presParOf" srcId="{350539DA-E759-4FCC-A39D-C17B1E46D852}" destId="{8AF10343-8031-4981-A170-EC90BC02678F}" srcOrd="1" destOrd="0" presId="urn:microsoft.com/office/officeart/2005/8/layout/orgChart1"/>
    <dgm:cxn modelId="{DBC5E3BC-145C-4385-8679-2F172C20860F}" type="presParOf" srcId="{7930F4E7-2D42-45CF-80A6-3CF7CB45A9FE}" destId="{105C13AD-8438-49F4-8246-1B773D5555FA}" srcOrd="1" destOrd="0" presId="urn:microsoft.com/office/officeart/2005/8/layout/orgChart1"/>
    <dgm:cxn modelId="{4E50411D-4263-4080-97C1-7F6FD486E379}" type="presParOf" srcId="{7930F4E7-2D42-45CF-80A6-3CF7CB45A9FE}" destId="{9D3E9DDE-B75C-4A1D-8044-9A75F67A40C6}" srcOrd="2" destOrd="0" presId="urn:microsoft.com/office/officeart/2005/8/layout/orgChart1"/>
    <dgm:cxn modelId="{AA0A0A1B-5535-48AA-A6EC-0E6A08FCF92F}" type="presParOf" srcId="{4152ABD8-1D07-4C66-94B9-9F91B0105D2D}" destId="{F1DB9F56-0B69-4E43-9B45-5075E226FC00}" srcOrd="6" destOrd="0" presId="urn:microsoft.com/office/officeart/2005/8/layout/orgChart1"/>
    <dgm:cxn modelId="{9F9583AD-540C-4838-9CBC-03BAC84E0644}" type="presParOf" srcId="{4152ABD8-1D07-4C66-94B9-9F91B0105D2D}" destId="{3012DBC3-6E34-4086-A853-751E9C6C64DE}" srcOrd="7" destOrd="0" presId="urn:microsoft.com/office/officeart/2005/8/layout/orgChart1"/>
    <dgm:cxn modelId="{7EDF253B-45E2-41DB-B7E9-F524BFC01310}" type="presParOf" srcId="{3012DBC3-6E34-4086-A853-751E9C6C64DE}" destId="{0F320FC6-FA25-4EDB-982C-0FD2CF64C0D7}" srcOrd="0" destOrd="0" presId="urn:microsoft.com/office/officeart/2005/8/layout/orgChart1"/>
    <dgm:cxn modelId="{1599789F-21D4-4B32-8D16-B52084F5E8DD}" type="presParOf" srcId="{0F320FC6-FA25-4EDB-982C-0FD2CF64C0D7}" destId="{D1D52B6C-F465-4241-BDC7-ACADD6BAE561}" srcOrd="0" destOrd="0" presId="urn:microsoft.com/office/officeart/2005/8/layout/orgChart1"/>
    <dgm:cxn modelId="{D9E7AD5C-D4AB-49CF-95A7-8B13F6ECD4EC}" type="presParOf" srcId="{0F320FC6-FA25-4EDB-982C-0FD2CF64C0D7}" destId="{26F62DB4-4C92-4922-9FA4-3EF3D565F7EC}" srcOrd="1" destOrd="0" presId="urn:microsoft.com/office/officeart/2005/8/layout/orgChart1"/>
    <dgm:cxn modelId="{2EFF42D0-7D26-4163-854B-9FFDBCBC7E01}" type="presParOf" srcId="{3012DBC3-6E34-4086-A853-751E9C6C64DE}" destId="{EBDE87DE-9EE1-4798-8930-505C1083EE4E}" srcOrd="1" destOrd="0" presId="urn:microsoft.com/office/officeart/2005/8/layout/orgChart1"/>
    <dgm:cxn modelId="{E6B1E6C4-A69C-44AF-92FA-CDFCCA9C22FF}" type="presParOf" srcId="{3012DBC3-6E34-4086-A853-751E9C6C64DE}" destId="{BFE06D09-90BD-4444-8B24-9DDF528D7A67}" srcOrd="2" destOrd="0" presId="urn:microsoft.com/office/officeart/2005/8/layout/orgChart1"/>
    <dgm:cxn modelId="{47E06D26-A2DC-4074-90A9-D3B647C2A1E0}" type="presParOf" srcId="{4152ABD8-1D07-4C66-94B9-9F91B0105D2D}" destId="{E8069B70-33F8-4104-927C-33CE63A37A32}" srcOrd="8" destOrd="0" presId="urn:microsoft.com/office/officeart/2005/8/layout/orgChart1"/>
    <dgm:cxn modelId="{FC70C2AB-697E-490F-9779-147F1A91ED9C}" type="presParOf" srcId="{4152ABD8-1D07-4C66-94B9-9F91B0105D2D}" destId="{FB588751-1D35-4B8D-A7A2-8AFD6BEC460C}" srcOrd="9" destOrd="0" presId="urn:microsoft.com/office/officeart/2005/8/layout/orgChart1"/>
    <dgm:cxn modelId="{AC22E40E-12EF-4ADA-AB4D-3F6F5BAEADFE}" type="presParOf" srcId="{FB588751-1D35-4B8D-A7A2-8AFD6BEC460C}" destId="{965FE164-E874-470B-8563-0F1B68145A30}" srcOrd="0" destOrd="0" presId="urn:microsoft.com/office/officeart/2005/8/layout/orgChart1"/>
    <dgm:cxn modelId="{9830083C-43D5-4AD1-A3CA-3EA7C941EE4A}" type="presParOf" srcId="{965FE164-E874-470B-8563-0F1B68145A30}" destId="{C62B170D-E891-47E5-9484-B49F7BCC62AC}" srcOrd="0" destOrd="0" presId="urn:microsoft.com/office/officeart/2005/8/layout/orgChart1"/>
    <dgm:cxn modelId="{A68A5717-32DF-47A5-B2BB-B9277FBED65F}" type="presParOf" srcId="{965FE164-E874-470B-8563-0F1B68145A30}" destId="{F0247B33-4A8D-43E1-A371-B6844F394844}" srcOrd="1" destOrd="0" presId="urn:microsoft.com/office/officeart/2005/8/layout/orgChart1"/>
    <dgm:cxn modelId="{BB4DE571-FBF1-400D-9CC3-66AAF152FB7C}" type="presParOf" srcId="{FB588751-1D35-4B8D-A7A2-8AFD6BEC460C}" destId="{30D8D856-C497-41F4-BFA7-4856AE584513}" srcOrd="1" destOrd="0" presId="urn:microsoft.com/office/officeart/2005/8/layout/orgChart1"/>
    <dgm:cxn modelId="{740CDCD0-6B99-402B-8434-9DBA67A97A06}" type="presParOf" srcId="{FB588751-1D35-4B8D-A7A2-8AFD6BEC460C}" destId="{EAEEA740-6378-40A4-8011-75343666B6E9}" srcOrd="2" destOrd="0" presId="urn:microsoft.com/office/officeart/2005/8/layout/orgChart1"/>
    <dgm:cxn modelId="{F38A0FFC-37D3-40F7-B318-FB88BCFDCBBC}" type="presParOf" srcId="{4152ABD8-1D07-4C66-94B9-9F91B0105D2D}" destId="{16D95A5F-436A-49BD-8CCE-19B56FC48A69}" srcOrd="10" destOrd="0" presId="urn:microsoft.com/office/officeart/2005/8/layout/orgChart1"/>
    <dgm:cxn modelId="{558D5795-B700-4483-BE01-5D5CDE8E88B3}" type="presParOf" srcId="{4152ABD8-1D07-4C66-94B9-9F91B0105D2D}" destId="{56A9E817-F527-4C47-AE50-1D752851307B}" srcOrd="11" destOrd="0" presId="urn:microsoft.com/office/officeart/2005/8/layout/orgChart1"/>
    <dgm:cxn modelId="{F05BFF85-03FE-4A1F-B2EE-17A17A187FE7}" type="presParOf" srcId="{56A9E817-F527-4C47-AE50-1D752851307B}" destId="{5E10DDF0-A63F-4B12-979C-5B3F86486903}" srcOrd="0" destOrd="0" presId="urn:microsoft.com/office/officeart/2005/8/layout/orgChart1"/>
    <dgm:cxn modelId="{3C97EA55-1FBA-40AD-94AC-40D662A9B95C}" type="presParOf" srcId="{5E10DDF0-A63F-4B12-979C-5B3F86486903}" destId="{37085E71-C055-47DE-BA93-BD027CA644B9}" srcOrd="0" destOrd="0" presId="urn:microsoft.com/office/officeart/2005/8/layout/orgChart1"/>
    <dgm:cxn modelId="{79064CEF-5532-461D-AD7D-6BDECBBF01D0}" type="presParOf" srcId="{5E10DDF0-A63F-4B12-979C-5B3F86486903}" destId="{B64DEB59-6E83-4B62-9347-6C5F0BB34F21}" srcOrd="1" destOrd="0" presId="urn:microsoft.com/office/officeart/2005/8/layout/orgChart1"/>
    <dgm:cxn modelId="{694B551A-207C-48CA-B9BC-802CECEA72F0}" type="presParOf" srcId="{56A9E817-F527-4C47-AE50-1D752851307B}" destId="{8F363DB3-D893-4C82-BAA3-962904D6A398}" srcOrd="1" destOrd="0" presId="urn:microsoft.com/office/officeart/2005/8/layout/orgChart1"/>
    <dgm:cxn modelId="{A75AA910-9CA3-4BF1-80DF-377424E471DE}" type="presParOf" srcId="{56A9E817-F527-4C47-AE50-1D752851307B}" destId="{D699B74C-10EC-4F94-9308-0F0847D0D5DC}" srcOrd="2" destOrd="0" presId="urn:microsoft.com/office/officeart/2005/8/layout/orgChart1"/>
    <dgm:cxn modelId="{9718A05D-A6F5-4A1E-9496-3B67C8F057A2}" type="presParOf" srcId="{4152ABD8-1D07-4C66-94B9-9F91B0105D2D}" destId="{BC077112-D307-4352-A16C-3CCF556F10D5}" srcOrd="12" destOrd="0" presId="urn:microsoft.com/office/officeart/2005/8/layout/orgChart1"/>
    <dgm:cxn modelId="{0E049B81-8002-4947-8342-815A56DA80D6}" type="presParOf" srcId="{4152ABD8-1D07-4C66-94B9-9F91B0105D2D}" destId="{F84FF12A-4364-4D09-B60B-DE742AF5CA43}" srcOrd="13" destOrd="0" presId="urn:microsoft.com/office/officeart/2005/8/layout/orgChart1"/>
    <dgm:cxn modelId="{400E9B43-0918-47ED-8772-A53B3D159148}" type="presParOf" srcId="{F84FF12A-4364-4D09-B60B-DE742AF5CA43}" destId="{2D5EB7A9-8DF3-490D-A0C9-F9EA065EABFD}" srcOrd="0" destOrd="0" presId="urn:microsoft.com/office/officeart/2005/8/layout/orgChart1"/>
    <dgm:cxn modelId="{63903B73-7DDD-4369-861D-9CF3234BBF9B}" type="presParOf" srcId="{2D5EB7A9-8DF3-490D-A0C9-F9EA065EABFD}" destId="{5E63971B-A81B-4F1D-99FC-DBC51A594513}" srcOrd="0" destOrd="0" presId="urn:microsoft.com/office/officeart/2005/8/layout/orgChart1"/>
    <dgm:cxn modelId="{CF898C61-7E10-4E07-8144-03C6A31E855F}" type="presParOf" srcId="{2D5EB7A9-8DF3-490D-A0C9-F9EA065EABFD}" destId="{77D83BA2-E924-4470-BB73-3C8ABCE85F26}" srcOrd="1" destOrd="0" presId="urn:microsoft.com/office/officeart/2005/8/layout/orgChart1"/>
    <dgm:cxn modelId="{0C4360DA-731E-49EA-BF08-B2B0CBBDA445}" type="presParOf" srcId="{F84FF12A-4364-4D09-B60B-DE742AF5CA43}" destId="{8AC17361-0F8C-4CD1-BB4F-0B977B9EAB05}" srcOrd="1" destOrd="0" presId="urn:microsoft.com/office/officeart/2005/8/layout/orgChart1"/>
    <dgm:cxn modelId="{37C9CE97-5EBB-4090-8979-F46C0EF45239}" type="presParOf" srcId="{F84FF12A-4364-4D09-B60B-DE742AF5CA43}" destId="{A402A575-D699-491F-8689-D54EB7C28C30}" srcOrd="2" destOrd="0" presId="urn:microsoft.com/office/officeart/2005/8/layout/orgChart1"/>
    <dgm:cxn modelId="{599BD289-D731-4447-848D-A332309715AC}" type="presParOf" srcId="{34BDD0D3-9DCE-48AC-BDCF-6FF1E8086A23}" destId="{D9FC082D-730D-40CB-9A76-A144C5A2A756}" srcOrd="2" destOrd="0" presId="urn:microsoft.com/office/officeart/2005/8/layout/orgChart1"/>
    <dgm:cxn modelId="{0287DB2E-81BB-40C0-AA98-8FCE8A613378}" type="presParOf" srcId="{CEC77F21-D909-4D06-A3E6-CBE070B81583}" destId="{0A186575-0528-4A57-8439-3BD2832739FC}"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9388AF-2517-4BC1-B722-845F6DB5F934}">
      <dsp:nvSpPr>
        <dsp:cNvPr id="0" name=""/>
        <dsp:cNvSpPr/>
      </dsp:nvSpPr>
      <dsp:spPr>
        <a:xfrm>
          <a:off x="650449" y="125598"/>
          <a:ext cx="2205922" cy="689350"/>
        </a:xfrm>
        <a:prstGeom prst="rect">
          <a:avLst/>
        </a:prstGeom>
        <a:solidFill>
          <a:schemeClr val="bg1">
            <a:lumMod val="85000"/>
            <a:alpha val="40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66920" tIns="34290" rIns="34290" bIns="34290" numCol="1" spcCol="1270" anchor="ctr" anchorCtr="0">
          <a:noAutofit/>
        </a:bodyPr>
        <a:lstStyle/>
        <a:p>
          <a:pPr marL="0" lvl="0" indent="0" algn="l" defTabSz="400050">
            <a:lnSpc>
              <a:spcPct val="90000"/>
            </a:lnSpc>
            <a:spcBef>
              <a:spcPct val="0"/>
            </a:spcBef>
            <a:spcAft>
              <a:spcPct val="35000"/>
            </a:spcAft>
            <a:buNone/>
          </a:pPr>
          <a:r>
            <a:rPr lang="sk-SK" sz="900" b="1" kern="1200"/>
            <a:t>1. Alternatíva</a:t>
          </a:r>
          <a:r>
            <a:rPr lang="sk-SK" sz="900" kern="1200"/>
            <a:t> - Zachovanie súčasného stavu archivácie a zdieľania údajov</a:t>
          </a:r>
        </a:p>
      </dsp:txBody>
      <dsp:txXfrm>
        <a:off x="650449" y="125598"/>
        <a:ext cx="2205922" cy="689350"/>
      </dsp:txXfrm>
    </dsp:sp>
    <dsp:sp modelId="{FFF4829C-8B73-4F19-9FE0-1A0672D0BF6D}">
      <dsp:nvSpPr>
        <dsp:cNvPr id="0" name=""/>
        <dsp:cNvSpPr/>
      </dsp:nvSpPr>
      <dsp:spPr>
        <a:xfrm>
          <a:off x="558535" y="26025"/>
          <a:ext cx="482545" cy="72381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CA9320-2283-4CF2-B8B1-FB12DE576BF8}">
      <dsp:nvSpPr>
        <dsp:cNvPr id="0" name=""/>
        <dsp:cNvSpPr/>
      </dsp:nvSpPr>
      <dsp:spPr>
        <a:xfrm>
          <a:off x="3028474" y="129904"/>
          <a:ext cx="2173709" cy="679284"/>
        </a:xfrm>
        <a:prstGeom prst="rect">
          <a:avLst/>
        </a:prstGeom>
        <a:solidFill>
          <a:schemeClr val="bg1">
            <a:lumMod val="85000"/>
            <a:alpha val="40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60102" tIns="34290" rIns="34290" bIns="34290" numCol="1" spcCol="1270" anchor="ctr" anchorCtr="0">
          <a:noAutofit/>
        </a:bodyPr>
        <a:lstStyle/>
        <a:p>
          <a:pPr marL="0" lvl="0" indent="0" algn="l" defTabSz="400050">
            <a:lnSpc>
              <a:spcPct val="90000"/>
            </a:lnSpc>
            <a:spcBef>
              <a:spcPct val="0"/>
            </a:spcBef>
            <a:spcAft>
              <a:spcPct val="35000"/>
            </a:spcAft>
            <a:buNone/>
          </a:pPr>
          <a:r>
            <a:rPr lang="sk-SK" sz="900" b="1" kern="1200"/>
            <a:t>2. Alternatíva</a:t>
          </a:r>
          <a:r>
            <a:rPr lang="sk-SK" sz="900" kern="1200"/>
            <a:t> -</a:t>
          </a:r>
          <a:r>
            <a:rPr lang="sk-SK" sz="900" b="0" kern="1200"/>
            <a:t> Vybudovanie distribuovaného riešenia prepojením jednolivých PZS</a:t>
          </a:r>
        </a:p>
      </dsp:txBody>
      <dsp:txXfrm>
        <a:off x="3028474" y="129904"/>
        <a:ext cx="2173709" cy="679284"/>
      </dsp:txXfrm>
    </dsp:sp>
    <dsp:sp modelId="{77B8B464-50E7-4CBB-9D09-A4E52FB1D19D}">
      <dsp:nvSpPr>
        <dsp:cNvPr id="0" name=""/>
        <dsp:cNvSpPr/>
      </dsp:nvSpPr>
      <dsp:spPr>
        <a:xfrm>
          <a:off x="2937903" y="31785"/>
          <a:ext cx="475498" cy="713248"/>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65E6D82-6BDC-4466-8031-162079088E3D}">
      <dsp:nvSpPr>
        <dsp:cNvPr id="0" name=""/>
        <dsp:cNvSpPr/>
      </dsp:nvSpPr>
      <dsp:spPr>
        <a:xfrm>
          <a:off x="1822678" y="993126"/>
          <a:ext cx="2205922" cy="689350"/>
        </a:xfrm>
        <a:prstGeom prst="rect">
          <a:avLst/>
        </a:prstGeom>
        <a:solidFill>
          <a:srgbClr val="00B050">
            <a:alpha val="40000"/>
          </a:srgbClr>
        </a:solidFill>
        <a:ln w="28575" cap="flat" cmpd="sng" algn="ctr">
          <a:solidFill>
            <a:scrgbClr r="0" g="0" b="0"/>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88122" tIns="34290" rIns="34290" bIns="34290" numCol="1" spcCol="1270" anchor="ctr" anchorCtr="0">
          <a:noAutofit/>
        </a:bodyPr>
        <a:lstStyle/>
        <a:p>
          <a:pPr marL="0" lvl="0" indent="0" algn="l" defTabSz="400050">
            <a:lnSpc>
              <a:spcPct val="90000"/>
            </a:lnSpc>
            <a:spcBef>
              <a:spcPct val="0"/>
            </a:spcBef>
            <a:spcAft>
              <a:spcPct val="35000"/>
            </a:spcAft>
            <a:buNone/>
          </a:pPr>
          <a:r>
            <a:rPr lang="sk-SK" sz="900" b="1" kern="1200"/>
            <a:t>3. Alternatíva</a:t>
          </a:r>
          <a:r>
            <a:rPr lang="sk-SK" sz="900" kern="1200"/>
            <a:t> - Vybudovanie centralizovaného riešenia založeného na multitenantnej databáze a viarecých fyzických úložiskách</a:t>
          </a:r>
        </a:p>
      </dsp:txBody>
      <dsp:txXfrm>
        <a:off x="1822678" y="993126"/>
        <a:ext cx="2205922" cy="689350"/>
      </dsp:txXfrm>
    </dsp:sp>
    <dsp:sp modelId="{716CA996-64D8-4B3D-A3FB-D97DA53537E7}">
      <dsp:nvSpPr>
        <dsp:cNvPr id="0" name=""/>
        <dsp:cNvSpPr/>
      </dsp:nvSpPr>
      <dsp:spPr>
        <a:xfrm>
          <a:off x="1732119" y="895021"/>
          <a:ext cx="482545" cy="723818"/>
        </a:xfrm>
        <a:prstGeom prst="rect">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B3322C-EEDF-41D0-B8C3-E508A01541C3}">
      <dsp:nvSpPr>
        <dsp:cNvPr id="0" name=""/>
        <dsp:cNvSpPr/>
      </dsp:nvSpPr>
      <dsp:spPr>
        <a:xfrm>
          <a:off x="729" y="1296999"/>
          <a:ext cx="1517600" cy="758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Cieľ:</a:t>
          </a:r>
        </a:p>
        <a:p>
          <a:pPr marL="0" lvl="0" indent="0" algn="ctr" defTabSz="488950">
            <a:lnSpc>
              <a:spcPct val="90000"/>
            </a:lnSpc>
            <a:spcBef>
              <a:spcPct val="0"/>
            </a:spcBef>
            <a:spcAft>
              <a:spcPct val="35000"/>
            </a:spcAft>
            <a:buNone/>
          </a:pPr>
          <a:r>
            <a:rPr lang="sk-SK" sz="1100" kern="1200"/>
            <a:t>Vybudovanie Centrálneho riešenia VNA</a:t>
          </a:r>
        </a:p>
      </dsp:txBody>
      <dsp:txXfrm>
        <a:off x="22953" y="1319223"/>
        <a:ext cx="1473152" cy="714352"/>
      </dsp:txXfrm>
    </dsp:sp>
    <dsp:sp modelId="{D9704120-A43A-4300-8244-FBAB3F863D32}">
      <dsp:nvSpPr>
        <dsp:cNvPr id="0" name=""/>
        <dsp:cNvSpPr/>
      </dsp:nvSpPr>
      <dsp:spPr>
        <a:xfrm rot="18289469">
          <a:off x="1290350" y="1219721"/>
          <a:ext cx="1062997" cy="40737"/>
        </a:xfrm>
        <a:custGeom>
          <a:avLst/>
          <a:gdLst/>
          <a:ahLst/>
          <a:cxnLst/>
          <a:rect l="0" t="0" r="0" b="0"/>
          <a:pathLst>
            <a:path>
              <a:moveTo>
                <a:pt x="0" y="20368"/>
              </a:moveTo>
              <a:lnTo>
                <a:pt x="1062997" y="2036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795274" y="1213514"/>
        <a:ext cx="53149" cy="53149"/>
      </dsp:txXfrm>
    </dsp:sp>
    <dsp:sp modelId="{1095B3B9-5DCD-4C33-BEBD-6280F1A60911}">
      <dsp:nvSpPr>
        <dsp:cNvPr id="0" name=""/>
        <dsp:cNvSpPr/>
      </dsp:nvSpPr>
      <dsp:spPr>
        <a:xfrm>
          <a:off x="2125369" y="424379"/>
          <a:ext cx="1517600" cy="7588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Alternatíva 1</a:t>
          </a:r>
        </a:p>
      </dsp:txBody>
      <dsp:txXfrm>
        <a:off x="2147593" y="446603"/>
        <a:ext cx="1473152" cy="714352"/>
      </dsp:txXfrm>
    </dsp:sp>
    <dsp:sp modelId="{E955C0C2-93BF-4D82-9395-2583B0BA824D}">
      <dsp:nvSpPr>
        <dsp:cNvPr id="0" name=""/>
        <dsp:cNvSpPr/>
      </dsp:nvSpPr>
      <dsp:spPr>
        <a:xfrm>
          <a:off x="3642970" y="783411"/>
          <a:ext cx="607040" cy="40737"/>
        </a:xfrm>
        <a:custGeom>
          <a:avLst/>
          <a:gdLst/>
          <a:ahLst/>
          <a:cxnLst/>
          <a:rect l="0" t="0" r="0" b="0"/>
          <a:pathLst>
            <a:path>
              <a:moveTo>
                <a:pt x="0" y="20368"/>
              </a:moveTo>
              <a:lnTo>
                <a:pt x="607040" y="2036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3931314" y="788603"/>
        <a:ext cx="30352" cy="30352"/>
      </dsp:txXfrm>
    </dsp:sp>
    <dsp:sp modelId="{08B88BDB-0DBC-47AC-A952-70C0C3FD6F8D}">
      <dsp:nvSpPr>
        <dsp:cNvPr id="0" name=""/>
        <dsp:cNvSpPr/>
      </dsp:nvSpPr>
      <dsp:spPr>
        <a:xfrm>
          <a:off x="4250010" y="424379"/>
          <a:ext cx="1517600" cy="7588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Zachovanie súčasného stavu                                                           archivovania a výmeny údajov medzi PZS</a:t>
          </a:r>
        </a:p>
      </dsp:txBody>
      <dsp:txXfrm>
        <a:off x="4272234" y="446603"/>
        <a:ext cx="1473152" cy="714352"/>
      </dsp:txXfrm>
    </dsp:sp>
    <dsp:sp modelId="{996FC08D-1CCE-474C-8660-B01E19E025A3}">
      <dsp:nvSpPr>
        <dsp:cNvPr id="0" name=""/>
        <dsp:cNvSpPr/>
      </dsp:nvSpPr>
      <dsp:spPr>
        <a:xfrm>
          <a:off x="1518329" y="1656031"/>
          <a:ext cx="607040" cy="40737"/>
        </a:xfrm>
        <a:custGeom>
          <a:avLst/>
          <a:gdLst/>
          <a:ahLst/>
          <a:cxnLst/>
          <a:rect l="0" t="0" r="0" b="0"/>
          <a:pathLst>
            <a:path>
              <a:moveTo>
                <a:pt x="0" y="20368"/>
              </a:moveTo>
              <a:lnTo>
                <a:pt x="607040" y="2036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806673" y="1661223"/>
        <a:ext cx="30352" cy="30352"/>
      </dsp:txXfrm>
    </dsp:sp>
    <dsp:sp modelId="{C2F7BD54-D36B-46E8-B370-BF739D276E7A}">
      <dsp:nvSpPr>
        <dsp:cNvPr id="0" name=""/>
        <dsp:cNvSpPr/>
      </dsp:nvSpPr>
      <dsp:spPr>
        <a:xfrm>
          <a:off x="2125369" y="1296999"/>
          <a:ext cx="1517600" cy="7588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Alternatíva 2</a:t>
          </a:r>
        </a:p>
      </dsp:txBody>
      <dsp:txXfrm>
        <a:off x="2147593" y="1319223"/>
        <a:ext cx="1473152" cy="714352"/>
      </dsp:txXfrm>
    </dsp:sp>
    <dsp:sp modelId="{188B23E4-AD22-4688-B432-050A3282E720}">
      <dsp:nvSpPr>
        <dsp:cNvPr id="0" name=""/>
        <dsp:cNvSpPr/>
      </dsp:nvSpPr>
      <dsp:spPr>
        <a:xfrm>
          <a:off x="3642970" y="1656031"/>
          <a:ext cx="607040" cy="40737"/>
        </a:xfrm>
        <a:custGeom>
          <a:avLst/>
          <a:gdLst/>
          <a:ahLst/>
          <a:cxnLst/>
          <a:rect l="0" t="0" r="0" b="0"/>
          <a:pathLst>
            <a:path>
              <a:moveTo>
                <a:pt x="0" y="20368"/>
              </a:moveTo>
              <a:lnTo>
                <a:pt x="607040" y="2036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3931314" y="1661223"/>
        <a:ext cx="30352" cy="30352"/>
      </dsp:txXfrm>
    </dsp:sp>
    <dsp:sp modelId="{B656B98F-5609-45B8-BFE7-D2ADDF452EB1}">
      <dsp:nvSpPr>
        <dsp:cNvPr id="0" name=""/>
        <dsp:cNvSpPr/>
      </dsp:nvSpPr>
      <dsp:spPr>
        <a:xfrm>
          <a:off x="4250010" y="1296999"/>
          <a:ext cx="1517600" cy="7588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Vybudovanie centrálnej databázy s distribuovanými úložiskami údajov u PZS</a:t>
          </a:r>
        </a:p>
      </dsp:txBody>
      <dsp:txXfrm>
        <a:off x="4272234" y="1319223"/>
        <a:ext cx="1473152" cy="714352"/>
      </dsp:txXfrm>
    </dsp:sp>
    <dsp:sp modelId="{C1B71ED1-5DF7-4701-A3DC-E9592E7441B4}">
      <dsp:nvSpPr>
        <dsp:cNvPr id="0" name=""/>
        <dsp:cNvSpPr/>
      </dsp:nvSpPr>
      <dsp:spPr>
        <a:xfrm rot="3310531">
          <a:off x="1290350" y="2092341"/>
          <a:ext cx="1062997" cy="40737"/>
        </a:xfrm>
        <a:custGeom>
          <a:avLst/>
          <a:gdLst/>
          <a:ahLst/>
          <a:cxnLst/>
          <a:rect l="0" t="0" r="0" b="0"/>
          <a:pathLst>
            <a:path>
              <a:moveTo>
                <a:pt x="0" y="20368"/>
              </a:moveTo>
              <a:lnTo>
                <a:pt x="1062997" y="2036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795274" y="2086135"/>
        <a:ext cx="53149" cy="53149"/>
      </dsp:txXfrm>
    </dsp:sp>
    <dsp:sp modelId="{EFF5F1E6-6D72-4CFA-9DF4-8F9CFDF90ECB}">
      <dsp:nvSpPr>
        <dsp:cNvPr id="0" name=""/>
        <dsp:cNvSpPr/>
      </dsp:nvSpPr>
      <dsp:spPr>
        <a:xfrm>
          <a:off x="2125369" y="2169620"/>
          <a:ext cx="1517600" cy="7588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Alterantíva 3</a:t>
          </a:r>
        </a:p>
      </dsp:txBody>
      <dsp:txXfrm>
        <a:off x="2147593" y="2191844"/>
        <a:ext cx="1473152" cy="714352"/>
      </dsp:txXfrm>
    </dsp:sp>
    <dsp:sp modelId="{CEC6749F-0320-4193-A42E-CECD7359FA4E}">
      <dsp:nvSpPr>
        <dsp:cNvPr id="0" name=""/>
        <dsp:cNvSpPr/>
      </dsp:nvSpPr>
      <dsp:spPr>
        <a:xfrm>
          <a:off x="3642970" y="2528651"/>
          <a:ext cx="607040" cy="40737"/>
        </a:xfrm>
        <a:custGeom>
          <a:avLst/>
          <a:gdLst/>
          <a:ahLst/>
          <a:cxnLst/>
          <a:rect l="0" t="0" r="0" b="0"/>
          <a:pathLst>
            <a:path>
              <a:moveTo>
                <a:pt x="0" y="20368"/>
              </a:moveTo>
              <a:lnTo>
                <a:pt x="607040" y="2036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3931314" y="2533844"/>
        <a:ext cx="30352" cy="30352"/>
      </dsp:txXfrm>
    </dsp:sp>
    <dsp:sp modelId="{1CA0502B-1043-4CBC-B086-7C91499FB8D4}">
      <dsp:nvSpPr>
        <dsp:cNvPr id="0" name=""/>
        <dsp:cNvSpPr/>
      </dsp:nvSpPr>
      <dsp:spPr>
        <a:xfrm>
          <a:off x="4250010" y="2169620"/>
          <a:ext cx="1517600" cy="7588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k-SK" sz="1100" kern="1200"/>
            <a:t>Vybudovanie centrálnej databázy a centralizovaného riešenia ukladania údajov</a:t>
          </a:r>
        </a:p>
      </dsp:txBody>
      <dsp:txXfrm>
        <a:off x="4272234" y="2191844"/>
        <a:ext cx="1473152" cy="7143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077112-D307-4352-A16C-3CCF556F10D5}">
      <dsp:nvSpPr>
        <dsp:cNvPr id="0" name=""/>
        <dsp:cNvSpPr/>
      </dsp:nvSpPr>
      <dsp:spPr>
        <a:xfrm>
          <a:off x="3581049" y="1229673"/>
          <a:ext cx="151767" cy="4775602"/>
        </a:xfrm>
        <a:custGeom>
          <a:avLst/>
          <a:gdLst/>
          <a:ahLst/>
          <a:cxnLst/>
          <a:rect l="0" t="0" r="0" b="0"/>
          <a:pathLst>
            <a:path>
              <a:moveTo>
                <a:pt x="0" y="0"/>
              </a:moveTo>
              <a:lnTo>
                <a:pt x="0" y="4775602"/>
              </a:lnTo>
              <a:lnTo>
                <a:pt x="151767" y="47756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D95A5F-436A-49BD-8CCE-19B56FC48A69}">
      <dsp:nvSpPr>
        <dsp:cNvPr id="0" name=""/>
        <dsp:cNvSpPr/>
      </dsp:nvSpPr>
      <dsp:spPr>
        <a:xfrm>
          <a:off x="3581049" y="1229673"/>
          <a:ext cx="151767" cy="4057238"/>
        </a:xfrm>
        <a:custGeom>
          <a:avLst/>
          <a:gdLst/>
          <a:ahLst/>
          <a:cxnLst/>
          <a:rect l="0" t="0" r="0" b="0"/>
          <a:pathLst>
            <a:path>
              <a:moveTo>
                <a:pt x="0" y="0"/>
              </a:moveTo>
              <a:lnTo>
                <a:pt x="0" y="4057238"/>
              </a:lnTo>
              <a:lnTo>
                <a:pt x="151767" y="40572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069B70-33F8-4104-927C-33CE63A37A32}">
      <dsp:nvSpPr>
        <dsp:cNvPr id="0" name=""/>
        <dsp:cNvSpPr/>
      </dsp:nvSpPr>
      <dsp:spPr>
        <a:xfrm>
          <a:off x="3581049" y="1229673"/>
          <a:ext cx="151767" cy="3338874"/>
        </a:xfrm>
        <a:custGeom>
          <a:avLst/>
          <a:gdLst/>
          <a:ahLst/>
          <a:cxnLst/>
          <a:rect l="0" t="0" r="0" b="0"/>
          <a:pathLst>
            <a:path>
              <a:moveTo>
                <a:pt x="0" y="0"/>
              </a:moveTo>
              <a:lnTo>
                <a:pt x="0" y="3338874"/>
              </a:lnTo>
              <a:lnTo>
                <a:pt x="151767" y="33388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DB9F56-0B69-4E43-9B45-5075E226FC00}">
      <dsp:nvSpPr>
        <dsp:cNvPr id="0" name=""/>
        <dsp:cNvSpPr/>
      </dsp:nvSpPr>
      <dsp:spPr>
        <a:xfrm>
          <a:off x="3581049" y="1229673"/>
          <a:ext cx="151767" cy="2620510"/>
        </a:xfrm>
        <a:custGeom>
          <a:avLst/>
          <a:gdLst/>
          <a:ahLst/>
          <a:cxnLst/>
          <a:rect l="0" t="0" r="0" b="0"/>
          <a:pathLst>
            <a:path>
              <a:moveTo>
                <a:pt x="0" y="0"/>
              </a:moveTo>
              <a:lnTo>
                <a:pt x="0" y="2620510"/>
              </a:lnTo>
              <a:lnTo>
                <a:pt x="151767" y="26205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529BD9-C9B3-4F33-802F-4B1D56180728}">
      <dsp:nvSpPr>
        <dsp:cNvPr id="0" name=""/>
        <dsp:cNvSpPr/>
      </dsp:nvSpPr>
      <dsp:spPr>
        <a:xfrm>
          <a:off x="3581049" y="1229673"/>
          <a:ext cx="151767" cy="1902146"/>
        </a:xfrm>
        <a:custGeom>
          <a:avLst/>
          <a:gdLst/>
          <a:ahLst/>
          <a:cxnLst/>
          <a:rect l="0" t="0" r="0" b="0"/>
          <a:pathLst>
            <a:path>
              <a:moveTo>
                <a:pt x="0" y="0"/>
              </a:moveTo>
              <a:lnTo>
                <a:pt x="0" y="1902146"/>
              </a:lnTo>
              <a:lnTo>
                <a:pt x="151767" y="19021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D893E2-747E-4836-B4BD-9DDA36FFB975}">
      <dsp:nvSpPr>
        <dsp:cNvPr id="0" name=""/>
        <dsp:cNvSpPr/>
      </dsp:nvSpPr>
      <dsp:spPr>
        <a:xfrm>
          <a:off x="3581049" y="1229673"/>
          <a:ext cx="151767" cy="1183782"/>
        </a:xfrm>
        <a:custGeom>
          <a:avLst/>
          <a:gdLst/>
          <a:ahLst/>
          <a:cxnLst/>
          <a:rect l="0" t="0" r="0" b="0"/>
          <a:pathLst>
            <a:path>
              <a:moveTo>
                <a:pt x="0" y="0"/>
              </a:moveTo>
              <a:lnTo>
                <a:pt x="0" y="1183782"/>
              </a:lnTo>
              <a:lnTo>
                <a:pt x="151767" y="1183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A654FE-75A6-45C9-9AB6-F4A639072694}">
      <dsp:nvSpPr>
        <dsp:cNvPr id="0" name=""/>
        <dsp:cNvSpPr/>
      </dsp:nvSpPr>
      <dsp:spPr>
        <a:xfrm>
          <a:off x="3581049" y="1229673"/>
          <a:ext cx="151767" cy="465418"/>
        </a:xfrm>
        <a:custGeom>
          <a:avLst/>
          <a:gdLst/>
          <a:ahLst/>
          <a:cxnLst/>
          <a:rect l="0" t="0" r="0" b="0"/>
          <a:pathLst>
            <a:path>
              <a:moveTo>
                <a:pt x="0" y="0"/>
              </a:moveTo>
              <a:lnTo>
                <a:pt x="0" y="465418"/>
              </a:lnTo>
              <a:lnTo>
                <a:pt x="151767" y="4654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5A0297-5CD2-467A-B73A-2387CEDDA7C7}">
      <dsp:nvSpPr>
        <dsp:cNvPr id="0" name=""/>
        <dsp:cNvSpPr/>
      </dsp:nvSpPr>
      <dsp:spPr>
        <a:xfrm>
          <a:off x="2761507" y="511309"/>
          <a:ext cx="1224253" cy="212473"/>
        </a:xfrm>
        <a:custGeom>
          <a:avLst/>
          <a:gdLst/>
          <a:ahLst/>
          <a:cxnLst/>
          <a:rect l="0" t="0" r="0" b="0"/>
          <a:pathLst>
            <a:path>
              <a:moveTo>
                <a:pt x="0" y="0"/>
              </a:moveTo>
              <a:lnTo>
                <a:pt x="0" y="106236"/>
              </a:lnTo>
              <a:lnTo>
                <a:pt x="1224253" y="106236"/>
              </a:lnTo>
              <a:lnTo>
                <a:pt x="1224253" y="212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25D6B9-6C94-4878-ADAE-ACFEF6AB1DC5}">
      <dsp:nvSpPr>
        <dsp:cNvPr id="0" name=""/>
        <dsp:cNvSpPr/>
      </dsp:nvSpPr>
      <dsp:spPr>
        <a:xfrm>
          <a:off x="2356795" y="1229673"/>
          <a:ext cx="151767" cy="1183782"/>
        </a:xfrm>
        <a:custGeom>
          <a:avLst/>
          <a:gdLst/>
          <a:ahLst/>
          <a:cxnLst/>
          <a:rect l="0" t="0" r="0" b="0"/>
          <a:pathLst>
            <a:path>
              <a:moveTo>
                <a:pt x="0" y="0"/>
              </a:moveTo>
              <a:lnTo>
                <a:pt x="0" y="1183782"/>
              </a:lnTo>
              <a:lnTo>
                <a:pt x="151767" y="1183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5CC0B8-9F36-49FE-AFF7-7A32642E3267}">
      <dsp:nvSpPr>
        <dsp:cNvPr id="0" name=""/>
        <dsp:cNvSpPr/>
      </dsp:nvSpPr>
      <dsp:spPr>
        <a:xfrm>
          <a:off x="2356795" y="1229673"/>
          <a:ext cx="151767" cy="465418"/>
        </a:xfrm>
        <a:custGeom>
          <a:avLst/>
          <a:gdLst/>
          <a:ahLst/>
          <a:cxnLst/>
          <a:rect l="0" t="0" r="0" b="0"/>
          <a:pathLst>
            <a:path>
              <a:moveTo>
                <a:pt x="0" y="0"/>
              </a:moveTo>
              <a:lnTo>
                <a:pt x="0" y="465418"/>
              </a:lnTo>
              <a:lnTo>
                <a:pt x="151767" y="4654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353126-4C33-4B0D-9D0F-1AABD0575D05}">
      <dsp:nvSpPr>
        <dsp:cNvPr id="0" name=""/>
        <dsp:cNvSpPr/>
      </dsp:nvSpPr>
      <dsp:spPr>
        <a:xfrm>
          <a:off x="2715787" y="511309"/>
          <a:ext cx="91440" cy="212473"/>
        </a:xfrm>
        <a:custGeom>
          <a:avLst/>
          <a:gdLst/>
          <a:ahLst/>
          <a:cxnLst/>
          <a:rect l="0" t="0" r="0" b="0"/>
          <a:pathLst>
            <a:path>
              <a:moveTo>
                <a:pt x="45720" y="0"/>
              </a:moveTo>
              <a:lnTo>
                <a:pt x="45720" y="212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434FD-0901-40D1-8D47-D57DC8203778}">
      <dsp:nvSpPr>
        <dsp:cNvPr id="0" name=""/>
        <dsp:cNvSpPr/>
      </dsp:nvSpPr>
      <dsp:spPr>
        <a:xfrm>
          <a:off x="1132541" y="1229673"/>
          <a:ext cx="151767" cy="465418"/>
        </a:xfrm>
        <a:custGeom>
          <a:avLst/>
          <a:gdLst/>
          <a:ahLst/>
          <a:cxnLst/>
          <a:rect l="0" t="0" r="0" b="0"/>
          <a:pathLst>
            <a:path>
              <a:moveTo>
                <a:pt x="0" y="0"/>
              </a:moveTo>
              <a:lnTo>
                <a:pt x="0" y="465418"/>
              </a:lnTo>
              <a:lnTo>
                <a:pt x="151767" y="4654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B192EA-BEF2-40DE-AC2A-F4D774F4ECD4}">
      <dsp:nvSpPr>
        <dsp:cNvPr id="0" name=""/>
        <dsp:cNvSpPr/>
      </dsp:nvSpPr>
      <dsp:spPr>
        <a:xfrm>
          <a:off x="1537253" y="511309"/>
          <a:ext cx="1224253" cy="212473"/>
        </a:xfrm>
        <a:custGeom>
          <a:avLst/>
          <a:gdLst/>
          <a:ahLst/>
          <a:cxnLst/>
          <a:rect l="0" t="0" r="0" b="0"/>
          <a:pathLst>
            <a:path>
              <a:moveTo>
                <a:pt x="1224253" y="0"/>
              </a:moveTo>
              <a:lnTo>
                <a:pt x="1224253" y="106236"/>
              </a:lnTo>
              <a:lnTo>
                <a:pt x="0" y="106236"/>
              </a:lnTo>
              <a:lnTo>
                <a:pt x="0" y="212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2808E2-F3EC-449D-8A63-A7D7D0B598A5}">
      <dsp:nvSpPr>
        <dsp:cNvPr id="0" name=""/>
        <dsp:cNvSpPr/>
      </dsp:nvSpPr>
      <dsp:spPr>
        <a:xfrm>
          <a:off x="2255617" y="5419"/>
          <a:ext cx="1011780" cy="5058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Porovnanie aplikačných koponentov pre biznis alternatívy</a:t>
          </a:r>
        </a:p>
      </dsp:txBody>
      <dsp:txXfrm>
        <a:off x="2255617" y="5419"/>
        <a:ext cx="1011780" cy="505890"/>
      </dsp:txXfrm>
    </dsp:sp>
    <dsp:sp modelId="{FAE92976-1181-493B-9A26-F02D05AF1A2D}">
      <dsp:nvSpPr>
        <dsp:cNvPr id="0" name=""/>
        <dsp:cNvSpPr/>
      </dsp:nvSpPr>
      <dsp:spPr>
        <a:xfrm>
          <a:off x="1031363" y="723783"/>
          <a:ext cx="1011780" cy="505890"/>
        </a:xfrm>
        <a:prstGeom prst="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Alternatíva č. 1 - zachovanie súčasného stavu</a:t>
          </a:r>
        </a:p>
      </dsp:txBody>
      <dsp:txXfrm>
        <a:off x="1031363" y="723783"/>
        <a:ext cx="1011780" cy="505890"/>
      </dsp:txXfrm>
    </dsp:sp>
    <dsp:sp modelId="{8262D9E5-4032-45B9-80BD-BEB8C5CABA18}">
      <dsp:nvSpPr>
        <dsp:cNvPr id="0" name=""/>
        <dsp:cNvSpPr/>
      </dsp:nvSpPr>
      <dsp:spPr>
        <a:xfrm>
          <a:off x="1284308" y="1442147"/>
          <a:ext cx="1011780" cy="505890"/>
        </a:xfrm>
        <a:prstGeom prst="rect">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Bez aplikačných modulov</a:t>
          </a:r>
        </a:p>
      </dsp:txBody>
      <dsp:txXfrm>
        <a:off x="1284308" y="1442147"/>
        <a:ext cx="1011780" cy="505890"/>
      </dsp:txXfrm>
    </dsp:sp>
    <dsp:sp modelId="{FE9A756C-6F89-48BF-979A-996B4900C8A9}">
      <dsp:nvSpPr>
        <dsp:cNvPr id="0" name=""/>
        <dsp:cNvSpPr/>
      </dsp:nvSpPr>
      <dsp:spPr>
        <a:xfrm>
          <a:off x="2255617" y="723783"/>
          <a:ext cx="1011780" cy="505890"/>
        </a:xfrm>
        <a:prstGeom prst="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Alternatíva č. 2 - Centralizovaná databáza s ditribuovanými úložiskami</a:t>
          </a:r>
        </a:p>
      </dsp:txBody>
      <dsp:txXfrm>
        <a:off x="2255617" y="723783"/>
        <a:ext cx="1011780" cy="505890"/>
      </dsp:txXfrm>
    </dsp:sp>
    <dsp:sp modelId="{3EC27707-23A9-4C14-B98D-10394AE411CA}">
      <dsp:nvSpPr>
        <dsp:cNvPr id="0" name=""/>
        <dsp:cNvSpPr/>
      </dsp:nvSpPr>
      <dsp:spPr>
        <a:xfrm>
          <a:off x="2508562" y="1442147"/>
          <a:ext cx="1011780" cy="505890"/>
        </a:xfrm>
        <a:prstGeom prst="rect">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Centralizovaná databáza obrazovných vyšetrení</a:t>
          </a:r>
        </a:p>
      </dsp:txBody>
      <dsp:txXfrm>
        <a:off x="2508562" y="1442147"/>
        <a:ext cx="1011780" cy="505890"/>
      </dsp:txXfrm>
    </dsp:sp>
    <dsp:sp modelId="{F03E132A-19F8-4858-8299-1A101D4AD0B7}">
      <dsp:nvSpPr>
        <dsp:cNvPr id="0" name=""/>
        <dsp:cNvSpPr/>
      </dsp:nvSpPr>
      <dsp:spPr>
        <a:xfrm>
          <a:off x="2508562" y="2160511"/>
          <a:ext cx="1011780" cy="505890"/>
        </a:xfrm>
        <a:prstGeom prst="rect">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Modul distribuovanej výmeny údajov</a:t>
          </a:r>
        </a:p>
      </dsp:txBody>
      <dsp:txXfrm>
        <a:off x="2508562" y="2160511"/>
        <a:ext cx="1011780" cy="505890"/>
      </dsp:txXfrm>
    </dsp:sp>
    <dsp:sp modelId="{4F05E5A1-5D67-4D88-9FB2-B71811040666}">
      <dsp:nvSpPr>
        <dsp:cNvPr id="0" name=""/>
        <dsp:cNvSpPr/>
      </dsp:nvSpPr>
      <dsp:spPr>
        <a:xfrm>
          <a:off x="3479871" y="723783"/>
          <a:ext cx="1011780" cy="505890"/>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Alternatíva č. 3 - Centralizovaná databáza a centralizované úložiská údajov</a:t>
          </a:r>
        </a:p>
      </dsp:txBody>
      <dsp:txXfrm>
        <a:off x="3479871" y="723783"/>
        <a:ext cx="1011780" cy="505890"/>
      </dsp:txXfrm>
    </dsp:sp>
    <dsp:sp modelId="{ABB97D52-3939-4B58-91F5-F4CB816F079D}">
      <dsp:nvSpPr>
        <dsp:cNvPr id="0" name=""/>
        <dsp:cNvSpPr/>
      </dsp:nvSpPr>
      <dsp:spPr>
        <a:xfrm>
          <a:off x="3732816" y="1442147"/>
          <a:ext cx="1011780" cy="505890"/>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Centralizovaná databáza obrazovaných vyšetrrení</a:t>
          </a:r>
        </a:p>
      </dsp:txBody>
      <dsp:txXfrm>
        <a:off x="3732816" y="1442147"/>
        <a:ext cx="1011780" cy="505890"/>
      </dsp:txXfrm>
    </dsp:sp>
    <dsp:sp modelId="{A8149D2A-64AB-4B86-BB24-DDA479B839E4}">
      <dsp:nvSpPr>
        <dsp:cNvPr id="0" name=""/>
        <dsp:cNvSpPr/>
      </dsp:nvSpPr>
      <dsp:spPr>
        <a:xfrm>
          <a:off x="3732816" y="2160511"/>
          <a:ext cx="1011780" cy="505890"/>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Archív obrazovaných vyšetrení - úložisko</a:t>
          </a:r>
        </a:p>
      </dsp:txBody>
      <dsp:txXfrm>
        <a:off x="3732816" y="2160511"/>
        <a:ext cx="1011780" cy="505890"/>
      </dsp:txXfrm>
    </dsp:sp>
    <dsp:sp modelId="{F3287B7F-A572-4DD4-BF60-DC26C9E7F496}">
      <dsp:nvSpPr>
        <dsp:cNvPr id="0" name=""/>
        <dsp:cNvSpPr/>
      </dsp:nvSpPr>
      <dsp:spPr>
        <a:xfrm>
          <a:off x="3732816" y="2878874"/>
          <a:ext cx="1011780" cy="505890"/>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Portálové riešenie</a:t>
          </a:r>
        </a:p>
      </dsp:txBody>
      <dsp:txXfrm>
        <a:off x="3732816" y="2878874"/>
        <a:ext cx="1011780" cy="505890"/>
      </dsp:txXfrm>
    </dsp:sp>
    <dsp:sp modelId="{D1D52B6C-F465-4241-BDC7-ACADD6BAE561}">
      <dsp:nvSpPr>
        <dsp:cNvPr id="0" name=""/>
        <dsp:cNvSpPr/>
      </dsp:nvSpPr>
      <dsp:spPr>
        <a:xfrm>
          <a:off x="3732816" y="3597238"/>
          <a:ext cx="1011780" cy="505890"/>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Web viewer</a:t>
          </a:r>
        </a:p>
      </dsp:txBody>
      <dsp:txXfrm>
        <a:off x="3732816" y="3597238"/>
        <a:ext cx="1011780" cy="505890"/>
      </dsp:txXfrm>
    </dsp:sp>
    <dsp:sp modelId="{C62B170D-E891-47E5-9484-B49F7BCC62AC}">
      <dsp:nvSpPr>
        <dsp:cNvPr id="0" name=""/>
        <dsp:cNvSpPr/>
      </dsp:nvSpPr>
      <dsp:spPr>
        <a:xfrm>
          <a:off x="3732816" y="4315602"/>
          <a:ext cx="1011780" cy="505890"/>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Integračné rozhrania</a:t>
          </a:r>
        </a:p>
      </dsp:txBody>
      <dsp:txXfrm>
        <a:off x="3732816" y="4315602"/>
        <a:ext cx="1011780" cy="505890"/>
      </dsp:txXfrm>
    </dsp:sp>
    <dsp:sp modelId="{37085E71-C055-47DE-BA93-BD027CA644B9}">
      <dsp:nvSpPr>
        <dsp:cNvPr id="0" name=""/>
        <dsp:cNvSpPr/>
      </dsp:nvSpPr>
      <dsp:spPr>
        <a:xfrm>
          <a:off x="3732816" y="5033966"/>
          <a:ext cx="1011780" cy="505890"/>
        </a:xfrm>
        <a:prstGeom prst="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Platforma na napojenie UI</a:t>
          </a:r>
        </a:p>
      </dsp:txBody>
      <dsp:txXfrm>
        <a:off x="3732816" y="5033966"/>
        <a:ext cx="1011780" cy="505890"/>
      </dsp:txXfrm>
    </dsp:sp>
    <dsp:sp modelId="{5E63971B-A81B-4F1D-99FC-DBC51A594513}">
      <dsp:nvSpPr>
        <dsp:cNvPr id="0" name=""/>
        <dsp:cNvSpPr/>
      </dsp:nvSpPr>
      <dsp:spPr>
        <a:xfrm>
          <a:off x="3732816" y="5752330"/>
          <a:ext cx="1011780" cy="505890"/>
        </a:xfrm>
        <a:prstGeom prst="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k-SK" sz="700" kern="1200">
              <a:solidFill>
                <a:sysClr val="windowText" lastClr="000000"/>
              </a:solidFill>
            </a:rPr>
            <a:t>Platfroma na napojenie BioBanky</a:t>
          </a:r>
        </a:p>
      </dsp:txBody>
      <dsp:txXfrm>
        <a:off x="3732816" y="5752330"/>
        <a:ext cx="1011780" cy="505890"/>
      </dsp:txXfrm>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847919-7570-4d99-84f6-f3374c4f7008">
  <we:reference id="WA200000113" version="1.0.0.0" store="en-GB" storeType="omex"/>
  <we:alternateReferences/>
  <we:properties>
    <we:property name="drawioRecentList" value="&quot;{\&quot;01TEVTVFFAO4TUYKLPOBGIMVEYNL67IMI4\&quot;:{\&quot;id\&quot;:\&quot;01TEVTVFFAO4TUYKLPOBGIMVEYNL67IMI4\&quot;,\&quot;lastModifiedDateTime\&quot;:\&quot;2021-09-03T09:42:30Z\&quot;,\&quot;name\&quot;:\&quot;Stanovenie alternatív pomocou aplikačnej vrstvy architektúry .drawio\&quot;,\&quot;size\&quot;:1949,\&quot;createdBy\&quot;:{\&quot;application\&quot;:{\&quot;id\&quot;:\&quot;5e3ce6c0-2b1f-4285-8d4b-75ee78787346\&quot;,\&quot;displayName\&quot;:\&quot;Microsoft Teams Web Client\&quot;},\&quot;user\&quot;:{\&quot;email\&quot;:\&quot;Samuel.Kimlicka@health.gov.sk\&quot;,\&quot;id\&quot;:\&quot;3b604ea2-988a-41e5-b801-1049a6f3b3b3\&quot;,\&quot;displayName\&quot;:\&quot;Kimlička Samuel\&quot;}},\&quot;lastModifiedBy\&quot;:{\&quot;application\&quot;:{\&quot;id\&quot;:\&quot;5e3ce6c0-2b1f-4285-8d4b-75ee78787346\&quot;,\&quot;displayName\&quot;:\&quot;Microsoft Teams Web Client\&quot;},\&quot;user\&quot;:{\&quot;email\&quot;:\&quot;Samuel.Kimlicka@health.gov.sk\&quot;,\&quot;id\&quot;:\&quot;3b604ea2-988a-41e5-b801-1049a6f3b3b3\&quot;,\&quot;displayName\&quot;:\&quot;Kimlička Samuel\&quot;}},\&quot;parentReference\&quot;:{\&quot;driveId\&quot;:\&quot;b!oN67IvWO1UeT8ZST9Ai95vqDmpA0BtRNsa7UzaNzE8LMJJTm2rr7QLQcDJbTXX_U\&quot;,\&quot;driveType\&quot;:\&quot;documentLibrary\&quot;,\&quot;id\&quot;:\&quot;01TEVTVFF4YQ4C7SI2F5B3D33LDDO722EG\&quot;,\&quot;path\&quot;:\&quot;/drives/b!oN67IvWO1UeT8ZST9Ai95vqDmpA0BtRNsa7UzaNzE8LMJJTm2rr7QLQcDJbTXX_U/root:/General/Projektova Dokumentacia\&quot;},\&quot;file\&quot;:{\&quot;mimeType\&quot;:\&quot;application/octet-stream\&quot;,\&quot;hashes\&quot;:{\&quot;quickXorHash\&quot;:\&quot;qo2k9Fc/+6qR1ojSiTXo5BSF5ag=\&quot;}},\&quot;fromOD\&quot;:true,\&quot;isDrawio\&quot;:true},\&quot;016ZVE2GRY3WZKRTYEQBDYP6XCAJSCEFJP\&quot;:{\&quot;id\&quot;:\&quot;016ZVE2GRY3WZKRTYEQBDYP6XCAJSCEFJP\&quot;,\&quot;lastModifiedDateTime\&quot;:\&quot;2021-09-03T09:45:45Z\&quot;,\&quot;name\&quot;:\&quot;Stanovenie alternatív pomocou aplikačnej vrstvy architektúry .drawio\&quot;,\&quot;size\&quot;:2191,\&quot;createdBy\&quot;:{\&quot;application\&quot;:{\&quot;id\&quot;:\&quot;b5ff67d6-3155-4fca-965a-59a3655c4476\&quot;,\&quot;displayName\&quot;:\&quot;diagrams.net\&quot;},\&quot;user\&quot;:{\&quot;email\&quot;:\&quot;Samuel.Kimlicka@health.gov.sk\&quot;,\&quot;id\&quot;:\&quot;3b604ea2-988a-41e5-b801-1049a6f3b3b3\&quot;,\&quot;displayName\&quot;:\&quot;Kimlička Samuel\&quot;}},\&quot;lastModifiedBy\&quot;:{\&quot;application\&quot;:{\&quot;id\&quot;:\&quot;b5ff67d6-3155-4fca-965a-59a3655c4476\&quot;,\&quot;displayName\&quot;:\&quot;diagrams.net\&quot;},\&quot;user\&quot;:{\&quot;email\&quot;:\&quot;Samuel.Kimlicka@health.gov.sk\&quot;,\&quot;id\&quot;:\&quot;3b604ea2-988a-41e5-b801-1049a6f3b3b3\&quot;,\&quot;displayName\&quot;:\&quot;Kimlička Samuel\&quot;}},\&quot;parentReference\&quot;:{\&quot;driveId\&quot;:\&quot;b!IQflDOEA0kqw1ub3bG1vLhUwZEMlgK1IjDa7-vcgeRdi7L8risooT6txZ-QYxYc2\&quot;,\&quot;driveType\&quot;:\&quot;business\&quot;,\&quot;id\&quot;:\&quot;016ZVE2GV6Y2GOVW7725BZO354PWSELRRZ\&quot;,\&quot;path\&quot;:\&quot;/drive/root:\&quot;},\&quot;file\&quot;:{\&quot;mimeType\&quot;:\&quot;application/octet-stream\&quot;,\&quot;hashes\&quot;:{\&quot;quickXorHash\&quot;:\&quot;NrDOyWwWHYySFLPRABNPNsTpazo=\&quot;}},\&quot;fromOD\&quot;:true,\&quot;isDrawio\&quot;:tru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SourcesItem xmlns="b702551a-27e8-48dd-8c57-2ece3171811a">Yes</IsSourcesIte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704FF4FF09C449B3BA936E1A1364FF" ma:contentTypeVersion="2" ma:contentTypeDescription="Create a new document." ma:contentTypeScope="" ma:versionID="ca438c5d5c3af10dbf09419343077562">
  <xsd:schema xmlns:xsd="http://www.w3.org/2001/XMLSchema" xmlns:xs="http://www.w3.org/2001/XMLSchema" xmlns:p="http://schemas.microsoft.com/office/2006/metadata/properties" xmlns:ns2="b702551a-27e8-48dd-8c57-2ece3171811a" targetNamespace="http://schemas.microsoft.com/office/2006/metadata/properties" ma:root="true" ma:fieldsID="09d9392c161e008b45dfb6c6144fd64c" ns2:_="">
    <xsd:import namespace="b702551a-27e8-48dd-8c57-2ece3171811a"/>
    <xsd:element name="properties">
      <xsd:complexType>
        <xsd:sequence>
          <xsd:element name="documentManagement">
            <xsd:complexType>
              <xsd:all>
                <xsd:element ref="ns2:IsSources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2551a-27e8-48dd-8c57-2ece3171811a" elementFormDefault="qualified">
    <xsd:import namespace="http://schemas.microsoft.com/office/2006/documentManagement/types"/>
    <xsd:import namespace="http://schemas.microsoft.com/office/infopath/2007/PartnerControls"/>
    <xsd:element name="IsSourcesItem" ma:index="8" nillable="true" ma:displayName="IsSourcesItem" ma:hidden="true" ma:internalName="IsSourcesItem" ma:readOnly="fals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F2BB4-1F6E-4E03-9578-88BE743E6EA7}"/>
</file>

<file path=customXml/itemProps2.xml><?xml version="1.0" encoding="utf-8"?>
<ds:datastoreItem xmlns:ds="http://schemas.openxmlformats.org/officeDocument/2006/customXml" ds:itemID="{9BFA476D-A31D-4314-B9BA-A72D3FDFDD24}"/>
</file>

<file path=customXml/itemProps3.xml><?xml version="1.0" encoding="utf-8"?>
<ds:datastoreItem xmlns:ds="http://schemas.openxmlformats.org/officeDocument/2006/customXml" ds:itemID="{6EF891CA-2A68-4EE6-8664-AB51C2E20699}"/>
</file>

<file path=customXml/itemProps4.xml><?xml version="1.0" encoding="utf-8"?>
<ds:datastoreItem xmlns:ds="http://schemas.openxmlformats.org/officeDocument/2006/customXml" ds:itemID="{0A26DF4F-A5E7-491F-B9AA-B829193AA7B8}"/>
</file>

<file path=docProps/app.xml><?xml version="1.0" encoding="utf-8"?>
<Properties xmlns="http://schemas.openxmlformats.org/officeDocument/2006/extended-properties" xmlns:vt="http://schemas.openxmlformats.org/officeDocument/2006/docPropsVTypes">
  <Template>Normal</Template>
  <TotalTime>32</TotalTime>
  <Pages>71</Pages>
  <Words>20861</Words>
  <Characters>118910</Characters>
  <Application>Microsoft Office Word</Application>
  <DocSecurity>0</DocSecurity>
  <Lines>990</Lines>
  <Paragraphs>278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139493</CharactersWithSpaces>
  <SharedDoc>false</SharedDoc>
  <HLinks>
    <vt:vector size="510" baseType="variant">
      <vt:variant>
        <vt:i4>6815859</vt:i4>
      </vt:variant>
      <vt:variant>
        <vt:i4>486</vt:i4>
      </vt:variant>
      <vt:variant>
        <vt:i4>0</vt:i4>
      </vt:variant>
      <vt:variant>
        <vt:i4>5</vt:i4>
      </vt:variant>
      <vt:variant>
        <vt:lpwstr>https://tlcr.amegroups.com/article/view/51502/html</vt:lpwstr>
      </vt:variant>
      <vt:variant>
        <vt:lpwstr/>
      </vt:variant>
      <vt:variant>
        <vt:i4>2162803</vt:i4>
      </vt:variant>
      <vt:variant>
        <vt:i4>483</vt:i4>
      </vt:variant>
      <vt:variant>
        <vt:i4>0</vt:i4>
      </vt:variant>
      <vt:variant>
        <vt:i4>5</vt:i4>
      </vt:variant>
      <vt:variant>
        <vt:lpwstr>https://doi.org/10.1117/12.2564114</vt:lpwstr>
      </vt:variant>
      <vt:variant>
        <vt:lpwstr/>
      </vt:variant>
      <vt:variant>
        <vt:i4>4915213</vt:i4>
      </vt:variant>
      <vt:variant>
        <vt:i4>480</vt:i4>
      </vt:variant>
      <vt:variant>
        <vt:i4>0</vt:i4>
      </vt:variant>
      <vt:variant>
        <vt:i4>5</vt:i4>
      </vt:variant>
      <vt:variant>
        <vt:lpwstr>https://doi.org/10.1007%2Fs00330-019-06186-9</vt:lpwstr>
      </vt:variant>
      <vt:variant>
        <vt:lpwstr/>
      </vt:variant>
      <vt:variant>
        <vt:i4>7536679</vt:i4>
      </vt:variant>
      <vt:variant>
        <vt:i4>477</vt:i4>
      </vt:variant>
      <vt:variant>
        <vt:i4>0</vt:i4>
      </vt:variant>
      <vt:variant>
        <vt:i4>5</vt:i4>
      </vt:variant>
      <vt:variant>
        <vt:lpwstr>https://www.nice.org.uk/advice/mib242/resources/artificial-intelligence-in-mammography-pdf-2285965629587653</vt:lpwstr>
      </vt:variant>
      <vt:variant>
        <vt:lpwstr/>
      </vt:variant>
      <vt:variant>
        <vt:i4>3014704</vt:i4>
      </vt:variant>
      <vt:variant>
        <vt:i4>474</vt:i4>
      </vt:variant>
      <vt:variant>
        <vt:i4>0</vt:i4>
      </vt:variant>
      <vt:variant>
        <vt:i4>5</vt:i4>
      </vt:variant>
      <vt:variant>
        <vt:lpwstr>https://doi.org/10.1186/s13244-021-01077-4</vt:lpwstr>
      </vt:variant>
      <vt:variant>
        <vt:lpwstr/>
      </vt:variant>
      <vt:variant>
        <vt:i4>6946876</vt:i4>
      </vt:variant>
      <vt:variant>
        <vt:i4>462</vt:i4>
      </vt:variant>
      <vt:variant>
        <vt:i4>0</vt:i4>
      </vt:variant>
      <vt:variant>
        <vt:i4>5</vt:i4>
      </vt:variant>
      <vt:variant>
        <vt:lpwstr>https://1drv.ms/u/s!AsOYWEhbXsV-g45HbHiuBLPfUrl82w?e=FLyUzf</vt:lpwstr>
      </vt:variant>
      <vt:variant>
        <vt:lpwstr/>
      </vt:variant>
      <vt:variant>
        <vt:i4>6422627</vt:i4>
      </vt:variant>
      <vt:variant>
        <vt:i4>384</vt:i4>
      </vt:variant>
      <vt:variant>
        <vt:i4>0</vt:i4>
      </vt:variant>
      <vt:variant>
        <vt:i4>5</vt:i4>
      </vt:variant>
      <vt:variant>
        <vt:lpwstr>https://www.planobnovy.sk/</vt:lpwstr>
      </vt:variant>
      <vt:variant>
        <vt:lpwstr/>
      </vt:variant>
      <vt:variant>
        <vt:i4>7012409</vt:i4>
      </vt:variant>
      <vt:variant>
        <vt:i4>381</vt:i4>
      </vt:variant>
      <vt:variant>
        <vt:i4>0</vt:i4>
      </vt:variant>
      <vt:variant>
        <vt:i4>5</vt:i4>
      </vt:variant>
      <vt:variant>
        <vt:lpwstr>https://www.slov-lex.sk/pravne-predpisy/SK/ZZ/2020/85/</vt:lpwstr>
      </vt:variant>
      <vt:variant>
        <vt:lpwstr/>
      </vt:variant>
      <vt:variant>
        <vt:i4>1179704</vt:i4>
      </vt:variant>
      <vt:variant>
        <vt:i4>374</vt:i4>
      </vt:variant>
      <vt:variant>
        <vt:i4>0</vt:i4>
      </vt:variant>
      <vt:variant>
        <vt:i4>5</vt:i4>
      </vt:variant>
      <vt:variant>
        <vt:lpwstr/>
      </vt:variant>
      <vt:variant>
        <vt:lpwstr>_Toc130286129</vt:lpwstr>
      </vt:variant>
      <vt:variant>
        <vt:i4>1179704</vt:i4>
      </vt:variant>
      <vt:variant>
        <vt:i4>368</vt:i4>
      </vt:variant>
      <vt:variant>
        <vt:i4>0</vt:i4>
      </vt:variant>
      <vt:variant>
        <vt:i4>5</vt:i4>
      </vt:variant>
      <vt:variant>
        <vt:lpwstr/>
      </vt:variant>
      <vt:variant>
        <vt:lpwstr>_Toc130286128</vt:lpwstr>
      </vt:variant>
      <vt:variant>
        <vt:i4>1179704</vt:i4>
      </vt:variant>
      <vt:variant>
        <vt:i4>362</vt:i4>
      </vt:variant>
      <vt:variant>
        <vt:i4>0</vt:i4>
      </vt:variant>
      <vt:variant>
        <vt:i4>5</vt:i4>
      </vt:variant>
      <vt:variant>
        <vt:lpwstr/>
      </vt:variant>
      <vt:variant>
        <vt:lpwstr>_Toc130286127</vt:lpwstr>
      </vt:variant>
      <vt:variant>
        <vt:i4>1179704</vt:i4>
      </vt:variant>
      <vt:variant>
        <vt:i4>356</vt:i4>
      </vt:variant>
      <vt:variant>
        <vt:i4>0</vt:i4>
      </vt:variant>
      <vt:variant>
        <vt:i4>5</vt:i4>
      </vt:variant>
      <vt:variant>
        <vt:lpwstr/>
      </vt:variant>
      <vt:variant>
        <vt:lpwstr>_Toc130286126</vt:lpwstr>
      </vt:variant>
      <vt:variant>
        <vt:i4>1179704</vt:i4>
      </vt:variant>
      <vt:variant>
        <vt:i4>350</vt:i4>
      </vt:variant>
      <vt:variant>
        <vt:i4>0</vt:i4>
      </vt:variant>
      <vt:variant>
        <vt:i4>5</vt:i4>
      </vt:variant>
      <vt:variant>
        <vt:lpwstr/>
      </vt:variant>
      <vt:variant>
        <vt:lpwstr>_Toc130286125</vt:lpwstr>
      </vt:variant>
      <vt:variant>
        <vt:i4>1179704</vt:i4>
      </vt:variant>
      <vt:variant>
        <vt:i4>344</vt:i4>
      </vt:variant>
      <vt:variant>
        <vt:i4>0</vt:i4>
      </vt:variant>
      <vt:variant>
        <vt:i4>5</vt:i4>
      </vt:variant>
      <vt:variant>
        <vt:lpwstr/>
      </vt:variant>
      <vt:variant>
        <vt:lpwstr>_Toc130286124</vt:lpwstr>
      </vt:variant>
      <vt:variant>
        <vt:i4>1179704</vt:i4>
      </vt:variant>
      <vt:variant>
        <vt:i4>338</vt:i4>
      </vt:variant>
      <vt:variant>
        <vt:i4>0</vt:i4>
      </vt:variant>
      <vt:variant>
        <vt:i4>5</vt:i4>
      </vt:variant>
      <vt:variant>
        <vt:lpwstr/>
      </vt:variant>
      <vt:variant>
        <vt:lpwstr>_Toc130286123</vt:lpwstr>
      </vt:variant>
      <vt:variant>
        <vt:i4>1179704</vt:i4>
      </vt:variant>
      <vt:variant>
        <vt:i4>332</vt:i4>
      </vt:variant>
      <vt:variant>
        <vt:i4>0</vt:i4>
      </vt:variant>
      <vt:variant>
        <vt:i4>5</vt:i4>
      </vt:variant>
      <vt:variant>
        <vt:lpwstr/>
      </vt:variant>
      <vt:variant>
        <vt:lpwstr>_Toc130286122</vt:lpwstr>
      </vt:variant>
      <vt:variant>
        <vt:i4>1179704</vt:i4>
      </vt:variant>
      <vt:variant>
        <vt:i4>326</vt:i4>
      </vt:variant>
      <vt:variant>
        <vt:i4>0</vt:i4>
      </vt:variant>
      <vt:variant>
        <vt:i4>5</vt:i4>
      </vt:variant>
      <vt:variant>
        <vt:lpwstr/>
      </vt:variant>
      <vt:variant>
        <vt:lpwstr>_Toc130286121</vt:lpwstr>
      </vt:variant>
      <vt:variant>
        <vt:i4>1179704</vt:i4>
      </vt:variant>
      <vt:variant>
        <vt:i4>320</vt:i4>
      </vt:variant>
      <vt:variant>
        <vt:i4>0</vt:i4>
      </vt:variant>
      <vt:variant>
        <vt:i4>5</vt:i4>
      </vt:variant>
      <vt:variant>
        <vt:lpwstr/>
      </vt:variant>
      <vt:variant>
        <vt:lpwstr>_Toc130286120</vt:lpwstr>
      </vt:variant>
      <vt:variant>
        <vt:i4>1114168</vt:i4>
      </vt:variant>
      <vt:variant>
        <vt:i4>314</vt:i4>
      </vt:variant>
      <vt:variant>
        <vt:i4>0</vt:i4>
      </vt:variant>
      <vt:variant>
        <vt:i4>5</vt:i4>
      </vt:variant>
      <vt:variant>
        <vt:lpwstr/>
      </vt:variant>
      <vt:variant>
        <vt:lpwstr>_Toc130286119</vt:lpwstr>
      </vt:variant>
      <vt:variant>
        <vt:i4>1114168</vt:i4>
      </vt:variant>
      <vt:variant>
        <vt:i4>308</vt:i4>
      </vt:variant>
      <vt:variant>
        <vt:i4>0</vt:i4>
      </vt:variant>
      <vt:variant>
        <vt:i4>5</vt:i4>
      </vt:variant>
      <vt:variant>
        <vt:lpwstr/>
      </vt:variant>
      <vt:variant>
        <vt:lpwstr>_Toc130286118</vt:lpwstr>
      </vt:variant>
      <vt:variant>
        <vt:i4>1114168</vt:i4>
      </vt:variant>
      <vt:variant>
        <vt:i4>302</vt:i4>
      </vt:variant>
      <vt:variant>
        <vt:i4>0</vt:i4>
      </vt:variant>
      <vt:variant>
        <vt:i4>5</vt:i4>
      </vt:variant>
      <vt:variant>
        <vt:lpwstr/>
      </vt:variant>
      <vt:variant>
        <vt:lpwstr>_Toc130286117</vt:lpwstr>
      </vt:variant>
      <vt:variant>
        <vt:i4>1114168</vt:i4>
      </vt:variant>
      <vt:variant>
        <vt:i4>296</vt:i4>
      </vt:variant>
      <vt:variant>
        <vt:i4>0</vt:i4>
      </vt:variant>
      <vt:variant>
        <vt:i4>5</vt:i4>
      </vt:variant>
      <vt:variant>
        <vt:lpwstr/>
      </vt:variant>
      <vt:variant>
        <vt:lpwstr>_Toc130286116</vt:lpwstr>
      </vt:variant>
      <vt:variant>
        <vt:i4>1114168</vt:i4>
      </vt:variant>
      <vt:variant>
        <vt:i4>290</vt:i4>
      </vt:variant>
      <vt:variant>
        <vt:i4>0</vt:i4>
      </vt:variant>
      <vt:variant>
        <vt:i4>5</vt:i4>
      </vt:variant>
      <vt:variant>
        <vt:lpwstr/>
      </vt:variant>
      <vt:variant>
        <vt:lpwstr>_Toc130286115</vt:lpwstr>
      </vt:variant>
      <vt:variant>
        <vt:i4>1114168</vt:i4>
      </vt:variant>
      <vt:variant>
        <vt:i4>284</vt:i4>
      </vt:variant>
      <vt:variant>
        <vt:i4>0</vt:i4>
      </vt:variant>
      <vt:variant>
        <vt:i4>5</vt:i4>
      </vt:variant>
      <vt:variant>
        <vt:lpwstr/>
      </vt:variant>
      <vt:variant>
        <vt:lpwstr>_Toc130286114</vt:lpwstr>
      </vt:variant>
      <vt:variant>
        <vt:i4>1114168</vt:i4>
      </vt:variant>
      <vt:variant>
        <vt:i4>278</vt:i4>
      </vt:variant>
      <vt:variant>
        <vt:i4>0</vt:i4>
      </vt:variant>
      <vt:variant>
        <vt:i4>5</vt:i4>
      </vt:variant>
      <vt:variant>
        <vt:lpwstr/>
      </vt:variant>
      <vt:variant>
        <vt:lpwstr>_Toc130286113</vt:lpwstr>
      </vt:variant>
      <vt:variant>
        <vt:i4>1376313</vt:i4>
      </vt:variant>
      <vt:variant>
        <vt:i4>269</vt:i4>
      </vt:variant>
      <vt:variant>
        <vt:i4>0</vt:i4>
      </vt:variant>
      <vt:variant>
        <vt:i4>5</vt:i4>
      </vt:variant>
      <vt:variant>
        <vt:lpwstr/>
      </vt:variant>
      <vt:variant>
        <vt:lpwstr>_Toc130286054</vt:lpwstr>
      </vt:variant>
      <vt:variant>
        <vt:i4>1376313</vt:i4>
      </vt:variant>
      <vt:variant>
        <vt:i4>263</vt:i4>
      </vt:variant>
      <vt:variant>
        <vt:i4>0</vt:i4>
      </vt:variant>
      <vt:variant>
        <vt:i4>5</vt:i4>
      </vt:variant>
      <vt:variant>
        <vt:lpwstr/>
      </vt:variant>
      <vt:variant>
        <vt:lpwstr>_Toc130286053</vt:lpwstr>
      </vt:variant>
      <vt:variant>
        <vt:i4>1376313</vt:i4>
      </vt:variant>
      <vt:variant>
        <vt:i4>257</vt:i4>
      </vt:variant>
      <vt:variant>
        <vt:i4>0</vt:i4>
      </vt:variant>
      <vt:variant>
        <vt:i4>5</vt:i4>
      </vt:variant>
      <vt:variant>
        <vt:lpwstr/>
      </vt:variant>
      <vt:variant>
        <vt:lpwstr>_Toc130286052</vt:lpwstr>
      </vt:variant>
      <vt:variant>
        <vt:i4>1376313</vt:i4>
      </vt:variant>
      <vt:variant>
        <vt:i4>251</vt:i4>
      </vt:variant>
      <vt:variant>
        <vt:i4>0</vt:i4>
      </vt:variant>
      <vt:variant>
        <vt:i4>5</vt:i4>
      </vt:variant>
      <vt:variant>
        <vt:lpwstr/>
      </vt:variant>
      <vt:variant>
        <vt:lpwstr>_Toc130286051</vt:lpwstr>
      </vt:variant>
      <vt:variant>
        <vt:i4>1376313</vt:i4>
      </vt:variant>
      <vt:variant>
        <vt:i4>245</vt:i4>
      </vt:variant>
      <vt:variant>
        <vt:i4>0</vt:i4>
      </vt:variant>
      <vt:variant>
        <vt:i4>5</vt:i4>
      </vt:variant>
      <vt:variant>
        <vt:lpwstr/>
      </vt:variant>
      <vt:variant>
        <vt:lpwstr>_Toc130286050</vt:lpwstr>
      </vt:variant>
      <vt:variant>
        <vt:i4>1310777</vt:i4>
      </vt:variant>
      <vt:variant>
        <vt:i4>239</vt:i4>
      </vt:variant>
      <vt:variant>
        <vt:i4>0</vt:i4>
      </vt:variant>
      <vt:variant>
        <vt:i4>5</vt:i4>
      </vt:variant>
      <vt:variant>
        <vt:lpwstr/>
      </vt:variant>
      <vt:variant>
        <vt:lpwstr>_Toc130286049</vt:lpwstr>
      </vt:variant>
      <vt:variant>
        <vt:i4>1310777</vt:i4>
      </vt:variant>
      <vt:variant>
        <vt:i4>230</vt:i4>
      </vt:variant>
      <vt:variant>
        <vt:i4>0</vt:i4>
      </vt:variant>
      <vt:variant>
        <vt:i4>5</vt:i4>
      </vt:variant>
      <vt:variant>
        <vt:lpwstr/>
      </vt:variant>
      <vt:variant>
        <vt:lpwstr>_Toc130286048</vt:lpwstr>
      </vt:variant>
      <vt:variant>
        <vt:i4>1310777</vt:i4>
      </vt:variant>
      <vt:variant>
        <vt:i4>224</vt:i4>
      </vt:variant>
      <vt:variant>
        <vt:i4>0</vt:i4>
      </vt:variant>
      <vt:variant>
        <vt:i4>5</vt:i4>
      </vt:variant>
      <vt:variant>
        <vt:lpwstr/>
      </vt:variant>
      <vt:variant>
        <vt:lpwstr>_Toc130286047</vt:lpwstr>
      </vt:variant>
      <vt:variant>
        <vt:i4>1310777</vt:i4>
      </vt:variant>
      <vt:variant>
        <vt:i4>218</vt:i4>
      </vt:variant>
      <vt:variant>
        <vt:i4>0</vt:i4>
      </vt:variant>
      <vt:variant>
        <vt:i4>5</vt:i4>
      </vt:variant>
      <vt:variant>
        <vt:lpwstr/>
      </vt:variant>
      <vt:variant>
        <vt:lpwstr>_Toc130286046</vt:lpwstr>
      </vt:variant>
      <vt:variant>
        <vt:i4>1310777</vt:i4>
      </vt:variant>
      <vt:variant>
        <vt:i4>212</vt:i4>
      </vt:variant>
      <vt:variant>
        <vt:i4>0</vt:i4>
      </vt:variant>
      <vt:variant>
        <vt:i4>5</vt:i4>
      </vt:variant>
      <vt:variant>
        <vt:lpwstr/>
      </vt:variant>
      <vt:variant>
        <vt:lpwstr>_Toc130286045</vt:lpwstr>
      </vt:variant>
      <vt:variant>
        <vt:i4>1245241</vt:i4>
      </vt:variant>
      <vt:variant>
        <vt:i4>206</vt:i4>
      </vt:variant>
      <vt:variant>
        <vt:i4>0</vt:i4>
      </vt:variant>
      <vt:variant>
        <vt:i4>5</vt:i4>
      </vt:variant>
      <vt:variant>
        <vt:lpwstr/>
      </vt:variant>
      <vt:variant>
        <vt:lpwstr>_Toc130286033</vt:lpwstr>
      </vt:variant>
      <vt:variant>
        <vt:i4>1245241</vt:i4>
      </vt:variant>
      <vt:variant>
        <vt:i4>200</vt:i4>
      </vt:variant>
      <vt:variant>
        <vt:i4>0</vt:i4>
      </vt:variant>
      <vt:variant>
        <vt:i4>5</vt:i4>
      </vt:variant>
      <vt:variant>
        <vt:lpwstr/>
      </vt:variant>
      <vt:variant>
        <vt:lpwstr>_Toc130286032</vt:lpwstr>
      </vt:variant>
      <vt:variant>
        <vt:i4>1245241</vt:i4>
      </vt:variant>
      <vt:variant>
        <vt:i4>194</vt:i4>
      </vt:variant>
      <vt:variant>
        <vt:i4>0</vt:i4>
      </vt:variant>
      <vt:variant>
        <vt:i4>5</vt:i4>
      </vt:variant>
      <vt:variant>
        <vt:lpwstr/>
      </vt:variant>
      <vt:variant>
        <vt:lpwstr>_Toc130286031</vt:lpwstr>
      </vt:variant>
      <vt:variant>
        <vt:i4>1245241</vt:i4>
      </vt:variant>
      <vt:variant>
        <vt:i4>188</vt:i4>
      </vt:variant>
      <vt:variant>
        <vt:i4>0</vt:i4>
      </vt:variant>
      <vt:variant>
        <vt:i4>5</vt:i4>
      </vt:variant>
      <vt:variant>
        <vt:lpwstr/>
      </vt:variant>
      <vt:variant>
        <vt:lpwstr>_Toc130286030</vt:lpwstr>
      </vt:variant>
      <vt:variant>
        <vt:i4>1179705</vt:i4>
      </vt:variant>
      <vt:variant>
        <vt:i4>182</vt:i4>
      </vt:variant>
      <vt:variant>
        <vt:i4>0</vt:i4>
      </vt:variant>
      <vt:variant>
        <vt:i4>5</vt:i4>
      </vt:variant>
      <vt:variant>
        <vt:lpwstr/>
      </vt:variant>
      <vt:variant>
        <vt:lpwstr>_Toc130286029</vt:lpwstr>
      </vt:variant>
      <vt:variant>
        <vt:i4>1179705</vt:i4>
      </vt:variant>
      <vt:variant>
        <vt:i4>176</vt:i4>
      </vt:variant>
      <vt:variant>
        <vt:i4>0</vt:i4>
      </vt:variant>
      <vt:variant>
        <vt:i4>5</vt:i4>
      </vt:variant>
      <vt:variant>
        <vt:lpwstr/>
      </vt:variant>
      <vt:variant>
        <vt:lpwstr>_Toc130286028</vt:lpwstr>
      </vt:variant>
      <vt:variant>
        <vt:i4>1179705</vt:i4>
      </vt:variant>
      <vt:variant>
        <vt:i4>170</vt:i4>
      </vt:variant>
      <vt:variant>
        <vt:i4>0</vt:i4>
      </vt:variant>
      <vt:variant>
        <vt:i4>5</vt:i4>
      </vt:variant>
      <vt:variant>
        <vt:lpwstr/>
      </vt:variant>
      <vt:variant>
        <vt:lpwstr>_Toc130286027</vt:lpwstr>
      </vt:variant>
      <vt:variant>
        <vt:i4>1179705</vt:i4>
      </vt:variant>
      <vt:variant>
        <vt:i4>164</vt:i4>
      </vt:variant>
      <vt:variant>
        <vt:i4>0</vt:i4>
      </vt:variant>
      <vt:variant>
        <vt:i4>5</vt:i4>
      </vt:variant>
      <vt:variant>
        <vt:lpwstr/>
      </vt:variant>
      <vt:variant>
        <vt:lpwstr>_Toc130286026</vt:lpwstr>
      </vt:variant>
      <vt:variant>
        <vt:i4>1179705</vt:i4>
      </vt:variant>
      <vt:variant>
        <vt:i4>158</vt:i4>
      </vt:variant>
      <vt:variant>
        <vt:i4>0</vt:i4>
      </vt:variant>
      <vt:variant>
        <vt:i4>5</vt:i4>
      </vt:variant>
      <vt:variant>
        <vt:lpwstr/>
      </vt:variant>
      <vt:variant>
        <vt:lpwstr>_Toc130286024</vt:lpwstr>
      </vt:variant>
      <vt:variant>
        <vt:i4>1179705</vt:i4>
      </vt:variant>
      <vt:variant>
        <vt:i4>152</vt:i4>
      </vt:variant>
      <vt:variant>
        <vt:i4>0</vt:i4>
      </vt:variant>
      <vt:variant>
        <vt:i4>5</vt:i4>
      </vt:variant>
      <vt:variant>
        <vt:lpwstr/>
      </vt:variant>
      <vt:variant>
        <vt:lpwstr>_Toc130286023</vt:lpwstr>
      </vt:variant>
      <vt:variant>
        <vt:i4>1179705</vt:i4>
      </vt:variant>
      <vt:variant>
        <vt:i4>146</vt:i4>
      </vt:variant>
      <vt:variant>
        <vt:i4>0</vt:i4>
      </vt:variant>
      <vt:variant>
        <vt:i4>5</vt:i4>
      </vt:variant>
      <vt:variant>
        <vt:lpwstr/>
      </vt:variant>
      <vt:variant>
        <vt:lpwstr>_Toc130286022</vt:lpwstr>
      </vt:variant>
      <vt:variant>
        <vt:i4>1179705</vt:i4>
      </vt:variant>
      <vt:variant>
        <vt:i4>140</vt:i4>
      </vt:variant>
      <vt:variant>
        <vt:i4>0</vt:i4>
      </vt:variant>
      <vt:variant>
        <vt:i4>5</vt:i4>
      </vt:variant>
      <vt:variant>
        <vt:lpwstr/>
      </vt:variant>
      <vt:variant>
        <vt:lpwstr>_Toc130286021</vt:lpwstr>
      </vt:variant>
      <vt:variant>
        <vt:i4>1114169</vt:i4>
      </vt:variant>
      <vt:variant>
        <vt:i4>134</vt:i4>
      </vt:variant>
      <vt:variant>
        <vt:i4>0</vt:i4>
      </vt:variant>
      <vt:variant>
        <vt:i4>5</vt:i4>
      </vt:variant>
      <vt:variant>
        <vt:lpwstr/>
      </vt:variant>
      <vt:variant>
        <vt:lpwstr>_Toc130286019</vt:lpwstr>
      </vt:variant>
      <vt:variant>
        <vt:i4>1114169</vt:i4>
      </vt:variant>
      <vt:variant>
        <vt:i4>128</vt:i4>
      </vt:variant>
      <vt:variant>
        <vt:i4>0</vt:i4>
      </vt:variant>
      <vt:variant>
        <vt:i4>5</vt:i4>
      </vt:variant>
      <vt:variant>
        <vt:lpwstr/>
      </vt:variant>
      <vt:variant>
        <vt:lpwstr>_Toc130286017</vt:lpwstr>
      </vt:variant>
      <vt:variant>
        <vt:i4>1114169</vt:i4>
      </vt:variant>
      <vt:variant>
        <vt:i4>122</vt:i4>
      </vt:variant>
      <vt:variant>
        <vt:i4>0</vt:i4>
      </vt:variant>
      <vt:variant>
        <vt:i4>5</vt:i4>
      </vt:variant>
      <vt:variant>
        <vt:lpwstr/>
      </vt:variant>
      <vt:variant>
        <vt:lpwstr>_Toc130286016</vt:lpwstr>
      </vt:variant>
      <vt:variant>
        <vt:i4>1114169</vt:i4>
      </vt:variant>
      <vt:variant>
        <vt:i4>116</vt:i4>
      </vt:variant>
      <vt:variant>
        <vt:i4>0</vt:i4>
      </vt:variant>
      <vt:variant>
        <vt:i4>5</vt:i4>
      </vt:variant>
      <vt:variant>
        <vt:lpwstr/>
      </vt:variant>
      <vt:variant>
        <vt:lpwstr>_Toc130286015</vt:lpwstr>
      </vt:variant>
      <vt:variant>
        <vt:i4>1114169</vt:i4>
      </vt:variant>
      <vt:variant>
        <vt:i4>110</vt:i4>
      </vt:variant>
      <vt:variant>
        <vt:i4>0</vt:i4>
      </vt:variant>
      <vt:variant>
        <vt:i4>5</vt:i4>
      </vt:variant>
      <vt:variant>
        <vt:lpwstr/>
      </vt:variant>
      <vt:variant>
        <vt:lpwstr>_Toc130286013</vt:lpwstr>
      </vt:variant>
      <vt:variant>
        <vt:i4>1703984</vt:i4>
      </vt:variant>
      <vt:variant>
        <vt:i4>104</vt:i4>
      </vt:variant>
      <vt:variant>
        <vt:i4>0</vt:i4>
      </vt:variant>
      <vt:variant>
        <vt:i4>5</vt:i4>
      </vt:variant>
      <vt:variant>
        <vt:lpwstr/>
      </vt:variant>
      <vt:variant>
        <vt:lpwstr>_Toc130285997</vt:lpwstr>
      </vt:variant>
      <vt:variant>
        <vt:i4>1703984</vt:i4>
      </vt:variant>
      <vt:variant>
        <vt:i4>98</vt:i4>
      </vt:variant>
      <vt:variant>
        <vt:i4>0</vt:i4>
      </vt:variant>
      <vt:variant>
        <vt:i4>5</vt:i4>
      </vt:variant>
      <vt:variant>
        <vt:lpwstr/>
      </vt:variant>
      <vt:variant>
        <vt:lpwstr>_Toc130285996</vt:lpwstr>
      </vt:variant>
      <vt:variant>
        <vt:i4>1769520</vt:i4>
      </vt:variant>
      <vt:variant>
        <vt:i4>92</vt:i4>
      </vt:variant>
      <vt:variant>
        <vt:i4>0</vt:i4>
      </vt:variant>
      <vt:variant>
        <vt:i4>5</vt:i4>
      </vt:variant>
      <vt:variant>
        <vt:lpwstr/>
      </vt:variant>
      <vt:variant>
        <vt:lpwstr>_Toc130285983</vt:lpwstr>
      </vt:variant>
      <vt:variant>
        <vt:i4>1769520</vt:i4>
      </vt:variant>
      <vt:variant>
        <vt:i4>86</vt:i4>
      </vt:variant>
      <vt:variant>
        <vt:i4>0</vt:i4>
      </vt:variant>
      <vt:variant>
        <vt:i4>5</vt:i4>
      </vt:variant>
      <vt:variant>
        <vt:lpwstr/>
      </vt:variant>
      <vt:variant>
        <vt:lpwstr>_Toc130285982</vt:lpwstr>
      </vt:variant>
      <vt:variant>
        <vt:i4>1769520</vt:i4>
      </vt:variant>
      <vt:variant>
        <vt:i4>80</vt:i4>
      </vt:variant>
      <vt:variant>
        <vt:i4>0</vt:i4>
      </vt:variant>
      <vt:variant>
        <vt:i4>5</vt:i4>
      </vt:variant>
      <vt:variant>
        <vt:lpwstr/>
      </vt:variant>
      <vt:variant>
        <vt:lpwstr>_Toc130285981</vt:lpwstr>
      </vt:variant>
      <vt:variant>
        <vt:i4>1769520</vt:i4>
      </vt:variant>
      <vt:variant>
        <vt:i4>74</vt:i4>
      </vt:variant>
      <vt:variant>
        <vt:i4>0</vt:i4>
      </vt:variant>
      <vt:variant>
        <vt:i4>5</vt:i4>
      </vt:variant>
      <vt:variant>
        <vt:lpwstr/>
      </vt:variant>
      <vt:variant>
        <vt:lpwstr>_Toc130285980</vt:lpwstr>
      </vt:variant>
      <vt:variant>
        <vt:i4>1310768</vt:i4>
      </vt:variant>
      <vt:variant>
        <vt:i4>68</vt:i4>
      </vt:variant>
      <vt:variant>
        <vt:i4>0</vt:i4>
      </vt:variant>
      <vt:variant>
        <vt:i4>5</vt:i4>
      </vt:variant>
      <vt:variant>
        <vt:lpwstr/>
      </vt:variant>
      <vt:variant>
        <vt:lpwstr>_Toc130285979</vt:lpwstr>
      </vt:variant>
      <vt:variant>
        <vt:i4>1310768</vt:i4>
      </vt:variant>
      <vt:variant>
        <vt:i4>62</vt:i4>
      </vt:variant>
      <vt:variant>
        <vt:i4>0</vt:i4>
      </vt:variant>
      <vt:variant>
        <vt:i4>5</vt:i4>
      </vt:variant>
      <vt:variant>
        <vt:lpwstr/>
      </vt:variant>
      <vt:variant>
        <vt:lpwstr>_Toc130285972</vt:lpwstr>
      </vt:variant>
      <vt:variant>
        <vt:i4>1310768</vt:i4>
      </vt:variant>
      <vt:variant>
        <vt:i4>56</vt:i4>
      </vt:variant>
      <vt:variant>
        <vt:i4>0</vt:i4>
      </vt:variant>
      <vt:variant>
        <vt:i4>5</vt:i4>
      </vt:variant>
      <vt:variant>
        <vt:lpwstr/>
      </vt:variant>
      <vt:variant>
        <vt:lpwstr>_Toc130285971</vt:lpwstr>
      </vt:variant>
      <vt:variant>
        <vt:i4>1310768</vt:i4>
      </vt:variant>
      <vt:variant>
        <vt:i4>50</vt:i4>
      </vt:variant>
      <vt:variant>
        <vt:i4>0</vt:i4>
      </vt:variant>
      <vt:variant>
        <vt:i4>5</vt:i4>
      </vt:variant>
      <vt:variant>
        <vt:lpwstr/>
      </vt:variant>
      <vt:variant>
        <vt:lpwstr>_Toc130285970</vt:lpwstr>
      </vt:variant>
      <vt:variant>
        <vt:i4>1376304</vt:i4>
      </vt:variant>
      <vt:variant>
        <vt:i4>44</vt:i4>
      </vt:variant>
      <vt:variant>
        <vt:i4>0</vt:i4>
      </vt:variant>
      <vt:variant>
        <vt:i4>5</vt:i4>
      </vt:variant>
      <vt:variant>
        <vt:lpwstr/>
      </vt:variant>
      <vt:variant>
        <vt:lpwstr>_Toc130285969</vt:lpwstr>
      </vt:variant>
      <vt:variant>
        <vt:i4>1376304</vt:i4>
      </vt:variant>
      <vt:variant>
        <vt:i4>38</vt:i4>
      </vt:variant>
      <vt:variant>
        <vt:i4>0</vt:i4>
      </vt:variant>
      <vt:variant>
        <vt:i4>5</vt:i4>
      </vt:variant>
      <vt:variant>
        <vt:lpwstr/>
      </vt:variant>
      <vt:variant>
        <vt:lpwstr>_Toc130285968</vt:lpwstr>
      </vt:variant>
      <vt:variant>
        <vt:i4>1376304</vt:i4>
      </vt:variant>
      <vt:variant>
        <vt:i4>32</vt:i4>
      </vt:variant>
      <vt:variant>
        <vt:i4>0</vt:i4>
      </vt:variant>
      <vt:variant>
        <vt:i4>5</vt:i4>
      </vt:variant>
      <vt:variant>
        <vt:lpwstr/>
      </vt:variant>
      <vt:variant>
        <vt:lpwstr>_Toc130285967</vt:lpwstr>
      </vt:variant>
      <vt:variant>
        <vt:i4>1376304</vt:i4>
      </vt:variant>
      <vt:variant>
        <vt:i4>26</vt:i4>
      </vt:variant>
      <vt:variant>
        <vt:i4>0</vt:i4>
      </vt:variant>
      <vt:variant>
        <vt:i4>5</vt:i4>
      </vt:variant>
      <vt:variant>
        <vt:lpwstr/>
      </vt:variant>
      <vt:variant>
        <vt:lpwstr>_Toc130285966</vt:lpwstr>
      </vt:variant>
      <vt:variant>
        <vt:i4>1376304</vt:i4>
      </vt:variant>
      <vt:variant>
        <vt:i4>20</vt:i4>
      </vt:variant>
      <vt:variant>
        <vt:i4>0</vt:i4>
      </vt:variant>
      <vt:variant>
        <vt:i4>5</vt:i4>
      </vt:variant>
      <vt:variant>
        <vt:lpwstr/>
      </vt:variant>
      <vt:variant>
        <vt:lpwstr>_Toc130285965</vt:lpwstr>
      </vt:variant>
      <vt:variant>
        <vt:i4>1376304</vt:i4>
      </vt:variant>
      <vt:variant>
        <vt:i4>14</vt:i4>
      </vt:variant>
      <vt:variant>
        <vt:i4>0</vt:i4>
      </vt:variant>
      <vt:variant>
        <vt:i4>5</vt:i4>
      </vt:variant>
      <vt:variant>
        <vt:lpwstr/>
      </vt:variant>
      <vt:variant>
        <vt:lpwstr>_Toc130285964</vt:lpwstr>
      </vt:variant>
      <vt:variant>
        <vt:i4>1376304</vt:i4>
      </vt:variant>
      <vt:variant>
        <vt:i4>8</vt:i4>
      </vt:variant>
      <vt:variant>
        <vt:i4>0</vt:i4>
      </vt:variant>
      <vt:variant>
        <vt:i4>5</vt:i4>
      </vt:variant>
      <vt:variant>
        <vt:lpwstr/>
      </vt:variant>
      <vt:variant>
        <vt:lpwstr>_Toc130285963</vt:lpwstr>
      </vt:variant>
      <vt:variant>
        <vt:i4>1376304</vt:i4>
      </vt:variant>
      <vt:variant>
        <vt:i4>2</vt:i4>
      </vt:variant>
      <vt:variant>
        <vt:i4>0</vt:i4>
      </vt:variant>
      <vt:variant>
        <vt:i4>5</vt:i4>
      </vt:variant>
      <vt:variant>
        <vt:lpwstr/>
      </vt:variant>
      <vt:variant>
        <vt:lpwstr>_Toc130285962</vt:lpwstr>
      </vt:variant>
      <vt:variant>
        <vt:i4>3473471</vt:i4>
      </vt:variant>
      <vt:variant>
        <vt:i4>39</vt:i4>
      </vt:variant>
      <vt:variant>
        <vt:i4>0</vt:i4>
      </vt:variant>
      <vt:variant>
        <vt:i4>5</vt:i4>
      </vt:variant>
      <vt:variant>
        <vt:lpwstr>https://www.healthline.com/health-news/can-artificial-intelligence-help-detect-lung-cancer</vt:lpwstr>
      </vt:variant>
      <vt:variant>
        <vt:lpwstr/>
      </vt:variant>
      <vt:variant>
        <vt:i4>1638473</vt:i4>
      </vt:variant>
      <vt:variant>
        <vt:i4>36</vt:i4>
      </vt:variant>
      <vt:variant>
        <vt:i4>0</vt:i4>
      </vt:variant>
      <vt:variant>
        <vt:i4>5</vt:i4>
      </vt:variant>
      <vt:variant>
        <vt:lpwstr>https://www.ncbi.nlm.nih.gov/pmc/articles/PMC8946647/</vt:lpwstr>
      </vt:variant>
      <vt:variant>
        <vt:lpwstr/>
      </vt:variant>
      <vt:variant>
        <vt:i4>4063352</vt:i4>
      </vt:variant>
      <vt:variant>
        <vt:i4>33</vt:i4>
      </vt:variant>
      <vt:variant>
        <vt:i4>0</vt:i4>
      </vt:variant>
      <vt:variant>
        <vt:i4>5</vt:i4>
      </vt:variant>
      <vt:variant>
        <vt:lpwstr>https://www.ncbi.nlm.nih.gov/pmc/articles/PMC10035910/</vt:lpwstr>
      </vt:variant>
      <vt:variant>
        <vt:lpwstr/>
      </vt:variant>
      <vt:variant>
        <vt:i4>3276860</vt:i4>
      </vt:variant>
      <vt:variant>
        <vt:i4>30</vt:i4>
      </vt:variant>
      <vt:variant>
        <vt:i4>0</vt:i4>
      </vt:variant>
      <vt:variant>
        <vt:i4>5</vt:i4>
      </vt:variant>
      <vt:variant>
        <vt:lpwstr>https://www.thelancet.com/journals/landig/article/PIIS2589-7500(20)30185-0/fulltext</vt:lpwstr>
      </vt:variant>
      <vt:variant>
        <vt:lpwstr/>
      </vt:variant>
      <vt:variant>
        <vt:i4>1769541</vt:i4>
      </vt:variant>
      <vt:variant>
        <vt:i4>27</vt:i4>
      </vt:variant>
      <vt:variant>
        <vt:i4>0</vt:i4>
      </vt:variant>
      <vt:variant>
        <vt:i4>5</vt:i4>
      </vt:variant>
      <vt:variant>
        <vt:lpwstr>https://www.ncbi.nlm.nih.gov/pmc/articles/PMC9733732/</vt:lpwstr>
      </vt:variant>
      <vt:variant>
        <vt:lpwstr/>
      </vt:variant>
      <vt:variant>
        <vt:i4>24</vt:i4>
      </vt:variant>
      <vt:variant>
        <vt:i4>24</vt:i4>
      </vt:variant>
      <vt:variant>
        <vt:i4>0</vt:i4>
      </vt:variant>
      <vt:variant>
        <vt:i4>5</vt:i4>
      </vt:variant>
      <vt:variant>
        <vt:lpwstr>https://screenpoint-medical.com/de/evidence/using-ai-to-triage-which-screening-mammograms-benefit-from-a-double-reading-strategy/</vt:lpwstr>
      </vt:variant>
      <vt:variant>
        <vt:lpwstr/>
      </vt:variant>
      <vt:variant>
        <vt:i4>262153</vt:i4>
      </vt:variant>
      <vt:variant>
        <vt:i4>21</vt:i4>
      </vt:variant>
      <vt:variant>
        <vt:i4>0</vt:i4>
      </vt:variant>
      <vt:variant>
        <vt:i4>5</vt:i4>
      </vt:variant>
      <vt:variant>
        <vt:lpwstr>https://link.springer.com/article/10.1007/s10916-023-01906-7</vt:lpwstr>
      </vt:variant>
      <vt:variant>
        <vt:lpwstr/>
      </vt:variant>
      <vt:variant>
        <vt:i4>1769561</vt:i4>
      </vt:variant>
      <vt:variant>
        <vt:i4>18</vt:i4>
      </vt:variant>
      <vt:variant>
        <vt:i4>0</vt:i4>
      </vt:variant>
      <vt:variant>
        <vt:i4>5</vt:i4>
      </vt:variant>
      <vt:variant>
        <vt:lpwstr>https://www.cambridge.org/core/journals/cambridge-prisms-precision-medicine/article/applications-of-artificial-intelligence-in-dementia-research/A62C6F50BFD1E3158578B0D7580E403A</vt:lpwstr>
      </vt:variant>
      <vt:variant>
        <vt:lpwstr/>
      </vt:variant>
      <vt:variant>
        <vt:i4>852049</vt:i4>
      </vt:variant>
      <vt:variant>
        <vt:i4>15</vt:i4>
      </vt:variant>
      <vt:variant>
        <vt:i4>0</vt:i4>
      </vt:variant>
      <vt:variant>
        <vt:i4>5</vt:i4>
      </vt:variant>
      <vt:variant>
        <vt:lpwstr>https://wchh.onlinelibrary.wiley.com/doi/pdf/10.1002/pnp.721</vt:lpwstr>
      </vt:variant>
      <vt:variant>
        <vt:lpwstr/>
      </vt:variant>
      <vt:variant>
        <vt:i4>1114177</vt:i4>
      </vt:variant>
      <vt:variant>
        <vt:i4>12</vt:i4>
      </vt:variant>
      <vt:variant>
        <vt:i4>0</vt:i4>
      </vt:variant>
      <vt:variant>
        <vt:i4>5</vt:i4>
      </vt:variant>
      <vt:variant>
        <vt:lpwstr>https://www.ncbi.nlm.nih.gov/pmc/articles/PMC8623867/</vt:lpwstr>
      </vt:variant>
      <vt:variant>
        <vt:lpwstr/>
      </vt:variant>
      <vt:variant>
        <vt:i4>67</vt:i4>
      </vt:variant>
      <vt:variant>
        <vt:i4>9</vt:i4>
      </vt:variant>
      <vt:variant>
        <vt:i4>0</vt:i4>
      </vt:variant>
      <vt:variant>
        <vt:i4>5</vt:i4>
      </vt:variant>
      <vt:variant>
        <vt:lpwstr>https://pubs.rsna.org/doi/10.1148/ryai.210204</vt:lpwstr>
      </vt:variant>
      <vt:variant>
        <vt:lpwstr/>
      </vt:variant>
      <vt:variant>
        <vt:i4>7995511</vt:i4>
      </vt:variant>
      <vt:variant>
        <vt:i4>6</vt:i4>
      </vt:variant>
      <vt:variant>
        <vt:i4>0</vt:i4>
      </vt:variant>
      <vt:variant>
        <vt:i4>5</vt:i4>
      </vt:variant>
      <vt:variant>
        <vt:lpwstr>https://amg-medtech.com/wp-content/uploads/2021/03/soun2020.pdf</vt:lpwstr>
      </vt:variant>
      <vt:variant>
        <vt:lpwstr/>
      </vt:variant>
      <vt:variant>
        <vt:i4>1179724</vt:i4>
      </vt:variant>
      <vt:variant>
        <vt:i4>3</vt:i4>
      </vt:variant>
      <vt:variant>
        <vt:i4>0</vt:i4>
      </vt:variant>
      <vt:variant>
        <vt:i4>5</vt:i4>
      </vt:variant>
      <vt:variant>
        <vt:lpwstr>https://www.ncbi.nlm.nih.gov/pmc/articles/PMC7650084/</vt:lpwstr>
      </vt:variant>
      <vt:variant>
        <vt:lpwstr/>
      </vt:variant>
      <vt:variant>
        <vt:i4>4390926</vt:i4>
      </vt:variant>
      <vt:variant>
        <vt:i4>0</vt:i4>
      </vt:variant>
      <vt:variant>
        <vt:i4>0</vt:i4>
      </vt:variant>
      <vt:variant>
        <vt:i4>5</vt:i4>
      </vt:variant>
      <vt:variant>
        <vt:lpwstr>https://www.itnonline.com/article/5-benefits-vna-solution</vt:lpwstr>
      </vt:variant>
      <vt:variant>
        <vt:lpwstr/>
      </vt:variant>
      <vt:variant>
        <vt:i4>6225928</vt:i4>
      </vt:variant>
      <vt:variant>
        <vt:i4>0</vt:i4>
      </vt:variant>
      <vt:variant>
        <vt:i4>0</vt:i4>
      </vt:variant>
      <vt:variant>
        <vt:i4>5</vt:i4>
      </vt:variant>
      <vt:variant>
        <vt:lpwstr>https://doi.org/10.1136/bmj.m4087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Vítek</dc:creator>
  <cp:keywords/>
  <dc:description/>
  <cp:lastModifiedBy>peter duris</cp:lastModifiedBy>
  <cp:revision>25</cp:revision>
  <dcterms:created xsi:type="dcterms:W3CDTF">2023-05-29T08:33:00Z</dcterms:created>
  <dcterms:modified xsi:type="dcterms:W3CDTF">2023-06-12T10:54:00Z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0x010100D9704FF4FF09C449B3BA936E1A1364FF</vt:lpwstr>
  </property>
</Properties>
</file>